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80D17" w:rsidRDefault="00F80D17" w:rsidP="00CA3468">
      <w:pPr>
        <w:pStyle w:val="StyleTitleJustified"/>
      </w:pPr>
      <w:bookmarkStart w:id="0" w:name="_Toc457033030"/>
      <w:bookmarkStart w:id="1" w:name="_Toc457492677"/>
      <w:bookmarkStart w:id="2" w:name="_Toc457494766"/>
      <w:r w:rsidRPr="00254151">
        <w:t xml:space="preserve">Editor’s </w:t>
      </w:r>
      <w:r>
        <w:t>ToolKit Plus</w:t>
      </w:r>
      <w:r w:rsidR="00254151" w:rsidRPr="00254151">
        <w:t xml:space="preserve"> </w:t>
      </w:r>
      <w:r w:rsidR="00CC67C2">
        <w:t>201</w:t>
      </w:r>
      <w:r w:rsidR="00F03499">
        <w:t>8</w:t>
      </w:r>
      <w:bookmarkEnd w:id="0"/>
      <w:bookmarkEnd w:id="1"/>
      <w:bookmarkEnd w:id="2"/>
      <w:r w:rsidR="00254151" w:rsidRPr="0054701A">
        <w:rPr>
          <w:vertAlign w:val="superscript"/>
        </w:rPr>
        <w:t>™</w:t>
      </w:r>
    </w:p>
    <w:p w:rsidR="00F80D17" w:rsidRDefault="00F80D17" w:rsidP="007C5DCC">
      <w:pPr>
        <w:pStyle w:val="Author"/>
      </w:pPr>
      <w:r>
        <w:t>Jack Lyon</w:t>
      </w:r>
    </w:p>
    <w:p w:rsidR="0040240B" w:rsidRDefault="0040240B" w:rsidP="007C5DCC">
      <w:pPr>
        <w:pStyle w:val="Author"/>
      </w:pPr>
      <w:r w:rsidRPr="0040240B">
        <w:rPr>
          <w:noProof/>
        </w:rPr>
        <w:drawing>
          <wp:inline distT="0" distB="0" distL="0" distR="0">
            <wp:extent cx="3429000" cy="4306824"/>
            <wp:effectExtent l="0" t="0" r="0" b="0"/>
            <wp:docPr id="7" name="Picture 7" descr="C:\Users\Jack\Documents\Jack\Documents\Stuff on desktop\Ribbon\Icons\Boneyard\Scri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ck\Documents\Jack\Documents\Stuff on desktop\Ribbon\Icons\Boneyard\Scribe.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29000" cy="4306824"/>
                    </a:xfrm>
                    <a:prstGeom prst="rect">
                      <a:avLst/>
                    </a:prstGeom>
                    <a:noFill/>
                    <a:ln>
                      <a:noFill/>
                    </a:ln>
                  </pic:spPr>
                </pic:pic>
              </a:graphicData>
            </a:graphic>
          </wp:inline>
        </w:drawing>
      </w:r>
      <w:r w:rsidR="00E51DFD" w:rsidRPr="0054701A">
        <w:rPr>
          <w:vertAlign w:val="superscript"/>
        </w:rPr>
        <w:t>™</w:t>
      </w:r>
    </w:p>
    <w:p w:rsidR="00F80D17" w:rsidRPr="001E11B6" w:rsidRDefault="00F80D17" w:rsidP="007C5DCC">
      <w:pPr>
        <w:pStyle w:val="Copyright"/>
      </w:pPr>
      <w:r>
        <w:t>Copyright © 1996</w:t>
      </w:r>
      <w:r w:rsidR="00770588">
        <w:t>–20</w:t>
      </w:r>
      <w:r w:rsidR="009F64F1">
        <w:t>1</w:t>
      </w:r>
      <w:r w:rsidR="00F03499">
        <w:t>8</w:t>
      </w:r>
      <w:r>
        <w:t xml:space="preserve"> by the Editorium</w:t>
      </w:r>
      <w:r w:rsidR="00254151" w:rsidRPr="00254151">
        <w:t>™</w:t>
      </w:r>
      <w:r w:rsidR="001E11B6" w:rsidRPr="001E11B6">
        <w:t>. All rights reserved.</w:t>
      </w:r>
    </w:p>
    <w:p w:rsidR="00F80D17" w:rsidRPr="0035674D" w:rsidRDefault="00266663" w:rsidP="0060243B">
      <w:pPr>
        <w:pStyle w:val="Contentsheading"/>
      </w:pPr>
      <w:r w:rsidRPr="0035674D">
        <w:lastRenderedPageBreak/>
        <w:t>Contents</w:t>
      </w:r>
    </w:p>
    <w:bookmarkStart w:id="3" w:name="_Toc457033031"/>
    <w:bookmarkStart w:id="4" w:name="_Toc457492678"/>
    <w:bookmarkStart w:id="5" w:name="_Toc457494767"/>
    <w:bookmarkStart w:id="6" w:name="_Toc457494892"/>
    <w:bookmarkStart w:id="7" w:name="_Toc528749325"/>
    <w:p w:rsidR="00243B4E" w:rsidRDefault="00A65FAC">
      <w:pPr>
        <w:pStyle w:val="TOC2"/>
        <w:rPr>
          <w:rFonts w:asciiTheme="minorHAnsi" w:eastAsiaTheme="minorEastAsia" w:hAnsiTheme="minorHAnsi" w:cstheme="minorBidi"/>
          <w:b w:val="0"/>
          <w:noProof/>
          <w:sz w:val="22"/>
          <w:szCs w:val="22"/>
        </w:rPr>
      </w:pPr>
      <w:r>
        <w:rPr>
          <w:b w:val="0"/>
        </w:rPr>
        <w:fldChar w:fldCharType="begin"/>
      </w:r>
      <w:r>
        <w:rPr>
          <w:b w:val="0"/>
        </w:rPr>
        <w:instrText xml:space="preserve"> TOC \o "1-4" \u </w:instrText>
      </w:r>
      <w:r>
        <w:rPr>
          <w:b w:val="0"/>
        </w:rPr>
        <w:fldChar w:fldCharType="separate"/>
      </w:r>
      <w:bookmarkStart w:id="8" w:name="Editing"/>
      <w:bookmarkEnd w:id="8"/>
      <w:r w:rsidR="00243B4E">
        <w:rPr>
          <w:noProof/>
        </w:rPr>
        <w:t>What’s New</w:t>
      </w:r>
      <w:r w:rsidR="00243B4E">
        <w:rPr>
          <w:noProof/>
        </w:rPr>
        <w:tab/>
      </w:r>
      <w:r w:rsidR="00243B4E">
        <w:rPr>
          <w:noProof/>
        </w:rPr>
        <w:fldChar w:fldCharType="begin"/>
      </w:r>
      <w:r w:rsidR="00243B4E">
        <w:rPr>
          <w:noProof/>
        </w:rPr>
        <w:instrText xml:space="preserve"> PAGEREF _Toc517269303 \h </w:instrText>
      </w:r>
      <w:r w:rsidR="00243B4E">
        <w:rPr>
          <w:noProof/>
        </w:rPr>
      </w:r>
      <w:r w:rsidR="00243B4E">
        <w:rPr>
          <w:noProof/>
        </w:rPr>
        <w:fldChar w:fldCharType="separate"/>
      </w:r>
      <w:r w:rsidR="00243B4E">
        <w:rPr>
          <w:noProof/>
        </w:rPr>
        <w:t>7</w:t>
      </w:r>
      <w:r w:rsidR="00243B4E">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Introduction</w:t>
      </w:r>
      <w:r>
        <w:rPr>
          <w:noProof/>
        </w:rPr>
        <w:tab/>
      </w:r>
      <w:r>
        <w:rPr>
          <w:noProof/>
        </w:rPr>
        <w:fldChar w:fldCharType="begin"/>
      </w:r>
      <w:r>
        <w:rPr>
          <w:noProof/>
        </w:rPr>
        <w:instrText xml:space="preserve"> PAGEREF _Toc517269304 \h </w:instrText>
      </w:r>
      <w:r>
        <w:rPr>
          <w:noProof/>
        </w:rPr>
      </w:r>
      <w:r>
        <w:rPr>
          <w:noProof/>
        </w:rPr>
        <w:fldChar w:fldCharType="separate"/>
      </w:r>
      <w:r>
        <w:rPr>
          <w:noProof/>
        </w:rPr>
        <w:t>9</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When efficiency means money</w:t>
      </w:r>
      <w:r>
        <w:rPr>
          <w:noProof/>
        </w:rPr>
        <w:tab/>
      </w:r>
      <w:r>
        <w:rPr>
          <w:noProof/>
        </w:rPr>
        <w:fldChar w:fldCharType="begin"/>
      </w:r>
      <w:r>
        <w:rPr>
          <w:noProof/>
        </w:rPr>
        <w:instrText xml:space="preserve"> PAGEREF _Toc517269305 \h </w:instrText>
      </w:r>
      <w:r>
        <w:rPr>
          <w:noProof/>
        </w:rPr>
      </w:r>
      <w:r>
        <w:rPr>
          <w:noProof/>
        </w:rPr>
        <w:fldChar w:fldCharType="separate"/>
      </w:r>
      <w:r>
        <w:rPr>
          <w:noProof/>
        </w:rPr>
        <w:t>9</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Macros and templates</w:t>
      </w:r>
      <w:r>
        <w:rPr>
          <w:noProof/>
        </w:rPr>
        <w:tab/>
      </w:r>
      <w:r>
        <w:rPr>
          <w:noProof/>
        </w:rPr>
        <w:fldChar w:fldCharType="begin"/>
      </w:r>
      <w:r>
        <w:rPr>
          <w:noProof/>
        </w:rPr>
        <w:instrText xml:space="preserve"> PAGEREF _Toc517269306 \h </w:instrText>
      </w:r>
      <w:r>
        <w:rPr>
          <w:noProof/>
        </w:rPr>
      </w:r>
      <w:r>
        <w:rPr>
          <w:noProof/>
        </w:rPr>
        <w:fldChar w:fldCharType="separate"/>
      </w:r>
      <w:r>
        <w:rPr>
          <w:noProof/>
        </w:rPr>
        <w:t>10</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Editor’s ToolKit Plus files</w:t>
      </w:r>
      <w:r>
        <w:rPr>
          <w:noProof/>
        </w:rPr>
        <w:tab/>
      </w:r>
      <w:r>
        <w:rPr>
          <w:noProof/>
        </w:rPr>
        <w:fldChar w:fldCharType="begin"/>
      </w:r>
      <w:r>
        <w:rPr>
          <w:noProof/>
        </w:rPr>
        <w:instrText xml:space="preserve"> PAGEREF _Toc517269307 \h </w:instrText>
      </w:r>
      <w:r>
        <w:rPr>
          <w:noProof/>
        </w:rPr>
      </w:r>
      <w:r>
        <w:rPr>
          <w:noProof/>
        </w:rPr>
        <w:fldChar w:fldCharType="separate"/>
      </w:r>
      <w:r>
        <w:rPr>
          <w:noProof/>
        </w:rPr>
        <w:t>11</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Please READ this!</w:t>
      </w:r>
      <w:r>
        <w:rPr>
          <w:noProof/>
        </w:rPr>
        <w:tab/>
      </w:r>
      <w:r>
        <w:rPr>
          <w:noProof/>
        </w:rPr>
        <w:fldChar w:fldCharType="begin"/>
      </w:r>
      <w:r>
        <w:rPr>
          <w:noProof/>
        </w:rPr>
        <w:instrText xml:space="preserve"> PAGEREF _Toc517269308 \h </w:instrText>
      </w:r>
      <w:r>
        <w:rPr>
          <w:noProof/>
        </w:rPr>
      </w:r>
      <w:r>
        <w:rPr>
          <w:noProof/>
        </w:rPr>
        <w:fldChar w:fldCharType="separate"/>
      </w:r>
      <w:r>
        <w:rPr>
          <w:noProof/>
        </w:rPr>
        <w:t>11</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Downloading</w:t>
      </w:r>
      <w:r>
        <w:rPr>
          <w:noProof/>
        </w:rPr>
        <w:tab/>
      </w:r>
      <w:r>
        <w:rPr>
          <w:noProof/>
        </w:rPr>
        <w:fldChar w:fldCharType="begin"/>
      </w:r>
      <w:r>
        <w:rPr>
          <w:noProof/>
        </w:rPr>
        <w:instrText xml:space="preserve"> PAGEREF _Toc517269309 \h </w:instrText>
      </w:r>
      <w:r>
        <w:rPr>
          <w:noProof/>
        </w:rPr>
      </w:r>
      <w:r>
        <w:rPr>
          <w:noProof/>
        </w:rPr>
        <w:fldChar w:fldCharType="separate"/>
      </w:r>
      <w:r>
        <w:rPr>
          <w:noProof/>
        </w:rPr>
        <w:t>13</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Compile error in hidden module</w:t>
      </w:r>
      <w:r>
        <w:rPr>
          <w:noProof/>
        </w:rPr>
        <w:tab/>
      </w:r>
      <w:r>
        <w:rPr>
          <w:noProof/>
        </w:rPr>
        <w:fldChar w:fldCharType="begin"/>
      </w:r>
      <w:r>
        <w:rPr>
          <w:noProof/>
        </w:rPr>
        <w:instrText xml:space="preserve"> PAGEREF _Toc517269310 \h </w:instrText>
      </w:r>
      <w:r>
        <w:rPr>
          <w:noProof/>
        </w:rPr>
      </w:r>
      <w:r>
        <w:rPr>
          <w:noProof/>
        </w:rPr>
        <w:fldChar w:fldCharType="separate"/>
      </w:r>
      <w:r>
        <w:rPr>
          <w:noProof/>
        </w:rPr>
        <w:t>14</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Need to update Microsoft Word</w:t>
      </w:r>
      <w:r>
        <w:rPr>
          <w:noProof/>
        </w:rPr>
        <w:tab/>
      </w:r>
      <w:r>
        <w:rPr>
          <w:noProof/>
        </w:rPr>
        <w:fldChar w:fldCharType="begin"/>
      </w:r>
      <w:r>
        <w:rPr>
          <w:noProof/>
        </w:rPr>
        <w:instrText xml:space="preserve"> PAGEREF _Toc517269311 \h </w:instrText>
      </w:r>
      <w:r>
        <w:rPr>
          <w:noProof/>
        </w:rPr>
      </w:r>
      <w:r>
        <w:rPr>
          <w:noProof/>
        </w:rPr>
        <w:fldChar w:fldCharType="separate"/>
      </w:r>
      <w:r>
        <w:rPr>
          <w:noProof/>
        </w:rPr>
        <w:t>14</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Installation</w:t>
      </w:r>
      <w:r>
        <w:rPr>
          <w:noProof/>
        </w:rPr>
        <w:tab/>
      </w:r>
      <w:r>
        <w:rPr>
          <w:noProof/>
        </w:rPr>
        <w:fldChar w:fldCharType="begin"/>
      </w:r>
      <w:r>
        <w:rPr>
          <w:noProof/>
        </w:rPr>
        <w:instrText xml:space="preserve"> PAGEREF _Toc517269312 \h </w:instrText>
      </w:r>
      <w:r>
        <w:rPr>
          <w:noProof/>
        </w:rPr>
      </w:r>
      <w:r>
        <w:rPr>
          <w:noProof/>
        </w:rPr>
        <w:fldChar w:fldCharType="separate"/>
      </w:r>
      <w:r>
        <w:rPr>
          <w:noProof/>
        </w:rPr>
        <w:t>15</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Installing manually</w:t>
      </w:r>
      <w:r>
        <w:rPr>
          <w:noProof/>
        </w:rPr>
        <w:tab/>
      </w:r>
      <w:r>
        <w:rPr>
          <w:noProof/>
        </w:rPr>
        <w:fldChar w:fldCharType="begin"/>
      </w:r>
      <w:r>
        <w:rPr>
          <w:noProof/>
        </w:rPr>
        <w:instrText xml:space="preserve"> PAGEREF _Toc517269313 \h </w:instrText>
      </w:r>
      <w:r>
        <w:rPr>
          <w:noProof/>
        </w:rPr>
      </w:r>
      <w:r>
        <w:rPr>
          <w:noProof/>
        </w:rPr>
        <w:fldChar w:fldCharType="separate"/>
      </w:r>
      <w:r>
        <w:rPr>
          <w:noProof/>
        </w:rPr>
        <w:t>15</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On PC</w:t>
      </w:r>
      <w:r>
        <w:rPr>
          <w:noProof/>
        </w:rPr>
        <w:tab/>
      </w:r>
      <w:r>
        <w:rPr>
          <w:noProof/>
        </w:rPr>
        <w:fldChar w:fldCharType="begin"/>
      </w:r>
      <w:r>
        <w:rPr>
          <w:noProof/>
        </w:rPr>
        <w:instrText xml:space="preserve"> PAGEREF _Toc517269314 \h </w:instrText>
      </w:r>
      <w:r>
        <w:rPr>
          <w:noProof/>
        </w:rPr>
      </w:r>
      <w:r>
        <w:rPr>
          <w:noProof/>
        </w:rPr>
        <w:fldChar w:fldCharType="separate"/>
      </w:r>
      <w:r>
        <w:rPr>
          <w:noProof/>
        </w:rPr>
        <w:t>16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On Macintosh</w:t>
      </w:r>
      <w:r>
        <w:rPr>
          <w:noProof/>
        </w:rPr>
        <w:tab/>
      </w:r>
      <w:r>
        <w:rPr>
          <w:noProof/>
        </w:rPr>
        <w:fldChar w:fldCharType="begin"/>
      </w:r>
      <w:r>
        <w:rPr>
          <w:noProof/>
        </w:rPr>
        <w:instrText xml:space="preserve"> PAGEREF _Toc517269315 \h </w:instrText>
      </w:r>
      <w:r>
        <w:rPr>
          <w:noProof/>
        </w:rPr>
      </w:r>
      <w:r>
        <w:rPr>
          <w:noProof/>
        </w:rPr>
        <w:fldChar w:fldCharType="separate"/>
      </w:r>
      <w:r>
        <w:rPr>
          <w:noProof/>
        </w:rPr>
        <w:t>17</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Getting Started</w:t>
      </w:r>
      <w:r>
        <w:rPr>
          <w:noProof/>
        </w:rPr>
        <w:tab/>
      </w:r>
      <w:r>
        <w:rPr>
          <w:noProof/>
        </w:rPr>
        <w:fldChar w:fldCharType="begin"/>
      </w:r>
      <w:r>
        <w:rPr>
          <w:noProof/>
        </w:rPr>
        <w:instrText xml:space="preserve"> PAGEREF _Toc517269316 \h </w:instrText>
      </w:r>
      <w:r>
        <w:rPr>
          <w:noProof/>
        </w:rPr>
      </w:r>
      <w:r>
        <w:rPr>
          <w:noProof/>
        </w:rPr>
        <w:fldChar w:fldCharType="separate"/>
      </w:r>
      <w:r>
        <w:rPr>
          <w:noProof/>
        </w:rPr>
        <w:t>18</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About Editor’s ToolKit Plus</w:t>
      </w:r>
      <w:r>
        <w:rPr>
          <w:noProof/>
        </w:rPr>
        <w:tab/>
      </w:r>
      <w:r>
        <w:rPr>
          <w:noProof/>
        </w:rPr>
        <w:fldChar w:fldCharType="begin"/>
      </w:r>
      <w:r>
        <w:rPr>
          <w:noProof/>
        </w:rPr>
        <w:instrText xml:space="preserve"> PAGEREF _Toc517269317 \h </w:instrText>
      </w:r>
      <w:r>
        <w:rPr>
          <w:noProof/>
        </w:rPr>
      </w:r>
      <w:r>
        <w:rPr>
          <w:noProof/>
        </w:rPr>
        <w:fldChar w:fldCharType="separate"/>
      </w:r>
      <w:r>
        <w:rPr>
          <w:noProof/>
        </w:rPr>
        <w:t>18</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Set ETKPlus keyboard shortcuts</w:t>
      </w:r>
      <w:r>
        <w:rPr>
          <w:noProof/>
        </w:rPr>
        <w:tab/>
      </w:r>
      <w:r>
        <w:rPr>
          <w:noProof/>
        </w:rPr>
        <w:fldChar w:fldCharType="begin"/>
      </w:r>
      <w:r>
        <w:rPr>
          <w:noProof/>
        </w:rPr>
        <w:instrText xml:space="preserve"> PAGEREF _Toc517269318 \h </w:instrText>
      </w:r>
      <w:r>
        <w:rPr>
          <w:noProof/>
        </w:rPr>
      </w:r>
      <w:r>
        <w:rPr>
          <w:noProof/>
        </w:rPr>
        <w:fldChar w:fldCharType="separate"/>
      </w:r>
      <w:r>
        <w:rPr>
          <w:noProof/>
        </w:rPr>
        <w:t>19</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PAGE DOWN and PAGE UP keys</w:t>
      </w:r>
      <w:r>
        <w:rPr>
          <w:noProof/>
        </w:rPr>
        <w:tab/>
      </w:r>
      <w:r>
        <w:rPr>
          <w:noProof/>
        </w:rPr>
        <w:fldChar w:fldCharType="begin"/>
      </w:r>
      <w:r>
        <w:rPr>
          <w:noProof/>
        </w:rPr>
        <w:instrText xml:space="preserve"> PAGEREF _Toc517269319 \h </w:instrText>
      </w:r>
      <w:r>
        <w:rPr>
          <w:noProof/>
        </w:rPr>
      </w:r>
      <w:r>
        <w:rPr>
          <w:noProof/>
        </w:rPr>
        <w:fldChar w:fldCharType="separate"/>
      </w:r>
      <w:r>
        <w:rPr>
          <w:noProof/>
        </w:rPr>
        <w:t>19</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Keys for special characters</w:t>
      </w:r>
      <w:r>
        <w:rPr>
          <w:noProof/>
        </w:rPr>
        <w:tab/>
      </w:r>
      <w:r>
        <w:rPr>
          <w:noProof/>
        </w:rPr>
        <w:fldChar w:fldCharType="begin"/>
      </w:r>
      <w:r>
        <w:rPr>
          <w:noProof/>
        </w:rPr>
        <w:instrText xml:space="preserve"> PAGEREF _Toc517269320 \h </w:instrText>
      </w:r>
      <w:r>
        <w:rPr>
          <w:noProof/>
        </w:rPr>
      </w:r>
      <w:r>
        <w:rPr>
          <w:noProof/>
        </w:rPr>
        <w:fldChar w:fldCharType="separate"/>
      </w:r>
      <w:r>
        <w:rPr>
          <w:noProof/>
        </w:rPr>
        <w:t>20</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Creating custom keyboard shortcuts for ETKPlus features</w:t>
      </w:r>
      <w:r>
        <w:rPr>
          <w:noProof/>
        </w:rPr>
        <w:tab/>
      </w:r>
      <w:r>
        <w:rPr>
          <w:noProof/>
        </w:rPr>
        <w:fldChar w:fldCharType="begin"/>
      </w:r>
      <w:r>
        <w:rPr>
          <w:noProof/>
        </w:rPr>
        <w:instrText xml:space="preserve"> PAGEREF _Toc517269321 \h </w:instrText>
      </w:r>
      <w:r>
        <w:rPr>
          <w:noProof/>
        </w:rPr>
      </w:r>
      <w:r>
        <w:rPr>
          <w:noProof/>
        </w:rPr>
        <w:fldChar w:fldCharType="separate"/>
      </w:r>
      <w:r>
        <w:rPr>
          <w:noProof/>
        </w:rPr>
        <w:t>20</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Set MacroVault keyboard shortcuts</w:t>
      </w:r>
      <w:r>
        <w:rPr>
          <w:noProof/>
        </w:rPr>
        <w:tab/>
      </w:r>
      <w:r>
        <w:rPr>
          <w:noProof/>
        </w:rPr>
        <w:fldChar w:fldCharType="begin"/>
      </w:r>
      <w:r>
        <w:rPr>
          <w:noProof/>
        </w:rPr>
        <w:instrText xml:space="preserve"> PAGEREF _Toc517269322 \h </w:instrText>
      </w:r>
      <w:r>
        <w:rPr>
          <w:noProof/>
        </w:rPr>
      </w:r>
      <w:r>
        <w:rPr>
          <w:noProof/>
        </w:rPr>
        <w:fldChar w:fldCharType="separate"/>
      </w:r>
      <w:r>
        <w:rPr>
          <w:noProof/>
        </w:rPr>
        <w:t>20</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Set character style keyboard shortcuts</w:t>
      </w:r>
      <w:r>
        <w:rPr>
          <w:noProof/>
        </w:rPr>
        <w:tab/>
      </w:r>
      <w:r>
        <w:rPr>
          <w:noProof/>
        </w:rPr>
        <w:fldChar w:fldCharType="begin"/>
      </w:r>
      <w:r>
        <w:rPr>
          <w:noProof/>
        </w:rPr>
        <w:instrText xml:space="preserve"> PAGEREF _Toc517269323 \h </w:instrText>
      </w:r>
      <w:r>
        <w:rPr>
          <w:noProof/>
        </w:rPr>
      </w:r>
      <w:r>
        <w:rPr>
          <w:noProof/>
        </w:rPr>
        <w:fldChar w:fldCharType="separate"/>
      </w:r>
      <w:r>
        <w:rPr>
          <w:noProof/>
        </w:rPr>
        <w:t>20</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Clear ETKPlus, MacroVault, and character style keyboard shortcuts</w:t>
      </w:r>
      <w:r>
        <w:rPr>
          <w:noProof/>
        </w:rPr>
        <w:tab/>
      </w:r>
      <w:r>
        <w:rPr>
          <w:noProof/>
        </w:rPr>
        <w:fldChar w:fldCharType="begin"/>
      </w:r>
      <w:r>
        <w:rPr>
          <w:noProof/>
        </w:rPr>
        <w:instrText xml:space="preserve"> PAGEREF _Toc517269324 \h </w:instrText>
      </w:r>
      <w:r>
        <w:rPr>
          <w:noProof/>
        </w:rPr>
      </w:r>
      <w:r>
        <w:rPr>
          <w:noProof/>
        </w:rPr>
        <w:fldChar w:fldCharType="separate"/>
      </w:r>
      <w:r>
        <w:rPr>
          <w:noProof/>
        </w:rPr>
        <w:t>21</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Register Editor’s ToolKit Plus</w:t>
      </w:r>
      <w:r>
        <w:rPr>
          <w:noProof/>
        </w:rPr>
        <w:tab/>
      </w:r>
      <w:r>
        <w:rPr>
          <w:noProof/>
        </w:rPr>
        <w:fldChar w:fldCharType="begin"/>
      </w:r>
      <w:r>
        <w:rPr>
          <w:noProof/>
        </w:rPr>
        <w:instrText xml:space="preserve"> PAGEREF _Toc517269325 \h </w:instrText>
      </w:r>
      <w:r>
        <w:rPr>
          <w:noProof/>
        </w:rPr>
      </w:r>
      <w:r>
        <w:rPr>
          <w:noProof/>
        </w:rPr>
        <w:fldChar w:fldCharType="separate"/>
      </w:r>
      <w:r>
        <w:rPr>
          <w:noProof/>
        </w:rPr>
        <w:t>21</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Close Editor’s ToolKit Plus</w:t>
      </w:r>
      <w:r>
        <w:rPr>
          <w:noProof/>
        </w:rPr>
        <w:tab/>
      </w:r>
      <w:r>
        <w:rPr>
          <w:noProof/>
        </w:rPr>
        <w:fldChar w:fldCharType="begin"/>
      </w:r>
      <w:r>
        <w:rPr>
          <w:noProof/>
        </w:rPr>
        <w:instrText xml:space="preserve"> PAGEREF _Toc517269326 \h </w:instrText>
      </w:r>
      <w:r>
        <w:rPr>
          <w:noProof/>
        </w:rPr>
      </w:r>
      <w:r>
        <w:rPr>
          <w:noProof/>
        </w:rPr>
        <w:fldChar w:fldCharType="separate"/>
      </w:r>
      <w:r>
        <w:rPr>
          <w:noProof/>
        </w:rPr>
        <w:t>22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Restart Editor’s ToolKit Plus</w:t>
      </w:r>
      <w:r>
        <w:rPr>
          <w:noProof/>
        </w:rPr>
        <w:tab/>
      </w:r>
      <w:r>
        <w:rPr>
          <w:noProof/>
        </w:rPr>
        <w:fldChar w:fldCharType="begin"/>
      </w:r>
      <w:r>
        <w:rPr>
          <w:noProof/>
        </w:rPr>
        <w:instrText xml:space="preserve"> PAGEREF _Toc517269327 \h </w:instrText>
      </w:r>
      <w:r>
        <w:rPr>
          <w:noProof/>
        </w:rPr>
      </w:r>
      <w:r>
        <w:rPr>
          <w:noProof/>
        </w:rPr>
        <w:fldChar w:fldCharType="separate"/>
      </w:r>
      <w:r>
        <w:rPr>
          <w:noProof/>
        </w:rPr>
        <w:t>22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Uninstall Editor’s ToolKit Plus</w:t>
      </w:r>
      <w:r>
        <w:rPr>
          <w:noProof/>
        </w:rPr>
        <w:tab/>
      </w:r>
      <w:r>
        <w:rPr>
          <w:noProof/>
        </w:rPr>
        <w:fldChar w:fldCharType="begin"/>
      </w:r>
      <w:r>
        <w:rPr>
          <w:noProof/>
        </w:rPr>
        <w:instrText xml:space="preserve"> PAGEREF _Toc517269328 \h </w:instrText>
      </w:r>
      <w:r>
        <w:rPr>
          <w:noProof/>
        </w:rPr>
      </w:r>
      <w:r>
        <w:rPr>
          <w:noProof/>
        </w:rPr>
        <w:fldChar w:fldCharType="separate"/>
      </w:r>
      <w:r>
        <w:rPr>
          <w:noProof/>
        </w:rPr>
        <w:t>22</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Editor’s Toolkit</w:t>
      </w:r>
      <w:r>
        <w:rPr>
          <w:noProof/>
        </w:rPr>
        <w:tab/>
      </w:r>
      <w:r>
        <w:rPr>
          <w:noProof/>
        </w:rPr>
        <w:fldChar w:fldCharType="begin"/>
      </w:r>
      <w:r>
        <w:rPr>
          <w:noProof/>
        </w:rPr>
        <w:instrText xml:space="preserve"> PAGEREF _Toc517269329 \h </w:instrText>
      </w:r>
      <w:r>
        <w:rPr>
          <w:noProof/>
        </w:rPr>
      </w:r>
      <w:r>
        <w:rPr>
          <w:noProof/>
        </w:rPr>
        <w:fldChar w:fldCharType="separate"/>
      </w:r>
      <w:r>
        <w:rPr>
          <w:noProof/>
        </w:rPr>
        <w:t>23</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Using the keyboard template</w:t>
      </w:r>
      <w:r>
        <w:rPr>
          <w:noProof/>
        </w:rPr>
        <w:tab/>
      </w:r>
      <w:r>
        <w:rPr>
          <w:noProof/>
        </w:rPr>
        <w:fldChar w:fldCharType="begin"/>
      </w:r>
      <w:r>
        <w:rPr>
          <w:noProof/>
        </w:rPr>
        <w:instrText xml:space="preserve"> PAGEREF _Toc517269330 \h </w:instrText>
      </w:r>
      <w:r>
        <w:rPr>
          <w:noProof/>
        </w:rPr>
      </w:r>
      <w:r>
        <w:rPr>
          <w:noProof/>
        </w:rPr>
        <w:fldChar w:fldCharType="separate"/>
      </w:r>
      <w:r>
        <w:rPr>
          <w:noProof/>
        </w:rPr>
        <w:t>23</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Using the editorial style sheet</w:t>
      </w:r>
      <w:r>
        <w:rPr>
          <w:noProof/>
        </w:rPr>
        <w:tab/>
      </w:r>
      <w:r>
        <w:rPr>
          <w:noProof/>
        </w:rPr>
        <w:fldChar w:fldCharType="begin"/>
      </w:r>
      <w:r>
        <w:rPr>
          <w:noProof/>
        </w:rPr>
        <w:instrText xml:space="preserve"> PAGEREF _Toc517269331 \h </w:instrText>
      </w:r>
      <w:r>
        <w:rPr>
          <w:noProof/>
        </w:rPr>
      </w:r>
      <w:r>
        <w:rPr>
          <w:noProof/>
        </w:rPr>
        <w:fldChar w:fldCharType="separate"/>
      </w:r>
      <w:r>
        <w:rPr>
          <w:noProof/>
        </w:rPr>
        <w:t>24</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Features of Editor’s ToolKit</w:t>
      </w:r>
      <w:r>
        <w:rPr>
          <w:noProof/>
        </w:rPr>
        <w:tab/>
      </w:r>
      <w:r>
        <w:rPr>
          <w:noProof/>
        </w:rPr>
        <w:fldChar w:fldCharType="begin"/>
      </w:r>
      <w:r>
        <w:rPr>
          <w:noProof/>
        </w:rPr>
        <w:instrText xml:space="preserve"> PAGEREF _Toc517269332 \h </w:instrText>
      </w:r>
      <w:r>
        <w:rPr>
          <w:noProof/>
        </w:rPr>
      </w:r>
      <w:r>
        <w:rPr>
          <w:noProof/>
        </w:rPr>
        <w:fldChar w:fldCharType="separate"/>
      </w:r>
      <w:r>
        <w:rPr>
          <w:noProof/>
        </w:rPr>
        <w:t>24</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Editing with Editor’s ToolKit</w:t>
      </w:r>
      <w:r>
        <w:rPr>
          <w:noProof/>
        </w:rPr>
        <w:tab/>
      </w:r>
      <w:r>
        <w:rPr>
          <w:noProof/>
        </w:rPr>
        <w:fldChar w:fldCharType="begin"/>
      </w:r>
      <w:r>
        <w:rPr>
          <w:noProof/>
        </w:rPr>
        <w:instrText xml:space="preserve"> PAGEREF _Toc517269333 \h </w:instrText>
      </w:r>
      <w:r>
        <w:rPr>
          <w:noProof/>
        </w:rPr>
      </w:r>
      <w:r>
        <w:rPr>
          <w:noProof/>
        </w:rPr>
        <w:fldChar w:fldCharType="separate"/>
      </w:r>
      <w:r>
        <w:rPr>
          <w:noProof/>
        </w:rPr>
        <w:t>24</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Batch Processing</w:t>
      </w:r>
      <w:r>
        <w:rPr>
          <w:noProof/>
        </w:rPr>
        <w:tab/>
      </w:r>
      <w:r>
        <w:rPr>
          <w:noProof/>
        </w:rPr>
        <w:fldChar w:fldCharType="begin"/>
      </w:r>
      <w:r>
        <w:rPr>
          <w:noProof/>
        </w:rPr>
        <w:instrText xml:space="preserve"> PAGEREF _Toc517269334 \h </w:instrText>
      </w:r>
      <w:r>
        <w:rPr>
          <w:noProof/>
        </w:rPr>
      </w:r>
      <w:r>
        <w:rPr>
          <w:noProof/>
        </w:rPr>
        <w:fldChar w:fldCharType="separate"/>
      </w:r>
      <w:r>
        <w:rPr>
          <w:noProof/>
        </w:rPr>
        <w:t>26</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Text ranges</w:t>
      </w:r>
      <w:r>
        <w:rPr>
          <w:noProof/>
        </w:rPr>
        <w:tab/>
      </w:r>
      <w:r>
        <w:rPr>
          <w:noProof/>
        </w:rPr>
        <w:fldChar w:fldCharType="begin"/>
      </w:r>
      <w:r>
        <w:rPr>
          <w:noProof/>
        </w:rPr>
        <w:instrText xml:space="preserve"> PAGEREF _Toc517269335 \h </w:instrText>
      </w:r>
      <w:r>
        <w:rPr>
          <w:noProof/>
        </w:rPr>
      </w:r>
      <w:r>
        <w:rPr>
          <w:noProof/>
        </w:rPr>
        <w:fldChar w:fldCharType="separate"/>
      </w:r>
      <w:r>
        <w:rPr>
          <w:noProof/>
        </w:rPr>
        <w:t>27</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Revision tracking</w:t>
      </w:r>
      <w:r>
        <w:rPr>
          <w:noProof/>
        </w:rPr>
        <w:tab/>
      </w:r>
      <w:r>
        <w:rPr>
          <w:noProof/>
        </w:rPr>
        <w:fldChar w:fldCharType="begin"/>
      </w:r>
      <w:r>
        <w:rPr>
          <w:noProof/>
        </w:rPr>
        <w:instrText xml:space="preserve"> PAGEREF _Toc517269336 \h </w:instrText>
      </w:r>
      <w:r>
        <w:rPr>
          <w:noProof/>
        </w:rPr>
      </w:r>
      <w:r>
        <w:rPr>
          <w:noProof/>
        </w:rPr>
        <w:fldChar w:fldCharType="separate"/>
      </w:r>
      <w:r>
        <w:rPr>
          <w:noProof/>
        </w:rPr>
        <w:t>27</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How revision tracking works with batch processing</w:t>
      </w:r>
      <w:r>
        <w:rPr>
          <w:noProof/>
        </w:rPr>
        <w:tab/>
      </w:r>
      <w:r>
        <w:rPr>
          <w:noProof/>
        </w:rPr>
        <w:fldChar w:fldCharType="begin"/>
      </w:r>
      <w:r>
        <w:rPr>
          <w:noProof/>
        </w:rPr>
        <w:instrText xml:space="preserve"> PAGEREF _Toc517269337 \h </w:instrText>
      </w:r>
      <w:r>
        <w:rPr>
          <w:noProof/>
        </w:rPr>
      </w:r>
      <w:r>
        <w:rPr>
          <w:noProof/>
        </w:rPr>
        <w:fldChar w:fldCharType="separate"/>
      </w:r>
      <w:r>
        <w:rPr>
          <w:noProof/>
        </w:rPr>
        <w:t>27</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Revisions</w:t>
      </w:r>
      <w:r>
        <w:rPr>
          <w:noProof/>
        </w:rPr>
        <w:tab/>
      </w:r>
      <w:r>
        <w:rPr>
          <w:noProof/>
        </w:rPr>
        <w:fldChar w:fldCharType="begin"/>
      </w:r>
      <w:r>
        <w:rPr>
          <w:noProof/>
        </w:rPr>
        <w:instrText xml:space="preserve"> PAGEREF _Toc517269338 \h </w:instrText>
      </w:r>
      <w:r>
        <w:rPr>
          <w:noProof/>
        </w:rPr>
      </w:r>
      <w:r>
        <w:rPr>
          <w:noProof/>
        </w:rPr>
        <w:fldChar w:fldCharType="separate"/>
      </w:r>
      <w:r>
        <w:rPr>
          <w:noProof/>
        </w:rPr>
        <w:t>29</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Set revision tracking in the active document (toggle)</w:t>
      </w:r>
      <w:r>
        <w:rPr>
          <w:noProof/>
        </w:rPr>
        <w:tab/>
      </w:r>
      <w:r>
        <w:rPr>
          <w:noProof/>
        </w:rPr>
        <w:fldChar w:fldCharType="begin"/>
      </w:r>
      <w:r>
        <w:rPr>
          <w:noProof/>
        </w:rPr>
        <w:instrText xml:space="preserve"> PAGEREF _Toc517269339 \h </w:instrText>
      </w:r>
      <w:r>
        <w:rPr>
          <w:noProof/>
        </w:rPr>
      </w:r>
      <w:r>
        <w:rPr>
          <w:noProof/>
        </w:rPr>
        <w:fldChar w:fldCharType="separate"/>
      </w:r>
      <w:r>
        <w:rPr>
          <w:noProof/>
        </w:rPr>
        <w:t>29</w:t>
      </w:r>
      <w:r>
        <w:rPr>
          <w:noProof/>
        </w:rPr>
        <w:fldChar w:fldCharType="end"/>
      </w:r>
    </w:p>
    <w:p w:rsidR="00243B4E" w:rsidRDefault="00243B4E">
      <w:pPr>
        <w:pStyle w:val="TOC3"/>
        <w:rPr>
          <w:rFonts w:asciiTheme="minorHAnsi" w:eastAsiaTheme="minorEastAsia" w:hAnsiTheme="minorHAnsi" w:cstheme="minorBidi"/>
          <w:noProof/>
          <w:szCs w:val="22"/>
        </w:rPr>
      </w:pPr>
      <w:r>
        <w:rPr>
          <w:noProof/>
        </w:rPr>
        <w:lastRenderedPageBreak/>
        <w:t>Set revision tracking in multiple documents</w:t>
      </w:r>
      <w:r>
        <w:rPr>
          <w:noProof/>
        </w:rPr>
        <w:tab/>
      </w:r>
      <w:r>
        <w:rPr>
          <w:noProof/>
        </w:rPr>
        <w:fldChar w:fldCharType="begin"/>
      </w:r>
      <w:r>
        <w:rPr>
          <w:noProof/>
        </w:rPr>
        <w:instrText xml:space="preserve"> PAGEREF _Toc517269340 \h </w:instrText>
      </w:r>
      <w:r>
        <w:rPr>
          <w:noProof/>
        </w:rPr>
      </w:r>
      <w:r>
        <w:rPr>
          <w:noProof/>
        </w:rPr>
        <w:fldChar w:fldCharType="separate"/>
      </w:r>
      <w:r>
        <w:rPr>
          <w:noProof/>
        </w:rPr>
        <w:t>29</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Show and stet revisions</w:t>
      </w:r>
      <w:r>
        <w:rPr>
          <w:noProof/>
        </w:rPr>
        <w:tab/>
      </w:r>
      <w:r>
        <w:rPr>
          <w:noProof/>
        </w:rPr>
        <w:fldChar w:fldCharType="begin"/>
      </w:r>
      <w:r>
        <w:rPr>
          <w:noProof/>
        </w:rPr>
        <w:instrText xml:space="preserve"> PAGEREF _Toc517269341 \h </w:instrText>
      </w:r>
      <w:r>
        <w:rPr>
          <w:noProof/>
        </w:rPr>
      </w:r>
      <w:r>
        <w:rPr>
          <w:noProof/>
        </w:rPr>
        <w:fldChar w:fldCharType="separate"/>
      </w:r>
      <w:r>
        <w:rPr>
          <w:noProof/>
        </w:rPr>
        <w:t>30</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Review revisions</w:t>
      </w:r>
      <w:r>
        <w:rPr>
          <w:noProof/>
        </w:rPr>
        <w:tab/>
      </w:r>
      <w:r>
        <w:rPr>
          <w:noProof/>
        </w:rPr>
        <w:fldChar w:fldCharType="begin"/>
      </w:r>
      <w:r>
        <w:rPr>
          <w:noProof/>
        </w:rPr>
        <w:instrText xml:space="preserve"> PAGEREF _Toc517269342 \h </w:instrText>
      </w:r>
      <w:r>
        <w:rPr>
          <w:noProof/>
        </w:rPr>
      </w:r>
      <w:r>
        <w:rPr>
          <w:noProof/>
        </w:rPr>
        <w:fldChar w:fldCharType="separate"/>
      </w:r>
      <w:r>
        <w:rPr>
          <w:noProof/>
        </w:rPr>
        <w:t>30</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Formatting</w:t>
      </w:r>
      <w:r>
        <w:rPr>
          <w:noProof/>
        </w:rPr>
        <w:tab/>
      </w:r>
      <w:r>
        <w:rPr>
          <w:noProof/>
        </w:rPr>
        <w:fldChar w:fldCharType="begin"/>
      </w:r>
      <w:r>
        <w:rPr>
          <w:noProof/>
        </w:rPr>
        <w:instrText xml:space="preserve"> PAGEREF _Toc517269343 \h </w:instrText>
      </w:r>
      <w:r>
        <w:rPr>
          <w:noProof/>
        </w:rPr>
      </w:r>
      <w:r>
        <w:rPr>
          <w:noProof/>
        </w:rPr>
        <w:fldChar w:fldCharType="separate"/>
      </w:r>
      <w:r>
        <w:rPr>
          <w:noProof/>
        </w:rPr>
        <w:t>32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Manage styles</w:t>
      </w:r>
      <w:r>
        <w:rPr>
          <w:noProof/>
        </w:rPr>
        <w:tab/>
      </w:r>
      <w:r>
        <w:rPr>
          <w:noProof/>
        </w:rPr>
        <w:fldChar w:fldCharType="begin"/>
      </w:r>
      <w:r>
        <w:rPr>
          <w:noProof/>
        </w:rPr>
        <w:instrText xml:space="preserve"> PAGEREF _Toc517269344 \h </w:instrText>
      </w:r>
      <w:r>
        <w:rPr>
          <w:noProof/>
        </w:rPr>
      </w:r>
      <w:r>
        <w:rPr>
          <w:noProof/>
        </w:rPr>
        <w:fldChar w:fldCharType="separate"/>
      </w:r>
      <w:r>
        <w:rPr>
          <w:noProof/>
        </w:rPr>
        <w:t>32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Promote heading levels</w:t>
      </w:r>
      <w:r>
        <w:rPr>
          <w:noProof/>
        </w:rPr>
        <w:tab/>
      </w:r>
      <w:r>
        <w:rPr>
          <w:noProof/>
        </w:rPr>
        <w:fldChar w:fldCharType="begin"/>
      </w:r>
      <w:r>
        <w:rPr>
          <w:noProof/>
        </w:rPr>
        <w:instrText xml:space="preserve"> PAGEREF _Toc517269345 \h </w:instrText>
      </w:r>
      <w:r>
        <w:rPr>
          <w:noProof/>
        </w:rPr>
      </w:r>
      <w:r>
        <w:rPr>
          <w:noProof/>
        </w:rPr>
        <w:fldChar w:fldCharType="separate"/>
      </w:r>
      <w:r>
        <w:rPr>
          <w:noProof/>
        </w:rPr>
        <w:t>32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Demote heading levels</w:t>
      </w:r>
      <w:r>
        <w:rPr>
          <w:noProof/>
        </w:rPr>
        <w:tab/>
      </w:r>
      <w:r>
        <w:rPr>
          <w:noProof/>
        </w:rPr>
        <w:fldChar w:fldCharType="begin"/>
      </w:r>
      <w:r>
        <w:rPr>
          <w:noProof/>
        </w:rPr>
        <w:instrText xml:space="preserve"> PAGEREF _Toc517269346 \h </w:instrText>
      </w:r>
      <w:r>
        <w:rPr>
          <w:noProof/>
        </w:rPr>
      </w:r>
      <w:r>
        <w:rPr>
          <w:noProof/>
        </w:rPr>
        <w:fldChar w:fldCharType="separate"/>
      </w:r>
      <w:r>
        <w:rPr>
          <w:noProof/>
        </w:rPr>
        <w:t>32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Unlink paragraph styles and delete “Char” styles</w:t>
      </w:r>
      <w:r>
        <w:rPr>
          <w:noProof/>
        </w:rPr>
        <w:tab/>
      </w:r>
      <w:r>
        <w:rPr>
          <w:noProof/>
        </w:rPr>
        <w:fldChar w:fldCharType="begin"/>
      </w:r>
      <w:r>
        <w:rPr>
          <w:noProof/>
        </w:rPr>
        <w:instrText xml:space="preserve"> PAGEREF _Toc517269347 \h </w:instrText>
      </w:r>
      <w:r>
        <w:rPr>
          <w:noProof/>
        </w:rPr>
      </w:r>
      <w:r>
        <w:rPr>
          <w:noProof/>
        </w:rPr>
        <w:fldChar w:fldCharType="separate"/>
      </w:r>
      <w:r>
        <w:rPr>
          <w:noProof/>
        </w:rPr>
        <w:t>33</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Remove bold, italic, etc., in settings for paragraph styles</w:t>
      </w:r>
      <w:r>
        <w:rPr>
          <w:noProof/>
        </w:rPr>
        <w:tab/>
      </w:r>
      <w:r>
        <w:rPr>
          <w:noProof/>
        </w:rPr>
        <w:fldChar w:fldCharType="begin"/>
      </w:r>
      <w:r>
        <w:rPr>
          <w:noProof/>
        </w:rPr>
        <w:instrText xml:space="preserve"> PAGEREF _Toc517269348 \h </w:instrText>
      </w:r>
      <w:r>
        <w:rPr>
          <w:noProof/>
        </w:rPr>
      </w:r>
      <w:r>
        <w:rPr>
          <w:noProof/>
        </w:rPr>
        <w:fldChar w:fldCharType="separate"/>
      </w:r>
      <w:r>
        <w:rPr>
          <w:noProof/>
        </w:rPr>
        <w:t>34</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Set the font in heading styles to that of Heading 1</w:t>
      </w:r>
      <w:r>
        <w:rPr>
          <w:noProof/>
        </w:rPr>
        <w:tab/>
      </w:r>
      <w:r>
        <w:rPr>
          <w:noProof/>
        </w:rPr>
        <w:fldChar w:fldCharType="begin"/>
      </w:r>
      <w:r>
        <w:rPr>
          <w:noProof/>
        </w:rPr>
        <w:instrText xml:space="preserve"> PAGEREF _Toc517269349 \h </w:instrText>
      </w:r>
      <w:r>
        <w:rPr>
          <w:noProof/>
        </w:rPr>
      </w:r>
      <w:r>
        <w:rPr>
          <w:noProof/>
        </w:rPr>
        <w:fldChar w:fldCharType="separate"/>
      </w:r>
      <w:r>
        <w:rPr>
          <w:noProof/>
        </w:rPr>
        <w:t>35</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Set the font in text styles to that of Normal</w:t>
      </w:r>
      <w:r>
        <w:rPr>
          <w:noProof/>
        </w:rPr>
        <w:tab/>
      </w:r>
      <w:r>
        <w:rPr>
          <w:noProof/>
        </w:rPr>
        <w:fldChar w:fldCharType="begin"/>
      </w:r>
      <w:r>
        <w:rPr>
          <w:noProof/>
        </w:rPr>
        <w:instrText xml:space="preserve"> PAGEREF _Toc517269350 \h </w:instrText>
      </w:r>
      <w:r>
        <w:rPr>
          <w:noProof/>
        </w:rPr>
      </w:r>
      <w:r>
        <w:rPr>
          <w:noProof/>
        </w:rPr>
        <w:fldChar w:fldCharType="separate"/>
      </w:r>
      <w:r>
        <w:rPr>
          <w:noProof/>
        </w:rPr>
        <w:t>35</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Set the language in paragraph styles to that of Normal</w:t>
      </w:r>
      <w:r>
        <w:rPr>
          <w:noProof/>
        </w:rPr>
        <w:tab/>
      </w:r>
      <w:r>
        <w:rPr>
          <w:noProof/>
        </w:rPr>
        <w:fldChar w:fldCharType="begin"/>
      </w:r>
      <w:r>
        <w:rPr>
          <w:noProof/>
        </w:rPr>
        <w:instrText xml:space="preserve"> PAGEREF _Toc517269351 \h </w:instrText>
      </w:r>
      <w:r>
        <w:rPr>
          <w:noProof/>
        </w:rPr>
      </w:r>
      <w:r>
        <w:rPr>
          <w:noProof/>
        </w:rPr>
        <w:fldChar w:fldCharType="separate"/>
      </w:r>
      <w:r>
        <w:rPr>
          <w:noProof/>
        </w:rPr>
        <w:t>35</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Delete unused styles</w:t>
      </w:r>
      <w:r>
        <w:rPr>
          <w:noProof/>
        </w:rPr>
        <w:tab/>
      </w:r>
      <w:r>
        <w:rPr>
          <w:noProof/>
        </w:rPr>
        <w:fldChar w:fldCharType="begin"/>
      </w:r>
      <w:r>
        <w:rPr>
          <w:noProof/>
        </w:rPr>
        <w:instrText xml:space="preserve"> PAGEREF _Toc517269352 \h </w:instrText>
      </w:r>
      <w:r>
        <w:rPr>
          <w:noProof/>
        </w:rPr>
      </w:r>
      <w:r>
        <w:rPr>
          <w:noProof/>
        </w:rPr>
        <w:fldChar w:fldCharType="separate"/>
      </w:r>
      <w:r>
        <w:rPr>
          <w:noProof/>
        </w:rPr>
        <w:t>35</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Apply paragraph styles to unformatted document</w:t>
      </w:r>
      <w:r>
        <w:rPr>
          <w:noProof/>
        </w:rPr>
        <w:tab/>
      </w:r>
      <w:r>
        <w:rPr>
          <w:noProof/>
        </w:rPr>
        <w:fldChar w:fldCharType="begin"/>
      </w:r>
      <w:r>
        <w:rPr>
          <w:noProof/>
        </w:rPr>
        <w:instrText xml:space="preserve"> PAGEREF _Toc517269353 \h </w:instrText>
      </w:r>
      <w:r>
        <w:rPr>
          <w:noProof/>
        </w:rPr>
      </w:r>
      <w:r>
        <w:rPr>
          <w:noProof/>
        </w:rPr>
        <w:fldChar w:fldCharType="separate"/>
      </w:r>
      <w:r>
        <w:rPr>
          <w:noProof/>
        </w:rPr>
        <w:t>35</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Convert font formatting (bold, italic, etc.) to character styles</w:t>
      </w:r>
      <w:r>
        <w:rPr>
          <w:noProof/>
        </w:rPr>
        <w:tab/>
      </w:r>
      <w:r>
        <w:rPr>
          <w:noProof/>
        </w:rPr>
        <w:fldChar w:fldCharType="begin"/>
      </w:r>
      <w:r>
        <w:rPr>
          <w:noProof/>
        </w:rPr>
        <w:instrText xml:space="preserve"> PAGEREF _Toc517269354 \h </w:instrText>
      </w:r>
      <w:r>
        <w:rPr>
          <w:noProof/>
        </w:rPr>
      </w:r>
      <w:r>
        <w:rPr>
          <w:noProof/>
        </w:rPr>
        <w:fldChar w:fldCharType="separate"/>
      </w:r>
      <w:r>
        <w:rPr>
          <w:noProof/>
        </w:rPr>
        <w:t>36</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Remove all formatting not applied with styles</w:t>
      </w:r>
      <w:r>
        <w:rPr>
          <w:noProof/>
        </w:rPr>
        <w:tab/>
      </w:r>
      <w:r>
        <w:rPr>
          <w:noProof/>
        </w:rPr>
        <w:fldChar w:fldCharType="begin"/>
      </w:r>
      <w:r>
        <w:rPr>
          <w:noProof/>
        </w:rPr>
        <w:instrText xml:space="preserve"> PAGEREF _Toc517269355 \h </w:instrText>
      </w:r>
      <w:r>
        <w:rPr>
          <w:noProof/>
        </w:rPr>
      </w:r>
      <w:r>
        <w:rPr>
          <w:noProof/>
        </w:rPr>
        <w:fldChar w:fldCharType="separate"/>
      </w:r>
      <w:r>
        <w:rPr>
          <w:noProof/>
        </w:rPr>
        <w:t>36</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Standardize style formats (apply Normal style to all text.)</w:t>
      </w:r>
      <w:r>
        <w:rPr>
          <w:noProof/>
        </w:rPr>
        <w:tab/>
      </w:r>
      <w:r>
        <w:rPr>
          <w:noProof/>
        </w:rPr>
        <w:fldChar w:fldCharType="begin"/>
      </w:r>
      <w:r>
        <w:rPr>
          <w:noProof/>
        </w:rPr>
        <w:instrText xml:space="preserve"> PAGEREF _Toc517269356 \h </w:instrText>
      </w:r>
      <w:r>
        <w:rPr>
          <w:noProof/>
        </w:rPr>
      </w:r>
      <w:r>
        <w:rPr>
          <w:noProof/>
        </w:rPr>
        <w:fldChar w:fldCharType="separate"/>
      </w:r>
      <w:r>
        <w:rPr>
          <w:noProof/>
        </w:rPr>
        <w:t>36</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Remove font format overrides (but retain bold, italic, etc.)</w:t>
      </w:r>
      <w:r>
        <w:rPr>
          <w:noProof/>
        </w:rPr>
        <w:tab/>
      </w:r>
      <w:r>
        <w:rPr>
          <w:noProof/>
        </w:rPr>
        <w:fldChar w:fldCharType="begin"/>
      </w:r>
      <w:r>
        <w:rPr>
          <w:noProof/>
        </w:rPr>
        <w:instrText xml:space="preserve"> PAGEREF _Toc517269357 \h </w:instrText>
      </w:r>
      <w:r>
        <w:rPr>
          <w:noProof/>
        </w:rPr>
      </w:r>
      <w:r>
        <w:rPr>
          <w:noProof/>
        </w:rPr>
        <w:fldChar w:fldCharType="separate"/>
      </w:r>
      <w:r>
        <w:rPr>
          <w:noProof/>
        </w:rPr>
        <w:t>37</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Remove paragraph format overrides (leaving style setting only)</w:t>
      </w:r>
      <w:r>
        <w:rPr>
          <w:noProof/>
        </w:rPr>
        <w:tab/>
      </w:r>
      <w:r>
        <w:rPr>
          <w:noProof/>
        </w:rPr>
        <w:fldChar w:fldCharType="begin"/>
      </w:r>
      <w:r>
        <w:rPr>
          <w:noProof/>
        </w:rPr>
        <w:instrText xml:space="preserve"> PAGEREF _Toc517269358 \h </w:instrText>
      </w:r>
      <w:r>
        <w:rPr>
          <w:noProof/>
        </w:rPr>
      </w:r>
      <w:r>
        <w:rPr>
          <w:noProof/>
        </w:rPr>
        <w:fldChar w:fldCharType="separate"/>
      </w:r>
      <w:r>
        <w:rPr>
          <w:noProof/>
        </w:rPr>
        <w:t>37</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Reapply paragraph and character styles</w:t>
      </w:r>
      <w:r>
        <w:rPr>
          <w:noProof/>
        </w:rPr>
        <w:tab/>
      </w:r>
      <w:r>
        <w:rPr>
          <w:noProof/>
        </w:rPr>
        <w:fldChar w:fldCharType="begin"/>
      </w:r>
      <w:r>
        <w:rPr>
          <w:noProof/>
        </w:rPr>
        <w:instrText xml:space="preserve"> PAGEREF _Toc517269359 \h </w:instrText>
      </w:r>
      <w:r>
        <w:rPr>
          <w:noProof/>
        </w:rPr>
      </w:r>
      <w:r>
        <w:rPr>
          <w:noProof/>
        </w:rPr>
        <w:fldChar w:fldCharType="separate"/>
      </w:r>
      <w:r>
        <w:rPr>
          <w:noProof/>
        </w:rPr>
        <w:t>37</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Marking type specs</w:t>
      </w:r>
      <w:r>
        <w:rPr>
          <w:noProof/>
        </w:rPr>
        <w:tab/>
      </w:r>
      <w:r>
        <w:rPr>
          <w:noProof/>
        </w:rPr>
        <w:fldChar w:fldCharType="begin"/>
      </w:r>
      <w:r>
        <w:rPr>
          <w:noProof/>
        </w:rPr>
        <w:instrText xml:space="preserve"> PAGEREF _Toc517269360 \h </w:instrText>
      </w:r>
      <w:r>
        <w:rPr>
          <w:noProof/>
        </w:rPr>
      </w:r>
      <w:r>
        <w:rPr>
          <w:noProof/>
        </w:rPr>
        <w:fldChar w:fldCharType="separate"/>
      </w:r>
      <w:r>
        <w:rPr>
          <w:noProof/>
        </w:rPr>
        <w:t>38</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The Typespec template</w:t>
      </w:r>
      <w:r>
        <w:rPr>
          <w:noProof/>
        </w:rPr>
        <w:tab/>
      </w:r>
      <w:r>
        <w:rPr>
          <w:noProof/>
        </w:rPr>
        <w:fldChar w:fldCharType="begin"/>
      </w:r>
      <w:r>
        <w:rPr>
          <w:noProof/>
        </w:rPr>
        <w:instrText xml:space="preserve"> PAGEREF _Toc517269361 \h </w:instrText>
      </w:r>
      <w:r>
        <w:rPr>
          <w:noProof/>
        </w:rPr>
      </w:r>
      <w:r>
        <w:rPr>
          <w:noProof/>
        </w:rPr>
        <w:fldChar w:fldCharType="separate"/>
      </w:r>
      <w:r>
        <w:rPr>
          <w:noProof/>
        </w:rPr>
        <w:t>39</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Special styles</w:t>
      </w:r>
      <w:r>
        <w:rPr>
          <w:noProof/>
        </w:rPr>
        <w:tab/>
      </w:r>
      <w:r>
        <w:rPr>
          <w:noProof/>
        </w:rPr>
        <w:fldChar w:fldCharType="begin"/>
      </w:r>
      <w:r>
        <w:rPr>
          <w:noProof/>
        </w:rPr>
        <w:instrText xml:space="preserve"> PAGEREF _Toc517269362 \h </w:instrText>
      </w:r>
      <w:r>
        <w:rPr>
          <w:noProof/>
        </w:rPr>
      </w:r>
      <w:r>
        <w:rPr>
          <w:noProof/>
        </w:rPr>
        <w:fldChar w:fldCharType="separate"/>
      </w:r>
      <w:r>
        <w:rPr>
          <w:noProof/>
        </w:rPr>
        <w:t>39</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AutoStyler™ for block quotations, lists, and poetry</w:t>
      </w:r>
      <w:r>
        <w:rPr>
          <w:noProof/>
        </w:rPr>
        <w:tab/>
      </w:r>
      <w:r>
        <w:rPr>
          <w:noProof/>
        </w:rPr>
        <w:fldChar w:fldCharType="begin"/>
      </w:r>
      <w:r>
        <w:rPr>
          <w:noProof/>
        </w:rPr>
        <w:instrText xml:space="preserve"> PAGEREF _Toc517269363 \h </w:instrText>
      </w:r>
      <w:r>
        <w:rPr>
          <w:noProof/>
        </w:rPr>
      </w:r>
      <w:r>
        <w:rPr>
          <w:noProof/>
        </w:rPr>
        <w:fldChar w:fldCharType="separate"/>
      </w:r>
      <w:r>
        <w:rPr>
          <w:noProof/>
        </w:rPr>
        <w:t>41</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Navigation</w:t>
      </w:r>
      <w:r>
        <w:rPr>
          <w:noProof/>
        </w:rPr>
        <w:tab/>
      </w:r>
      <w:r>
        <w:rPr>
          <w:noProof/>
        </w:rPr>
        <w:fldChar w:fldCharType="begin"/>
      </w:r>
      <w:r>
        <w:rPr>
          <w:noProof/>
        </w:rPr>
        <w:instrText xml:space="preserve"> PAGEREF _Toc517269364 \h </w:instrText>
      </w:r>
      <w:r>
        <w:rPr>
          <w:noProof/>
        </w:rPr>
      </w:r>
      <w:r>
        <w:rPr>
          <w:noProof/>
        </w:rPr>
        <w:fldChar w:fldCharType="separate"/>
      </w:r>
      <w:r>
        <w:rPr>
          <w:noProof/>
        </w:rPr>
        <w:t>43</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Go back (previous edit)</w:t>
      </w:r>
      <w:r>
        <w:rPr>
          <w:noProof/>
        </w:rPr>
        <w:tab/>
      </w:r>
      <w:r>
        <w:rPr>
          <w:noProof/>
        </w:rPr>
        <w:fldChar w:fldCharType="begin"/>
      </w:r>
      <w:r>
        <w:rPr>
          <w:noProof/>
        </w:rPr>
        <w:instrText xml:space="preserve"> PAGEREF _Toc517269365 \h </w:instrText>
      </w:r>
      <w:r>
        <w:rPr>
          <w:noProof/>
        </w:rPr>
      </w:r>
      <w:r>
        <w:rPr>
          <w:noProof/>
        </w:rPr>
        <w:fldChar w:fldCharType="separate"/>
      </w:r>
      <w:r>
        <w:rPr>
          <w:noProof/>
        </w:rPr>
        <w:t>43</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Mark and find editing place</w:t>
      </w:r>
      <w:r>
        <w:rPr>
          <w:noProof/>
        </w:rPr>
        <w:tab/>
      </w:r>
      <w:r>
        <w:rPr>
          <w:noProof/>
        </w:rPr>
        <w:fldChar w:fldCharType="begin"/>
      </w:r>
      <w:r>
        <w:rPr>
          <w:noProof/>
        </w:rPr>
        <w:instrText xml:space="preserve"> PAGEREF _Toc517269366 \h </w:instrText>
      </w:r>
      <w:r>
        <w:rPr>
          <w:noProof/>
        </w:rPr>
      </w:r>
      <w:r>
        <w:rPr>
          <w:noProof/>
        </w:rPr>
        <w:fldChar w:fldCharType="separate"/>
      </w:r>
      <w:r>
        <w:rPr>
          <w:noProof/>
        </w:rPr>
        <w:t>43</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Special movement and deletion keys</w:t>
      </w:r>
      <w:r>
        <w:rPr>
          <w:noProof/>
        </w:rPr>
        <w:tab/>
      </w:r>
      <w:r>
        <w:rPr>
          <w:noProof/>
        </w:rPr>
        <w:fldChar w:fldCharType="begin"/>
      </w:r>
      <w:r>
        <w:rPr>
          <w:noProof/>
        </w:rPr>
        <w:instrText xml:space="preserve"> PAGEREF _Toc517269367 \h </w:instrText>
      </w:r>
      <w:r>
        <w:rPr>
          <w:noProof/>
        </w:rPr>
      </w:r>
      <w:r>
        <w:rPr>
          <w:noProof/>
        </w:rPr>
        <w:fldChar w:fldCharType="separate"/>
      </w:r>
      <w:r>
        <w:rPr>
          <w:noProof/>
        </w:rPr>
        <w:t>43</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The Cockpit</w:t>
      </w:r>
      <w:r>
        <w:rPr>
          <w:noProof/>
        </w:rPr>
        <w:tab/>
      </w:r>
      <w:r>
        <w:rPr>
          <w:noProof/>
        </w:rPr>
        <w:fldChar w:fldCharType="begin"/>
      </w:r>
      <w:r>
        <w:rPr>
          <w:noProof/>
        </w:rPr>
        <w:instrText xml:space="preserve"> PAGEREF _Toc517269368 \h </w:instrText>
      </w:r>
      <w:r>
        <w:rPr>
          <w:noProof/>
        </w:rPr>
      </w:r>
      <w:r>
        <w:rPr>
          <w:noProof/>
        </w:rPr>
        <w:fldChar w:fldCharType="separate"/>
      </w:r>
      <w:r>
        <w:rPr>
          <w:noProof/>
        </w:rPr>
        <w:t>44</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Navigation pane</w:t>
      </w:r>
      <w:r>
        <w:rPr>
          <w:noProof/>
        </w:rPr>
        <w:tab/>
      </w:r>
      <w:r>
        <w:rPr>
          <w:noProof/>
        </w:rPr>
        <w:fldChar w:fldCharType="begin"/>
      </w:r>
      <w:r>
        <w:rPr>
          <w:noProof/>
        </w:rPr>
        <w:instrText xml:space="preserve"> PAGEREF _Toc517269369 \h </w:instrText>
      </w:r>
      <w:r>
        <w:rPr>
          <w:noProof/>
        </w:rPr>
      </w:r>
      <w:r>
        <w:rPr>
          <w:noProof/>
        </w:rPr>
        <w:fldChar w:fldCharType="separate"/>
      </w:r>
      <w:r>
        <w:rPr>
          <w:noProof/>
        </w:rPr>
        <w:t>45</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Style Inspector</w:t>
      </w:r>
      <w:r>
        <w:rPr>
          <w:noProof/>
        </w:rPr>
        <w:tab/>
      </w:r>
      <w:r>
        <w:rPr>
          <w:noProof/>
        </w:rPr>
        <w:fldChar w:fldCharType="begin"/>
      </w:r>
      <w:r>
        <w:rPr>
          <w:noProof/>
        </w:rPr>
        <w:instrText xml:space="preserve"> PAGEREF _Toc517269370 \h </w:instrText>
      </w:r>
      <w:r>
        <w:rPr>
          <w:noProof/>
        </w:rPr>
      </w:r>
      <w:r>
        <w:rPr>
          <w:noProof/>
        </w:rPr>
        <w:fldChar w:fldCharType="separate"/>
      </w:r>
      <w:r>
        <w:rPr>
          <w:noProof/>
        </w:rPr>
        <w:t>46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Styles area</w:t>
      </w:r>
      <w:r>
        <w:rPr>
          <w:noProof/>
        </w:rPr>
        <w:tab/>
      </w:r>
      <w:r>
        <w:rPr>
          <w:noProof/>
        </w:rPr>
        <w:fldChar w:fldCharType="begin"/>
      </w:r>
      <w:r>
        <w:rPr>
          <w:noProof/>
        </w:rPr>
        <w:instrText xml:space="preserve"> PAGEREF _Toc517269371 \h </w:instrText>
      </w:r>
      <w:r>
        <w:rPr>
          <w:noProof/>
        </w:rPr>
      </w:r>
      <w:r>
        <w:rPr>
          <w:noProof/>
        </w:rPr>
        <w:fldChar w:fldCharType="separate"/>
      </w:r>
      <w:r>
        <w:rPr>
          <w:noProof/>
        </w:rPr>
        <w:t>46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Styles pane</w:t>
      </w:r>
      <w:r>
        <w:rPr>
          <w:noProof/>
        </w:rPr>
        <w:tab/>
      </w:r>
      <w:r>
        <w:rPr>
          <w:noProof/>
        </w:rPr>
        <w:fldChar w:fldCharType="begin"/>
      </w:r>
      <w:r>
        <w:rPr>
          <w:noProof/>
        </w:rPr>
        <w:instrText xml:space="preserve"> PAGEREF _Toc517269372 \h </w:instrText>
      </w:r>
      <w:r>
        <w:rPr>
          <w:noProof/>
        </w:rPr>
      </w:r>
      <w:r>
        <w:rPr>
          <w:noProof/>
        </w:rPr>
        <w:fldChar w:fldCharType="separate"/>
      </w:r>
      <w:r>
        <w:rPr>
          <w:noProof/>
        </w:rPr>
        <w:t>46</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Document</w:t>
      </w:r>
      <w:r>
        <w:rPr>
          <w:noProof/>
        </w:rPr>
        <w:tab/>
      </w:r>
      <w:r>
        <w:rPr>
          <w:noProof/>
        </w:rPr>
        <w:fldChar w:fldCharType="begin"/>
      </w:r>
      <w:r>
        <w:rPr>
          <w:noProof/>
        </w:rPr>
        <w:instrText xml:space="preserve"> PAGEREF _Toc517269373 \h </w:instrText>
      </w:r>
      <w:r>
        <w:rPr>
          <w:noProof/>
        </w:rPr>
      </w:r>
      <w:r>
        <w:rPr>
          <w:noProof/>
        </w:rPr>
        <w:fldChar w:fldCharType="separate"/>
      </w:r>
      <w:r>
        <w:rPr>
          <w:noProof/>
        </w:rPr>
        <w:t>47</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Prepare documents for editing</w:t>
      </w:r>
      <w:r>
        <w:rPr>
          <w:noProof/>
        </w:rPr>
        <w:tab/>
      </w:r>
      <w:r>
        <w:rPr>
          <w:noProof/>
        </w:rPr>
        <w:fldChar w:fldCharType="begin"/>
      </w:r>
      <w:r>
        <w:rPr>
          <w:noProof/>
        </w:rPr>
        <w:instrText xml:space="preserve"> PAGEREF _Toc517269374 \h </w:instrText>
      </w:r>
      <w:r>
        <w:rPr>
          <w:noProof/>
        </w:rPr>
      </w:r>
      <w:r>
        <w:rPr>
          <w:noProof/>
        </w:rPr>
        <w:fldChar w:fldCharType="separate"/>
      </w:r>
      <w:r>
        <w:rPr>
          <w:noProof/>
        </w:rPr>
        <w:t>47</w:t>
      </w:r>
      <w:r>
        <w:rPr>
          <w:noProof/>
        </w:rPr>
        <w:fldChar w:fldCharType="end"/>
      </w:r>
    </w:p>
    <w:p w:rsidR="00243B4E" w:rsidRPr="00243B4E" w:rsidRDefault="00243B4E">
      <w:pPr>
        <w:pStyle w:val="TOC3"/>
        <w:rPr>
          <w:rFonts w:asciiTheme="minorHAnsi" w:eastAsiaTheme="minorEastAsia" w:hAnsiTheme="minorHAnsi" w:cstheme="minorBidi"/>
          <w:noProof/>
          <w:szCs w:val="22"/>
          <w:lang w:val="fr-FR"/>
        </w:rPr>
      </w:pPr>
      <w:r w:rsidRPr="00243B4E">
        <w:rPr>
          <w:noProof/>
          <w:lang w:val="fr-FR"/>
        </w:rPr>
        <w:t>Finish edited documents</w:t>
      </w:r>
      <w:r w:rsidRPr="00243B4E">
        <w:rPr>
          <w:noProof/>
          <w:lang w:val="fr-FR"/>
        </w:rPr>
        <w:tab/>
      </w:r>
      <w:r>
        <w:rPr>
          <w:noProof/>
        </w:rPr>
        <w:fldChar w:fldCharType="begin"/>
      </w:r>
      <w:r w:rsidRPr="00243B4E">
        <w:rPr>
          <w:noProof/>
          <w:lang w:val="fr-FR"/>
        </w:rPr>
        <w:instrText xml:space="preserve"> PAGEREF _Toc517269375 \h </w:instrText>
      </w:r>
      <w:r>
        <w:rPr>
          <w:noProof/>
        </w:rPr>
      </w:r>
      <w:r>
        <w:rPr>
          <w:noProof/>
        </w:rPr>
        <w:fldChar w:fldCharType="separate"/>
      </w:r>
      <w:r w:rsidRPr="00243B4E">
        <w:rPr>
          <w:noProof/>
          <w:lang w:val="fr-FR"/>
        </w:rPr>
        <w:t>47</w:t>
      </w:r>
      <w:r>
        <w:rPr>
          <w:noProof/>
        </w:rPr>
        <w:fldChar w:fldCharType="end"/>
      </w:r>
    </w:p>
    <w:p w:rsidR="00243B4E" w:rsidRPr="00243B4E" w:rsidRDefault="00243B4E">
      <w:pPr>
        <w:pStyle w:val="TOC3"/>
        <w:rPr>
          <w:rFonts w:asciiTheme="minorHAnsi" w:eastAsiaTheme="minorEastAsia" w:hAnsiTheme="minorHAnsi" w:cstheme="minorBidi"/>
          <w:noProof/>
          <w:szCs w:val="22"/>
          <w:lang w:val="fr-FR"/>
        </w:rPr>
      </w:pPr>
      <w:r w:rsidRPr="00243B4E">
        <w:rPr>
          <w:noProof/>
          <w:lang w:val="fr-FR"/>
        </w:rPr>
        <w:t>Add documents</w:t>
      </w:r>
      <w:r w:rsidRPr="00243B4E">
        <w:rPr>
          <w:noProof/>
          <w:lang w:val="fr-FR"/>
        </w:rPr>
        <w:tab/>
      </w:r>
      <w:r>
        <w:rPr>
          <w:noProof/>
        </w:rPr>
        <w:fldChar w:fldCharType="begin"/>
      </w:r>
      <w:r w:rsidRPr="00243B4E">
        <w:rPr>
          <w:noProof/>
          <w:lang w:val="fr-FR"/>
        </w:rPr>
        <w:instrText xml:space="preserve"> PAGEREF _Toc517269376 \h </w:instrText>
      </w:r>
      <w:r>
        <w:rPr>
          <w:noProof/>
        </w:rPr>
      </w:r>
      <w:r>
        <w:rPr>
          <w:noProof/>
        </w:rPr>
        <w:fldChar w:fldCharType="separate"/>
      </w:r>
      <w:r w:rsidRPr="00243B4E">
        <w:rPr>
          <w:noProof/>
          <w:lang w:val="fr-FR"/>
        </w:rPr>
        <w:t>48</w:t>
      </w:r>
      <w:r>
        <w:rPr>
          <w:noProof/>
        </w:rPr>
        <w:fldChar w:fldCharType="end"/>
      </w:r>
    </w:p>
    <w:p w:rsidR="00243B4E" w:rsidRPr="00243B4E" w:rsidRDefault="00243B4E">
      <w:pPr>
        <w:pStyle w:val="TOC3"/>
        <w:rPr>
          <w:rFonts w:asciiTheme="minorHAnsi" w:eastAsiaTheme="minorEastAsia" w:hAnsiTheme="minorHAnsi" w:cstheme="minorBidi"/>
          <w:noProof/>
          <w:szCs w:val="22"/>
          <w:lang w:val="fr-FR"/>
        </w:rPr>
      </w:pPr>
      <w:r w:rsidRPr="00DF58CB">
        <w:rPr>
          <w:noProof/>
          <w:lang w:val="fr-FR"/>
        </w:rPr>
        <w:t>Split document</w:t>
      </w:r>
      <w:r w:rsidRPr="00243B4E">
        <w:rPr>
          <w:noProof/>
          <w:lang w:val="fr-FR"/>
        </w:rPr>
        <w:tab/>
      </w:r>
      <w:r>
        <w:rPr>
          <w:noProof/>
        </w:rPr>
        <w:fldChar w:fldCharType="begin"/>
      </w:r>
      <w:r w:rsidRPr="00243B4E">
        <w:rPr>
          <w:noProof/>
          <w:lang w:val="fr-FR"/>
        </w:rPr>
        <w:instrText xml:space="preserve"> PAGEREF _Toc517269377 \h </w:instrText>
      </w:r>
      <w:r>
        <w:rPr>
          <w:noProof/>
        </w:rPr>
      </w:r>
      <w:r>
        <w:rPr>
          <w:noProof/>
        </w:rPr>
        <w:fldChar w:fldCharType="separate"/>
      </w:r>
      <w:r w:rsidRPr="00243B4E">
        <w:rPr>
          <w:noProof/>
          <w:lang w:val="fr-FR"/>
        </w:rPr>
        <w:t>49</w:t>
      </w:r>
      <w:r>
        <w:rPr>
          <w:noProof/>
        </w:rPr>
        <w:fldChar w:fldCharType="end"/>
      </w:r>
    </w:p>
    <w:p w:rsidR="00243B4E" w:rsidRPr="00243B4E" w:rsidRDefault="00243B4E">
      <w:pPr>
        <w:pStyle w:val="TOC3"/>
        <w:rPr>
          <w:rFonts w:asciiTheme="minorHAnsi" w:eastAsiaTheme="minorEastAsia" w:hAnsiTheme="minorHAnsi" w:cstheme="minorBidi"/>
          <w:noProof/>
          <w:szCs w:val="22"/>
          <w:lang w:val="fr-FR"/>
        </w:rPr>
      </w:pPr>
      <w:r w:rsidRPr="00DF58CB">
        <w:rPr>
          <w:noProof/>
          <w:lang w:val="fr-FR"/>
        </w:rPr>
        <w:t>Lock pages</w:t>
      </w:r>
      <w:r w:rsidRPr="00243B4E">
        <w:rPr>
          <w:noProof/>
          <w:lang w:val="fr-FR"/>
        </w:rPr>
        <w:tab/>
      </w:r>
      <w:r>
        <w:rPr>
          <w:noProof/>
        </w:rPr>
        <w:fldChar w:fldCharType="begin"/>
      </w:r>
      <w:r w:rsidRPr="00243B4E">
        <w:rPr>
          <w:noProof/>
          <w:lang w:val="fr-FR"/>
        </w:rPr>
        <w:instrText xml:space="preserve"> PAGEREF _Toc517269378 \h </w:instrText>
      </w:r>
      <w:r>
        <w:rPr>
          <w:noProof/>
        </w:rPr>
      </w:r>
      <w:r>
        <w:rPr>
          <w:noProof/>
        </w:rPr>
        <w:fldChar w:fldCharType="separate"/>
      </w:r>
      <w:r w:rsidRPr="00243B4E">
        <w:rPr>
          <w:noProof/>
          <w:lang w:val="fr-FR"/>
        </w:rPr>
        <w:t>49</w:t>
      </w:r>
      <w:r>
        <w:rPr>
          <w:noProof/>
        </w:rPr>
        <w:fldChar w:fldCharType="end"/>
      </w:r>
    </w:p>
    <w:p w:rsidR="00243B4E" w:rsidRPr="00243B4E" w:rsidRDefault="00243B4E">
      <w:pPr>
        <w:pStyle w:val="TOC3"/>
        <w:rPr>
          <w:rFonts w:asciiTheme="minorHAnsi" w:eastAsiaTheme="minorEastAsia" w:hAnsiTheme="minorHAnsi" w:cstheme="minorBidi"/>
          <w:noProof/>
          <w:szCs w:val="22"/>
          <w:lang w:val="fr-FR"/>
        </w:rPr>
      </w:pPr>
      <w:r w:rsidRPr="00DF58CB">
        <w:rPr>
          <w:noProof/>
          <w:lang w:val="fr-FR"/>
        </w:rPr>
        <w:t>Unlock pages</w:t>
      </w:r>
      <w:r w:rsidRPr="00243B4E">
        <w:rPr>
          <w:noProof/>
          <w:lang w:val="fr-FR"/>
        </w:rPr>
        <w:tab/>
      </w:r>
      <w:r>
        <w:rPr>
          <w:noProof/>
        </w:rPr>
        <w:fldChar w:fldCharType="begin"/>
      </w:r>
      <w:r w:rsidRPr="00243B4E">
        <w:rPr>
          <w:noProof/>
          <w:lang w:val="fr-FR"/>
        </w:rPr>
        <w:instrText xml:space="preserve"> PAGEREF _Toc517269379 \h </w:instrText>
      </w:r>
      <w:r>
        <w:rPr>
          <w:noProof/>
        </w:rPr>
      </w:r>
      <w:r>
        <w:rPr>
          <w:noProof/>
        </w:rPr>
        <w:fldChar w:fldCharType="separate"/>
      </w:r>
      <w:r w:rsidRPr="00243B4E">
        <w:rPr>
          <w:noProof/>
          <w:lang w:val="fr-FR"/>
        </w:rPr>
        <w:t>50</w:t>
      </w:r>
      <w:r>
        <w:rPr>
          <w:noProof/>
        </w:rPr>
        <w:fldChar w:fldCharType="end"/>
      </w:r>
    </w:p>
    <w:p w:rsidR="00243B4E" w:rsidRPr="00243B4E" w:rsidRDefault="00243B4E">
      <w:pPr>
        <w:pStyle w:val="TOC3"/>
        <w:rPr>
          <w:rFonts w:asciiTheme="minorHAnsi" w:eastAsiaTheme="minorEastAsia" w:hAnsiTheme="minorHAnsi" w:cstheme="minorBidi"/>
          <w:noProof/>
          <w:szCs w:val="22"/>
          <w:lang w:val="fr-FR"/>
        </w:rPr>
      </w:pPr>
      <w:r w:rsidRPr="00DF58CB">
        <w:rPr>
          <w:noProof/>
          <w:lang w:val="fr-FR"/>
        </w:rPr>
        <w:t>Arrange documents</w:t>
      </w:r>
      <w:r w:rsidRPr="00243B4E">
        <w:rPr>
          <w:noProof/>
          <w:lang w:val="fr-FR"/>
        </w:rPr>
        <w:tab/>
      </w:r>
      <w:r>
        <w:rPr>
          <w:noProof/>
        </w:rPr>
        <w:fldChar w:fldCharType="begin"/>
      </w:r>
      <w:r w:rsidRPr="00243B4E">
        <w:rPr>
          <w:noProof/>
          <w:lang w:val="fr-FR"/>
        </w:rPr>
        <w:instrText xml:space="preserve"> PAGEREF _Toc517269380 \h </w:instrText>
      </w:r>
      <w:r>
        <w:rPr>
          <w:noProof/>
        </w:rPr>
      </w:r>
      <w:r>
        <w:rPr>
          <w:noProof/>
        </w:rPr>
        <w:fldChar w:fldCharType="separate"/>
      </w:r>
      <w:r w:rsidRPr="00243B4E">
        <w:rPr>
          <w:noProof/>
          <w:lang w:val="fr-FR"/>
        </w:rPr>
        <w:t>50</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Movement and views</w:t>
      </w:r>
      <w:r>
        <w:rPr>
          <w:noProof/>
        </w:rPr>
        <w:tab/>
      </w:r>
      <w:r>
        <w:rPr>
          <w:noProof/>
        </w:rPr>
        <w:fldChar w:fldCharType="begin"/>
      </w:r>
      <w:r>
        <w:rPr>
          <w:noProof/>
        </w:rPr>
        <w:instrText xml:space="preserve"> PAGEREF _Toc517269381 \h </w:instrText>
      </w:r>
      <w:r>
        <w:rPr>
          <w:noProof/>
        </w:rPr>
      </w:r>
      <w:r>
        <w:rPr>
          <w:noProof/>
        </w:rPr>
        <w:fldChar w:fldCharType="separate"/>
      </w:r>
      <w:r>
        <w:rPr>
          <w:noProof/>
        </w:rPr>
        <w:t>52</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Viewing a single document in two windows</w:t>
      </w:r>
      <w:r>
        <w:rPr>
          <w:noProof/>
        </w:rPr>
        <w:tab/>
      </w:r>
      <w:r>
        <w:rPr>
          <w:noProof/>
        </w:rPr>
        <w:fldChar w:fldCharType="begin"/>
      </w:r>
      <w:r>
        <w:rPr>
          <w:noProof/>
        </w:rPr>
        <w:instrText xml:space="preserve"> PAGEREF _Toc517269382 \h </w:instrText>
      </w:r>
      <w:r>
        <w:rPr>
          <w:noProof/>
        </w:rPr>
      </w:r>
      <w:r>
        <w:rPr>
          <w:noProof/>
        </w:rPr>
        <w:fldChar w:fldCharType="separate"/>
      </w:r>
      <w:r>
        <w:rPr>
          <w:noProof/>
        </w:rPr>
        <w:t>52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Remove corruption (AutoMaggie™)</w:t>
      </w:r>
      <w:r>
        <w:rPr>
          <w:noProof/>
        </w:rPr>
        <w:tab/>
      </w:r>
      <w:r>
        <w:rPr>
          <w:noProof/>
        </w:rPr>
        <w:fldChar w:fldCharType="begin"/>
      </w:r>
      <w:r>
        <w:rPr>
          <w:noProof/>
        </w:rPr>
        <w:instrText xml:space="preserve"> PAGEREF _Toc517269383 \h </w:instrText>
      </w:r>
      <w:r>
        <w:rPr>
          <w:noProof/>
        </w:rPr>
      </w:r>
      <w:r>
        <w:rPr>
          <w:noProof/>
        </w:rPr>
        <w:fldChar w:fldCharType="separate"/>
      </w:r>
      <w:r>
        <w:rPr>
          <w:noProof/>
        </w:rPr>
        <w:t>52</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lastRenderedPageBreak/>
        <w:t>Text</w:t>
      </w:r>
      <w:r>
        <w:rPr>
          <w:noProof/>
        </w:rPr>
        <w:tab/>
      </w:r>
      <w:r>
        <w:rPr>
          <w:noProof/>
        </w:rPr>
        <w:fldChar w:fldCharType="begin"/>
      </w:r>
      <w:r>
        <w:rPr>
          <w:noProof/>
        </w:rPr>
        <w:instrText xml:space="preserve"> PAGEREF _Toc517269384 \h </w:instrText>
      </w:r>
      <w:r>
        <w:rPr>
          <w:noProof/>
        </w:rPr>
      </w:r>
      <w:r>
        <w:rPr>
          <w:noProof/>
        </w:rPr>
        <w:fldChar w:fldCharType="separate"/>
      </w:r>
      <w:r>
        <w:rPr>
          <w:noProof/>
        </w:rPr>
        <w:t>54</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Title-case selected text</w:t>
      </w:r>
      <w:r>
        <w:rPr>
          <w:noProof/>
        </w:rPr>
        <w:tab/>
      </w:r>
      <w:r>
        <w:rPr>
          <w:noProof/>
        </w:rPr>
        <w:fldChar w:fldCharType="begin"/>
      </w:r>
      <w:r>
        <w:rPr>
          <w:noProof/>
        </w:rPr>
        <w:instrText xml:space="preserve"> PAGEREF _Toc517269385 \h </w:instrText>
      </w:r>
      <w:r>
        <w:rPr>
          <w:noProof/>
        </w:rPr>
      </w:r>
      <w:r>
        <w:rPr>
          <w:noProof/>
        </w:rPr>
        <w:fldChar w:fldCharType="separate"/>
      </w:r>
      <w:r>
        <w:rPr>
          <w:noProof/>
        </w:rPr>
        <w:t>54</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Title-case all text styled as Heading 1, 2, custom, etc.</w:t>
      </w:r>
      <w:r>
        <w:rPr>
          <w:noProof/>
        </w:rPr>
        <w:tab/>
      </w:r>
      <w:r>
        <w:rPr>
          <w:noProof/>
        </w:rPr>
        <w:fldChar w:fldCharType="begin"/>
      </w:r>
      <w:r>
        <w:rPr>
          <w:noProof/>
        </w:rPr>
        <w:instrText xml:space="preserve"> PAGEREF _Toc517269386 \h </w:instrText>
      </w:r>
      <w:r>
        <w:rPr>
          <w:noProof/>
        </w:rPr>
      </w:r>
      <w:r>
        <w:rPr>
          <w:noProof/>
        </w:rPr>
        <w:fldChar w:fldCharType="separate"/>
      </w:r>
      <w:r>
        <w:rPr>
          <w:noProof/>
        </w:rPr>
        <w:t>54</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Edit title-case list</w:t>
      </w:r>
      <w:r>
        <w:rPr>
          <w:noProof/>
        </w:rPr>
        <w:tab/>
      </w:r>
      <w:r>
        <w:rPr>
          <w:noProof/>
        </w:rPr>
        <w:fldChar w:fldCharType="begin"/>
      </w:r>
      <w:r>
        <w:rPr>
          <w:noProof/>
        </w:rPr>
        <w:instrText xml:space="preserve"> PAGEREF _Toc517269387 \h </w:instrText>
      </w:r>
      <w:r>
        <w:rPr>
          <w:noProof/>
        </w:rPr>
      </w:r>
      <w:r>
        <w:rPr>
          <w:noProof/>
        </w:rPr>
        <w:fldChar w:fldCharType="separate"/>
      </w:r>
      <w:r>
        <w:rPr>
          <w:noProof/>
        </w:rPr>
        <w:t>55</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Capitalize a word (keyboard only)</w:t>
      </w:r>
      <w:r>
        <w:rPr>
          <w:noProof/>
        </w:rPr>
        <w:tab/>
      </w:r>
      <w:r>
        <w:rPr>
          <w:noProof/>
        </w:rPr>
        <w:fldChar w:fldCharType="begin"/>
      </w:r>
      <w:r>
        <w:rPr>
          <w:noProof/>
        </w:rPr>
        <w:instrText xml:space="preserve"> PAGEREF _Toc517269388 \h </w:instrText>
      </w:r>
      <w:r>
        <w:rPr>
          <w:noProof/>
        </w:rPr>
      </w:r>
      <w:r>
        <w:rPr>
          <w:noProof/>
        </w:rPr>
        <w:fldChar w:fldCharType="separate"/>
      </w:r>
      <w:r>
        <w:rPr>
          <w:noProof/>
        </w:rPr>
        <w:t>55</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Lowercase a word (keyboard only)</w:t>
      </w:r>
      <w:r>
        <w:rPr>
          <w:noProof/>
        </w:rPr>
        <w:tab/>
      </w:r>
      <w:r>
        <w:rPr>
          <w:noProof/>
        </w:rPr>
        <w:fldChar w:fldCharType="begin"/>
      </w:r>
      <w:r>
        <w:rPr>
          <w:noProof/>
        </w:rPr>
        <w:instrText xml:space="preserve"> PAGEREF _Toc517269389 \h </w:instrText>
      </w:r>
      <w:r>
        <w:rPr>
          <w:noProof/>
        </w:rPr>
      </w:r>
      <w:r>
        <w:rPr>
          <w:noProof/>
        </w:rPr>
        <w:fldChar w:fldCharType="separate"/>
      </w:r>
      <w:r>
        <w:rPr>
          <w:noProof/>
        </w:rPr>
        <w:t>55</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Capitalize or lowercase word (toggle)</w:t>
      </w:r>
      <w:r>
        <w:rPr>
          <w:noProof/>
        </w:rPr>
        <w:tab/>
      </w:r>
      <w:r>
        <w:rPr>
          <w:noProof/>
        </w:rPr>
        <w:fldChar w:fldCharType="begin"/>
      </w:r>
      <w:r>
        <w:rPr>
          <w:noProof/>
        </w:rPr>
        <w:instrText xml:space="preserve"> PAGEREF _Toc517269390 \h </w:instrText>
      </w:r>
      <w:r>
        <w:rPr>
          <w:noProof/>
        </w:rPr>
      </w:r>
      <w:r>
        <w:rPr>
          <w:noProof/>
        </w:rPr>
        <w:fldChar w:fldCharType="separate"/>
      </w:r>
      <w:r>
        <w:rPr>
          <w:noProof/>
        </w:rPr>
        <w:t>56</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Make word italic or roman (toggle)</w:t>
      </w:r>
      <w:r>
        <w:rPr>
          <w:noProof/>
        </w:rPr>
        <w:tab/>
      </w:r>
      <w:r>
        <w:rPr>
          <w:noProof/>
        </w:rPr>
        <w:fldChar w:fldCharType="begin"/>
      </w:r>
      <w:r>
        <w:rPr>
          <w:noProof/>
        </w:rPr>
        <w:instrText xml:space="preserve"> PAGEREF _Toc517269391 \h </w:instrText>
      </w:r>
      <w:r>
        <w:rPr>
          <w:noProof/>
        </w:rPr>
      </w:r>
      <w:r>
        <w:rPr>
          <w:noProof/>
        </w:rPr>
        <w:fldChar w:fldCharType="separate"/>
      </w:r>
      <w:r>
        <w:rPr>
          <w:noProof/>
        </w:rPr>
        <w:t>56</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Transpose words</w:t>
      </w:r>
      <w:r>
        <w:rPr>
          <w:noProof/>
        </w:rPr>
        <w:tab/>
      </w:r>
      <w:r>
        <w:rPr>
          <w:noProof/>
        </w:rPr>
        <w:fldChar w:fldCharType="begin"/>
      </w:r>
      <w:r>
        <w:rPr>
          <w:noProof/>
        </w:rPr>
        <w:instrText xml:space="preserve"> PAGEREF _Toc517269392 \h </w:instrText>
      </w:r>
      <w:r>
        <w:rPr>
          <w:noProof/>
        </w:rPr>
      </w:r>
      <w:r>
        <w:rPr>
          <w:noProof/>
        </w:rPr>
        <w:fldChar w:fldCharType="separate"/>
      </w:r>
      <w:r>
        <w:rPr>
          <w:noProof/>
        </w:rPr>
        <w:t>56</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Transpose characters</w:t>
      </w:r>
      <w:r>
        <w:rPr>
          <w:noProof/>
        </w:rPr>
        <w:tab/>
      </w:r>
      <w:r>
        <w:rPr>
          <w:noProof/>
        </w:rPr>
        <w:fldChar w:fldCharType="begin"/>
      </w:r>
      <w:r>
        <w:rPr>
          <w:noProof/>
        </w:rPr>
        <w:instrText xml:space="preserve"> PAGEREF _Toc517269393 \h </w:instrText>
      </w:r>
      <w:r>
        <w:rPr>
          <w:noProof/>
        </w:rPr>
      </w:r>
      <w:r>
        <w:rPr>
          <w:noProof/>
        </w:rPr>
        <w:fldChar w:fldCharType="separate"/>
      </w:r>
      <w:r>
        <w:rPr>
          <w:noProof/>
        </w:rPr>
        <w:t>57</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Extend selection (keyboard only)</w:t>
      </w:r>
      <w:r>
        <w:rPr>
          <w:noProof/>
        </w:rPr>
        <w:tab/>
      </w:r>
      <w:r>
        <w:rPr>
          <w:noProof/>
        </w:rPr>
        <w:fldChar w:fldCharType="begin"/>
      </w:r>
      <w:r>
        <w:rPr>
          <w:noProof/>
        </w:rPr>
        <w:instrText xml:space="preserve"> PAGEREF _Toc517269394 \h </w:instrText>
      </w:r>
      <w:r>
        <w:rPr>
          <w:noProof/>
        </w:rPr>
      </w:r>
      <w:r>
        <w:rPr>
          <w:noProof/>
        </w:rPr>
        <w:fldChar w:fldCharType="separate"/>
      </w:r>
      <w:r>
        <w:rPr>
          <w:noProof/>
        </w:rPr>
        <w:t>57</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Spike</w:t>
      </w:r>
      <w:r>
        <w:rPr>
          <w:noProof/>
        </w:rPr>
        <w:tab/>
      </w:r>
      <w:r>
        <w:rPr>
          <w:noProof/>
        </w:rPr>
        <w:fldChar w:fldCharType="begin"/>
      </w:r>
      <w:r>
        <w:rPr>
          <w:noProof/>
        </w:rPr>
        <w:instrText xml:space="preserve"> PAGEREF _Toc517269395 \h </w:instrText>
      </w:r>
      <w:r>
        <w:rPr>
          <w:noProof/>
        </w:rPr>
      </w:r>
      <w:r>
        <w:rPr>
          <w:noProof/>
        </w:rPr>
        <w:fldChar w:fldCharType="separate"/>
      </w:r>
      <w:r>
        <w:rPr>
          <w:noProof/>
        </w:rPr>
        <w:t>57</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Copy to Spike</w:t>
      </w:r>
      <w:r>
        <w:rPr>
          <w:noProof/>
        </w:rPr>
        <w:tab/>
      </w:r>
      <w:r>
        <w:rPr>
          <w:noProof/>
        </w:rPr>
        <w:fldChar w:fldCharType="begin"/>
      </w:r>
      <w:r>
        <w:rPr>
          <w:noProof/>
        </w:rPr>
        <w:instrText xml:space="preserve"> PAGEREF _Toc517269396 \h </w:instrText>
      </w:r>
      <w:r>
        <w:rPr>
          <w:noProof/>
        </w:rPr>
      </w:r>
      <w:r>
        <w:rPr>
          <w:noProof/>
        </w:rPr>
        <w:fldChar w:fldCharType="separate"/>
      </w:r>
      <w:r>
        <w:rPr>
          <w:noProof/>
        </w:rPr>
        <w:t>58</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Identify next character</w:t>
      </w:r>
      <w:r>
        <w:rPr>
          <w:noProof/>
        </w:rPr>
        <w:tab/>
      </w:r>
      <w:r>
        <w:rPr>
          <w:noProof/>
        </w:rPr>
        <w:fldChar w:fldCharType="begin"/>
      </w:r>
      <w:r>
        <w:rPr>
          <w:noProof/>
        </w:rPr>
        <w:instrText xml:space="preserve"> PAGEREF _Toc517269397 \h </w:instrText>
      </w:r>
      <w:r>
        <w:rPr>
          <w:noProof/>
        </w:rPr>
      </w:r>
      <w:r>
        <w:rPr>
          <w:noProof/>
        </w:rPr>
        <w:fldChar w:fldCharType="separate"/>
      </w:r>
      <w:r>
        <w:rPr>
          <w:noProof/>
        </w:rPr>
        <w:t>58</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FileCleaner</w:t>
      </w:r>
      <w:r>
        <w:rPr>
          <w:noProof/>
        </w:rPr>
        <w:tab/>
      </w:r>
      <w:r>
        <w:rPr>
          <w:noProof/>
        </w:rPr>
        <w:fldChar w:fldCharType="begin"/>
      </w:r>
      <w:r>
        <w:rPr>
          <w:noProof/>
        </w:rPr>
        <w:instrText xml:space="preserve"> PAGEREF _Toc517269398 \h </w:instrText>
      </w:r>
      <w:r>
        <w:rPr>
          <w:noProof/>
        </w:rPr>
      </w:r>
      <w:r>
        <w:rPr>
          <w:noProof/>
        </w:rPr>
        <w:fldChar w:fldCharType="separate"/>
      </w:r>
      <w:r>
        <w:rPr>
          <w:noProof/>
        </w:rPr>
        <w:t>60</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Running FileCleaner</w:t>
      </w:r>
      <w:r>
        <w:rPr>
          <w:noProof/>
        </w:rPr>
        <w:tab/>
      </w:r>
      <w:r>
        <w:rPr>
          <w:noProof/>
        </w:rPr>
        <w:fldChar w:fldCharType="begin"/>
      </w:r>
      <w:r>
        <w:rPr>
          <w:noProof/>
        </w:rPr>
        <w:instrText xml:space="preserve"> PAGEREF _Toc517269399 \h </w:instrText>
      </w:r>
      <w:r>
        <w:rPr>
          <w:noProof/>
        </w:rPr>
      </w:r>
      <w:r>
        <w:rPr>
          <w:noProof/>
        </w:rPr>
        <w:fldChar w:fldCharType="separate"/>
      </w:r>
      <w:r>
        <w:rPr>
          <w:noProof/>
        </w:rPr>
        <w:t>60</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FileCleaner batch cleanup</w:t>
      </w:r>
      <w:r>
        <w:rPr>
          <w:noProof/>
        </w:rPr>
        <w:tab/>
      </w:r>
      <w:r>
        <w:rPr>
          <w:noProof/>
        </w:rPr>
        <w:fldChar w:fldCharType="begin"/>
      </w:r>
      <w:r>
        <w:rPr>
          <w:noProof/>
        </w:rPr>
        <w:instrText xml:space="preserve"> PAGEREF _Toc517269400 \h </w:instrText>
      </w:r>
      <w:r>
        <w:rPr>
          <w:noProof/>
        </w:rPr>
      </w:r>
      <w:r>
        <w:rPr>
          <w:noProof/>
        </w:rPr>
        <w:fldChar w:fldCharType="separate"/>
      </w:r>
      <w:r>
        <w:rPr>
          <w:noProof/>
        </w:rPr>
        <w:t>61</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FileCleaner saved settings</w:t>
      </w:r>
      <w:r>
        <w:rPr>
          <w:noProof/>
        </w:rPr>
        <w:tab/>
      </w:r>
      <w:r>
        <w:rPr>
          <w:noProof/>
        </w:rPr>
        <w:fldChar w:fldCharType="begin"/>
      </w:r>
      <w:r>
        <w:rPr>
          <w:noProof/>
        </w:rPr>
        <w:instrText xml:space="preserve"> PAGEREF _Toc517269401 \h </w:instrText>
      </w:r>
      <w:r>
        <w:rPr>
          <w:noProof/>
        </w:rPr>
      </w:r>
      <w:r>
        <w:rPr>
          <w:noProof/>
        </w:rPr>
        <w:fldChar w:fldCharType="separate"/>
      </w:r>
      <w:r>
        <w:rPr>
          <w:noProof/>
        </w:rPr>
        <w:t>62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FileCleaner options</w:t>
      </w:r>
      <w:r>
        <w:rPr>
          <w:noProof/>
        </w:rPr>
        <w:tab/>
      </w:r>
      <w:r>
        <w:rPr>
          <w:noProof/>
        </w:rPr>
        <w:fldChar w:fldCharType="begin"/>
      </w:r>
      <w:r>
        <w:rPr>
          <w:noProof/>
        </w:rPr>
        <w:instrText xml:space="preserve"> PAGEREF _Toc517269402 \h </w:instrText>
      </w:r>
      <w:r>
        <w:rPr>
          <w:noProof/>
        </w:rPr>
      </w:r>
      <w:r>
        <w:rPr>
          <w:noProof/>
        </w:rPr>
        <w:fldChar w:fldCharType="separate"/>
      </w:r>
      <w:r>
        <w:rPr>
          <w:noProof/>
        </w:rPr>
        <w:t>63</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Put abbreviations in small caps</w:t>
      </w:r>
      <w:r>
        <w:rPr>
          <w:noProof/>
        </w:rPr>
        <w:tab/>
      </w:r>
      <w:r>
        <w:rPr>
          <w:noProof/>
        </w:rPr>
        <w:fldChar w:fldCharType="begin"/>
      </w:r>
      <w:r>
        <w:rPr>
          <w:noProof/>
        </w:rPr>
        <w:instrText xml:space="preserve"> PAGEREF _Toc517269403 \h </w:instrText>
      </w:r>
      <w:r>
        <w:rPr>
          <w:noProof/>
        </w:rPr>
      </w:r>
      <w:r>
        <w:rPr>
          <w:noProof/>
        </w:rPr>
        <w:fldChar w:fldCharType="separate"/>
      </w:r>
      <w:r>
        <w:rPr>
          <w:noProof/>
        </w:rPr>
        <w:t>63</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Change underlining to italics</w:t>
      </w:r>
      <w:r>
        <w:rPr>
          <w:noProof/>
        </w:rPr>
        <w:tab/>
      </w:r>
      <w:r>
        <w:rPr>
          <w:noProof/>
        </w:rPr>
        <w:fldChar w:fldCharType="begin"/>
      </w:r>
      <w:r>
        <w:rPr>
          <w:noProof/>
        </w:rPr>
        <w:instrText xml:space="preserve"> PAGEREF _Toc517269404 \h </w:instrText>
      </w:r>
      <w:r>
        <w:rPr>
          <w:noProof/>
        </w:rPr>
      </w:r>
      <w:r>
        <w:rPr>
          <w:noProof/>
        </w:rPr>
        <w:fldChar w:fldCharType="separate"/>
      </w:r>
      <w:r>
        <w:rPr>
          <w:noProof/>
        </w:rPr>
        <w:t>63</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Change raised/lowered text to superscript/subscript</w:t>
      </w:r>
      <w:r>
        <w:rPr>
          <w:noProof/>
        </w:rPr>
        <w:tab/>
      </w:r>
      <w:r>
        <w:rPr>
          <w:noProof/>
        </w:rPr>
        <w:fldChar w:fldCharType="begin"/>
      </w:r>
      <w:r>
        <w:rPr>
          <w:noProof/>
        </w:rPr>
        <w:instrText xml:space="preserve"> PAGEREF _Toc517269405 \h </w:instrText>
      </w:r>
      <w:r>
        <w:rPr>
          <w:noProof/>
        </w:rPr>
      </w:r>
      <w:r>
        <w:rPr>
          <w:noProof/>
        </w:rPr>
        <w:fldChar w:fldCharType="separate"/>
      </w:r>
      <w:r>
        <w:rPr>
          <w:noProof/>
        </w:rPr>
        <w:t>63</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Delete extraneous tabs</w:t>
      </w:r>
      <w:r>
        <w:rPr>
          <w:noProof/>
        </w:rPr>
        <w:tab/>
      </w:r>
      <w:r>
        <w:rPr>
          <w:noProof/>
        </w:rPr>
        <w:fldChar w:fldCharType="begin"/>
      </w:r>
      <w:r>
        <w:rPr>
          <w:noProof/>
        </w:rPr>
        <w:instrText xml:space="preserve"> PAGEREF _Toc517269406 \h </w:instrText>
      </w:r>
      <w:r>
        <w:rPr>
          <w:noProof/>
        </w:rPr>
      </w:r>
      <w:r>
        <w:rPr>
          <w:noProof/>
        </w:rPr>
        <w:fldChar w:fldCharType="separate"/>
      </w:r>
      <w:r>
        <w:rPr>
          <w:noProof/>
        </w:rPr>
        <w:t>63</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Replace multiple spaces with single spaces</w:t>
      </w:r>
      <w:r>
        <w:rPr>
          <w:noProof/>
        </w:rPr>
        <w:tab/>
      </w:r>
      <w:r>
        <w:rPr>
          <w:noProof/>
        </w:rPr>
        <w:fldChar w:fldCharType="begin"/>
      </w:r>
      <w:r>
        <w:rPr>
          <w:noProof/>
        </w:rPr>
        <w:instrText xml:space="preserve"> PAGEREF _Toc517269407 \h </w:instrText>
      </w:r>
      <w:r>
        <w:rPr>
          <w:noProof/>
        </w:rPr>
      </w:r>
      <w:r>
        <w:rPr>
          <w:noProof/>
        </w:rPr>
        <w:fldChar w:fldCharType="separate"/>
      </w:r>
      <w:r>
        <w:rPr>
          <w:noProof/>
        </w:rPr>
        <w:t>63</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Delete spaces around returns</w:t>
      </w:r>
      <w:r>
        <w:rPr>
          <w:noProof/>
        </w:rPr>
        <w:tab/>
      </w:r>
      <w:r>
        <w:rPr>
          <w:noProof/>
        </w:rPr>
        <w:fldChar w:fldCharType="begin"/>
      </w:r>
      <w:r>
        <w:rPr>
          <w:noProof/>
        </w:rPr>
        <w:instrText xml:space="preserve"> PAGEREF _Toc517269408 \h </w:instrText>
      </w:r>
      <w:r>
        <w:rPr>
          <w:noProof/>
        </w:rPr>
      </w:r>
      <w:r>
        <w:rPr>
          <w:noProof/>
        </w:rPr>
        <w:fldChar w:fldCharType="separate"/>
      </w:r>
      <w:r>
        <w:rPr>
          <w:noProof/>
        </w:rPr>
        <w:t>64</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Replace multiple returns with single returns</w:t>
      </w:r>
      <w:r>
        <w:rPr>
          <w:noProof/>
        </w:rPr>
        <w:tab/>
      </w:r>
      <w:r>
        <w:rPr>
          <w:noProof/>
        </w:rPr>
        <w:fldChar w:fldCharType="begin"/>
      </w:r>
      <w:r>
        <w:rPr>
          <w:noProof/>
        </w:rPr>
        <w:instrText xml:space="preserve"> PAGEREF _Toc517269409 \h </w:instrText>
      </w:r>
      <w:r>
        <w:rPr>
          <w:noProof/>
        </w:rPr>
      </w:r>
      <w:r>
        <w:rPr>
          <w:noProof/>
        </w:rPr>
        <w:fldChar w:fldCharType="separate"/>
      </w:r>
      <w:r>
        <w:rPr>
          <w:noProof/>
        </w:rPr>
        <w:t>64</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Fix spacing around ellipses</w:t>
      </w:r>
      <w:r>
        <w:rPr>
          <w:noProof/>
        </w:rPr>
        <w:tab/>
      </w:r>
      <w:r>
        <w:rPr>
          <w:noProof/>
        </w:rPr>
        <w:fldChar w:fldCharType="begin"/>
      </w:r>
      <w:r>
        <w:rPr>
          <w:noProof/>
        </w:rPr>
        <w:instrText xml:space="preserve"> PAGEREF _Toc517269410 \h </w:instrText>
      </w:r>
      <w:r>
        <w:rPr>
          <w:noProof/>
        </w:rPr>
      </w:r>
      <w:r>
        <w:rPr>
          <w:noProof/>
        </w:rPr>
        <w:fldChar w:fldCharType="separate"/>
      </w:r>
      <w:r>
        <w:rPr>
          <w:noProof/>
        </w:rPr>
        <w:t>64</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Change straight quotation marks to curly ones</w:t>
      </w:r>
      <w:r>
        <w:rPr>
          <w:noProof/>
        </w:rPr>
        <w:tab/>
      </w:r>
      <w:r>
        <w:rPr>
          <w:noProof/>
        </w:rPr>
        <w:fldChar w:fldCharType="begin"/>
      </w:r>
      <w:r>
        <w:rPr>
          <w:noProof/>
        </w:rPr>
        <w:instrText xml:space="preserve"> PAGEREF _Toc517269411 \h </w:instrText>
      </w:r>
      <w:r>
        <w:rPr>
          <w:noProof/>
        </w:rPr>
      </w:r>
      <w:r>
        <w:rPr>
          <w:noProof/>
        </w:rPr>
        <w:fldChar w:fldCharType="separate"/>
      </w:r>
      <w:r>
        <w:rPr>
          <w:noProof/>
        </w:rPr>
        <w:t>64</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Fix commas and periods outside quotation marks</w:t>
      </w:r>
      <w:r>
        <w:rPr>
          <w:noProof/>
        </w:rPr>
        <w:tab/>
      </w:r>
      <w:r>
        <w:rPr>
          <w:noProof/>
        </w:rPr>
        <w:fldChar w:fldCharType="begin"/>
      </w:r>
      <w:r>
        <w:rPr>
          <w:noProof/>
        </w:rPr>
        <w:instrText xml:space="preserve"> PAGEREF _Toc517269412 \h </w:instrText>
      </w:r>
      <w:r>
        <w:rPr>
          <w:noProof/>
        </w:rPr>
      </w:r>
      <w:r>
        <w:rPr>
          <w:noProof/>
        </w:rPr>
        <w:fldChar w:fldCharType="separate"/>
      </w:r>
      <w:r>
        <w:rPr>
          <w:noProof/>
        </w:rPr>
        <w:t>66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Fix punctuation marks outside italics</w:t>
      </w:r>
      <w:r>
        <w:rPr>
          <w:noProof/>
        </w:rPr>
        <w:tab/>
      </w:r>
      <w:r>
        <w:rPr>
          <w:noProof/>
        </w:rPr>
        <w:fldChar w:fldCharType="begin"/>
      </w:r>
      <w:r>
        <w:rPr>
          <w:noProof/>
        </w:rPr>
        <w:instrText xml:space="preserve"> PAGEREF _Toc517269413 \h </w:instrText>
      </w:r>
      <w:r>
        <w:rPr>
          <w:noProof/>
        </w:rPr>
      </w:r>
      <w:r>
        <w:rPr>
          <w:noProof/>
        </w:rPr>
        <w:fldChar w:fldCharType="separate"/>
      </w:r>
      <w:r>
        <w:rPr>
          <w:noProof/>
        </w:rPr>
        <w:t>66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Change double and triple hyphens to em dashes</w:t>
      </w:r>
      <w:r>
        <w:rPr>
          <w:noProof/>
        </w:rPr>
        <w:tab/>
      </w:r>
      <w:r>
        <w:rPr>
          <w:noProof/>
        </w:rPr>
        <w:fldChar w:fldCharType="begin"/>
      </w:r>
      <w:r>
        <w:rPr>
          <w:noProof/>
        </w:rPr>
        <w:instrText xml:space="preserve"> PAGEREF _Toc517269414 \h </w:instrText>
      </w:r>
      <w:r>
        <w:rPr>
          <w:noProof/>
        </w:rPr>
      </w:r>
      <w:r>
        <w:rPr>
          <w:noProof/>
        </w:rPr>
        <w:fldChar w:fldCharType="separate"/>
      </w:r>
      <w:r>
        <w:rPr>
          <w:noProof/>
        </w:rPr>
        <w:t>66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Change hyphens between numerals to en dashes</w:t>
      </w:r>
      <w:r>
        <w:rPr>
          <w:noProof/>
        </w:rPr>
        <w:tab/>
      </w:r>
      <w:r>
        <w:rPr>
          <w:noProof/>
        </w:rPr>
        <w:fldChar w:fldCharType="begin"/>
      </w:r>
      <w:r>
        <w:rPr>
          <w:noProof/>
        </w:rPr>
        <w:instrText xml:space="preserve"> PAGEREF _Toc517269415 \h </w:instrText>
      </w:r>
      <w:r>
        <w:rPr>
          <w:noProof/>
        </w:rPr>
      </w:r>
      <w:r>
        <w:rPr>
          <w:noProof/>
        </w:rPr>
        <w:fldChar w:fldCharType="separate"/>
      </w:r>
      <w:r>
        <w:rPr>
          <w:noProof/>
        </w:rPr>
        <w:t>66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Delete spaces around em dashes</w:t>
      </w:r>
      <w:r>
        <w:rPr>
          <w:noProof/>
        </w:rPr>
        <w:tab/>
      </w:r>
      <w:r>
        <w:rPr>
          <w:noProof/>
        </w:rPr>
        <w:fldChar w:fldCharType="begin"/>
      </w:r>
      <w:r>
        <w:rPr>
          <w:noProof/>
        </w:rPr>
        <w:instrText xml:space="preserve"> PAGEREF _Toc517269416 \h </w:instrText>
      </w:r>
      <w:r>
        <w:rPr>
          <w:noProof/>
        </w:rPr>
      </w:r>
      <w:r>
        <w:rPr>
          <w:noProof/>
        </w:rPr>
        <w:fldChar w:fldCharType="separate"/>
      </w:r>
      <w:r>
        <w:rPr>
          <w:noProof/>
        </w:rPr>
        <w:t>66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Change ells used as ones to ones</w:t>
      </w:r>
      <w:r>
        <w:rPr>
          <w:noProof/>
        </w:rPr>
        <w:tab/>
      </w:r>
      <w:r>
        <w:rPr>
          <w:noProof/>
        </w:rPr>
        <w:fldChar w:fldCharType="begin"/>
      </w:r>
      <w:r>
        <w:rPr>
          <w:noProof/>
        </w:rPr>
        <w:instrText xml:space="preserve"> PAGEREF _Toc517269417 \h </w:instrText>
      </w:r>
      <w:r>
        <w:rPr>
          <w:noProof/>
        </w:rPr>
      </w:r>
      <w:r>
        <w:rPr>
          <w:noProof/>
        </w:rPr>
        <w:fldChar w:fldCharType="separate"/>
      </w:r>
      <w:r>
        <w:rPr>
          <w:noProof/>
        </w:rPr>
        <w:t>66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Change os used as zeroes to zeroes</w:t>
      </w:r>
      <w:r>
        <w:rPr>
          <w:noProof/>
        </w:rPr>
        <w:tab/>
      </w:r>
      <w:r>
        <w:rPr>
          <w:noProof/>
        </w:rPr>
        <w:fldChar w:fldCharType="begin"/>
      </w:r>
      <w:r>
        <w:rPr>
          <w:noProof/>
        </w:rPr>
        <w:instrText xml:space="preserve"> PAGEREF _Toc517269418 \h </w:instrText>
      </w:r>
      <w:r>
        <w:rPr>
          <w:noProof/>
        </w:rPr>
      </w:r>
      <w:r>
        <w:rPr>
          <w:noProof/>
        </w:rPr>
        <w:fldChar w:fldCharType="separate"/>
      </w:r>
      <w:r>
        <w:rPr>
          <w:noProof/>
        </w:rPr>
        <w:t>66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Repair missing note numbers in footnotes and endnotes</w:t>
      </w:r>
      <w:r>
        <w:rPr>
          <w:noProof/>
        </w:rPr>
        <w:tab/>
      </w:r>
      <w:r>
        <w:rPr>
          <w:noProof/>
        </w:rPr>
        <w:fldChar w:fldCharType="begin"/>
      </w:r>
      <w:r>
        <w:rPr>
          <w:noProof/>
        </w:rPr>
        <w:instrText xml:space="preserve"> PAGEREF _Toc517269419 \h </w:instrText>
      </w:r>
      <w:r>
        <w:rPr>
          <w:noProof/>
        </w:rPr>
      </w:r>
      <w:r>
        <w:rPr>
          <w:noProof/>
        </w:rPr>
        <w:fldChar w:fldCharType="separate"/>
      </w:r>
      <w:r>
        <w:rPr>
          <w:noProof/>
        </w:rPr>
        <w:t>67</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Unlink headers and footers</w:t>
      </w:r>
      <w:r>
        <w:rPr>
          <w:noProof/>
        </w:rPr>
        <w:tab/>
      </w:r>
      <w:r>
        <w:rPr>
          <w:noProof/>
        </w:rPr>
        <w:fldChar w:fldCharType="begin"/>
      </w:r>
      <w:r>
        <w:rPr>
          <w:noProof/>
        </w:rPr>
        <w:instrText xml:space="preserve"> PAGEREF _Toc517269420 \h </w:instrText>
      </w:r>
      <w:r>
        <w:rPr>
          <w:noProof/>
        </w:rPr>
      </w:r>
      <w:r>
        <w:rPr>
          <w:noProof/>
        </w:rPr>
        <w:fldChar w:fldCharType="separate"/>
      </w:r>
      <w:r>
        <w:rPr>
          <w:noProof/>
        </w:rPr>
        <w:t>68</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Delete headers and footers</w:t>
      </w:r>
      <w:r>
        <w:rPr>
          <w:noProof/>
        </w:rPr>
        <w:tab/>
      </w:r>
      <w:r>
        <w:rPr>
          <w:noProof/>
        </w:rPr>
        <w:fldChar w:fldCharType="begin"/>
      </w:r>
      <w:r>
        <w:rPr>
          <w:noProof/>
        </w:rPr>
        <w:instrText xml:space="preserve"> PAGEREF _Toc517269421 \h </w:instrText>
      </w:r>
      <w:r>
        <w:rPr>
          <w:noProof/>
        </w:rPr>
      </w:r>
      <w:r>
        <w:rPr>
          <w:noProof/>
        </w:rPr>
        <w:fldChar w:fldCharType="separate"/>
      </w:r>
      <w:r>
        <w:rPr>
          <w:noProof/>
        </w:rPr>
        <w:t>68</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Combine lines improperly broken with hard or soft returns</w:t>
      </w:r>
      <w:r>
        <w:rPr>
          <w:noProof/>
        </w:rPr>
        <w:tab/>
      </w:r>
      <w:r>
        <w:rPr>
          <w:noProof/>
        </w:rPr>
        <w:fldChar w:fldCharType="begin"/>
      </w:r>
      <w:r>
        <w:rPr>
          <w:noProof/>
        </w:rPr>
        <w:instrText xml:space="preserve"> PAGEREF _Toc517269422 \h </w:instrText>
      </w:r>
      <w:r>
        <w:rPr>
          <w:noProof/>
        </w:rPr>
      </w:r>
      <w:r>
        <w:rPr>
          <w:noProof/>
        </w:rPr>
        <w:fldChar w:fldCharType="separate"/>
      </w:r>
      <w:r>
        <w:rPr>
          <w:noProof/>
        </w:rPr>
        <w:t>68</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Fix hyphenation</w:t>
      </w:r>
      <w:r>
        <w:rPr>
          <w:noProof/>
        </w:rPr>
        <w:tab/>
      </w:r>
      <w:r>
        <w:rPr>
          <w:noProof/>
        </w:rPr>
        <w:fldChar w:fldCharType="begin"/>
      </w:r>
      <w:r>
        <w:rPr>
          <w:noProof/>
        </w:rPr>
        <w:instrText xml:space="preserve"> PAGEREF _Toc517269423 \h </w:instrText>
      </w:r>
      <w:r>
        <w:rPr>
          <w:noProof/>
        </w:rPr>
      </w:r>
      <w:r>
        <w:rPr>
          <w:noProof/>
        </w:rPr>
        <w:fldChar w:fldCharType="separate"/>
      </w:r>
      <w:r>
        <w:rPr>
          <w:noProof/>
        </w:rPr>
        <w:t>69</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Don’t break this word</w:t>
      </w:r>
      <w:r>
        <w:rPr>
          <w:noProof/>
        </w:rPr>
        <w:tab/>
      </w:r>
      <w:r>
        <w:rPr>
          <w:noProof/>
        </w:rPr>
        <w:fldChar w:fldCharType="begin"/>
      </w:r>
      <w:r>
        <w:rPr>
          <w:noProof/>
        </w:rPr>
        <w:instrText xml:space="preserve"> PAGEREF _Toc517269424 \h </w:instrText>
      </w:r>
      <w:r>
        <w:rPr>
          <w:noProof/>
        </w:rPr>
      </w:r>
      <w:r>
        <w:rPr>
          <w:noProof/>
        </w:rPr>
        <w:fldChar w:fldCharType="separate"/>
      </w:r>
      <w:r>
        <w:rPr>
          <w:noProof/>
        </w:rPr>
        <w:t>69</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Break word at cursor position</w:t>
      </w:r>
      <w:r>
        <w:rPr>
          <w:noProof/>
        </w:rPr>
        <w:tab/>
      </w:r>
      <w:r>
        <w:rPr>
          <w:noProof/>
        </w:rPr>
        <w:fldChar w:fldCharType="begin"/>
      </w:r>
      <w:r>
        <w:rPr>
          <w:noProof/>
        </w:rPr>
        <w:instrText xml:space="preserve"> PAGEREF _Toc517269425 \h </w:instrText>
      </w:r>
      <w:r>
        <w:rPr>
          <w:noProof/>
        </w:rPr>
      </w:r>
      <w:r>
        <w:rPr>
          <w:noProof/>
        </w:rPr>
        <w:fldChar w:fldCharType="separate"/>
      </w:r>
      <w:r>
        <w:rPr>
          <w:noProof/>
        </w:rPr>
        <w:t>70</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Remove optional hyphens</w:t>
      </w:r>
      <w:r>
        <w:rPr>
          <w:noProof/>
        </w:rPr>
        <w:tab/>
      </w:r>
      <w:r>
        <w:rPr>
          <w:noProof/>
        </w:rPr>
        <w:fldChar w:fldCharType="begin"/>
      </w:r>
      <w:r>
        <w:rPr>
          <w:noProof/>
        </w:rPr>
        <w:instrText xml:space="preserve"> PAGEREF _Toc517269426 \h </w:instrText>
      </w:r>
      <w:r>
        <w:rPr>
          <w:noProof/>
        </w:rPr>
      </w:r>
      <w:r>
        <w:rPr>
          <w:noProof/>
        </w:rPr>
        <w:fldChar w:fldCharType="separate"/>
      </w:r>
      <w:r>
        <w:rPr>
          <w:noProof/>
        </w:rPr>
        <w:t>70</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Remove spurious hyphens</w:t>
      </w:r>
      <w:r>
        <w:rPr>
          <w:noProof/>
        </w:rPr>
        <w:tab/>
      </w:r>
      <w:r>
        <w:rPr>
          <w:noProof/>
        </w:rPr>
        <w:fldChar w:fldCharType="begin"/>
      </w:r>
      <w:r>
        <w:rPr>
          <w:noProof/>
        </w:rPr>
        <w:instrText xml:space="preserve"> PAGEREF _Toc517269427 \h </w:instrText>
      </w:r>
      <w:r>
        <w:rPr>
          <w:noProof/>
        </w:rPr>
      </w:r>
      <w:r>
        <w:rPr>
          <w:noProof/>
        </w:rPr>
        <w:fldChar w:fldCharType="separate"/>
      </w:r>
      <w:r>
        <w:rPr>
          <w:noProof/>
        </w:rPr>
        <w:t>70</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Make URLs and pathnames breakable</w:t>
      </w:r>
      <w:r>
        <w:rPr>
          <w:noProof/>
        </w:rPr>
        <w:tab/>
      </w:r>
      <w:r>
        <w:rPr>
          <w:noProof/>
        </w:rPr>
        <w:fldChar w:fldCharType="begin"/>
      </w:r>
      <w:r>
        <w:rPr>
          <w:noProof/>
        </w:rPr>
        <w:instrText xml:space="preserve"> PAGEREF _Toc517269428 \h </w:instrText>
      </w:r>
      <w:r>
        <w:rPr>
          <w:noProof/>
        </w:rPr>
      </w:r>
      <w:r>
        <w:rPr>
          <w:noProof/>
        </w:rPr>
        <w:fldChar w:fldCharType="separate"/>
      </w:r>
      <w:r>
        <w:rPr>
          <w:noProof/>
        </w:rPr>
        <w:t>70</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Apply hyphenation exceptions list</w:t>
      </w:r>
      <w:r>
        <w:rPr>
          <w:noProof/>
        </w:rPr>
        <w:tab/>
      </w:r>
      <w:r>
        <w:rPr>
          <w:noProof/>
        </w:rPr>
        <w:fldChar w:fldCharType="begin"/>
      </w:r>
      <w:r>
        <w:rPr>
          <w:noProof/>
        </w:rPr>
        <w:instrText xml:space="preserve"> PAGEREF _Toc517269429 \h </w:instrText>
      </w:r>
      <w:r>
        <w:rPr>
          <w:noProof/>
        </w:rPr>
      </w:r>
      <w:r>
        <w:rPr>
          <w:noProof/>
        </w:rPr>
        <w:fldChar w:fldCharType="separate"/>
      </w:r>
      <w:r>
        <w:rPr>
          <w:noProof/>
        </w:rPr>
        <w:t>70</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Edit hyphenation exceptions list</w:t>
      </w:r>
      <w:r>
        <w:rPr>
          <w:noProof/>
        </w:rPr>
        <w:tab/>
      </w:r>
      <w:r>
        <w:rPr>
          <w:noProof/>
        </w:rPr>
        <w:fldChar w:fldCharType="begin"/>
      </w:r>
      <w:r>
        <w:rPr>
          <w:noProof/>
        </w:rPr>
        <w:instrText xml:space="preserve"> PAGEREF _Toc517269430 \h </w:instrText>
      </w:r>
      <w:r>
        <w:rPr>
          <w:noProof/>
        </w:rPr>
      </w:r>
      <w:r>
        <w:rPr>
          <w:noProof/>
        </w:rPr>
        <w:fldChar w:fldCharType="separate"/>
      </w:r>
      <w:r>
        <w:rPr>
          <w:noProof/>
        </w:rPr>
        <w:t>71</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lastRenderedPageBreak/>
        <w:t>NoteStripper</w:t>
      </w:r>
      <w:r>
        <w:rPr>
          <w:noProof/>
        </w:rPr>
        <w:tab/>
      </w:r>
      <w:r>
        <w:rPr>
          <w:noProof/>
        </w:rPr>
        <w:fldChar w:fldCharType="begin"/>
      </w:r>
      <w:r>
        <w:rPr>
          <w:noProof/>
        </w:rPr>
        <w:instrText xml:space="preserve"> PAGEREF _Toc517269431 \h </w:instrText>
      </w:r>
      <w:r>
        <w:rPr>
          <w:noProof/>
        </w:rPr>
      </w:r>
      <w:r>
        <w:rPr>
          <w:noProof/>
        </w:rPr>
        <w:fldChar w:fldCharType="separate"/>
      </w:r>
      <w:r>
        <w:rPr>
          <w:noProof/>
        </w:rPr>
        <w:t>72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Stripping notes to text</w:t>
      </w:r>
      <w:r>
        <w:rPr>
          <w:noProof/>
        </w:rPr>
        <w:tab/>
      </w:r>
      <w:r>
        <w:rPr>
          <w:noProof/>
        </w:rPr>
        <w:fldChar w:fldCharType="begin"/>
      </w:r>
      <w:r>
        <w:rPr>
          <w:noProof/>
        </w:rPr>
        <w:instrText xml:space="preserve"> PAGEREF _Toc517269432 \h </w:instrText>
      </w:r>
      <w:r>
        <w:rPr>
          <w:noProof/>
        </w:rPr>
      </w:r>
      <w:r>
        <w:rPr>
          <w:noProof/>
        </w:rPr>
        <w:fldChar w:fldCharType="separate"/>
      </w:r>
      <w:r>
        <w:rPr>
          <w:noProof/>
        </w:rPr>
        <w:t>72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NoteStripper options</w:t>
      </w:r>
      <w:r>
        <w:rPr>
          <w:noProof/>
        </w:rPr>
        <w:tab/>
      </w:r>
      <w:r>
        <w:rPr>
          <w:noProof/>
        </w:rPr>
        <w:fldChar w:fldCharType="begin"/>
      </w:r>
      <w:r>
        <w:rPr>
          <w:noProof/>
        </w:rPr>
        <w:instrText xml:space="preserve"> PAGEREF _Toc517269433 \h </w:instrText>
      </w:r>
      <w:r>
        <w:rPr>
          <w:noProof/>
        </w:rPr>
      </w:r>
      <w:r>
        <w:rPr>
          <w:noProof/>
        </w:rPr>
        <w:fldChar w:fldCharType="separate"/>
      </w:r>
      <w:r>
        <w:rPr>
          <w:noProof/>
        </w:rPr>
        <w:t>73</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Notes to strip</w:t>
      </w:r>
      <w:r>
        <w:rPr>
          <w:noProof/>
        </w:rPr>
        <w:tab/>
      </w:r>
      <w:r>
        <w:rPr>
          <w:noProof/>
        </w:rPr>
        <w:fldChar w:fldCharType="begin"/>
      </w:r>
      <w:r>
        <w:rPr>
          <w:noProof/>
        </w:rPr>
        <w:instrText xml:space="preserve"> PAGEREF _Toc517269434 \h </w:instrText>
      </w:r>
      <w:r>
        <w:rPr>
          <w:noProof/>
        </w:rPr>
      </w:r>
      <w:r>
        <w:rPr>
          <w:noProof/>
        </w:rPr>
        <w:fldChar w:fldCharType="separate"/>
      </w:r>
      <w:r>
        <w:rPr>
          <w:noProof/>
        </w:rPr>
        <w:t>74</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To location</w:t>
      </w:r>
      <w:r>
        <w:rPr>
          <w:noProof/>
        </w:rPr>
        <w:tab/>
      </w:r>
      <w:r>
        <w:rPr>
          <w:noProof/>
        </w:rPr>
        <w:fldChar w:fldCharType="begin"/>
      </w:r>
      <w:r>
        <w:rPr>
          <w:noProof/>
        </w:rPr>
        <w:instrText xml:space="preserve"> PAGEREF _Toc517269435 \h </w:instrText>
      </w:r>
      <w:r>
        <w:rPr>
          <w:noProof/>
        </w:rPr>
      </w:r>
      <w:r>
        <w:rPr>
          <w:noProof/>
        </w:rPr>
        <w:fldChar w:fldCharType="separate"/>
      </w:r>
      <w:r>
        <w:rPr>
          <w:noProof/>
        </w:rPr>
        <w:t>74</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Note number format</w:t>
      </w:r>
      <w:r>
        <w:rPr>
          <w:noProof/>
        </w:rPr>
        <w:tab/>
      </w:r>
      <w:r>
        <w:rPr>
          <w:noProof/>
        </w:rPr>
        <w:fldChar w:fldCharType="begin"/>
      </w:r>
      <w:r>
        <w:rPr>
          <w:noProof/>
        </w:rPr>
        <w:instrText xml:space="preserve"> PAGEREF _Toc517269436 \h </w:instrText>
      </w:r>
      <w:r>
        <w:rPr>
          <w:noProof/>
        </w:rPr>
      </w:r>
      <w:r>
        <w:rPr>
          <w:noProof/>
        </w:rPr>
        <w:fldChar w:fldCharType="separate"/>
      </w:r>
      <w:r>
        <w:rPr>
          <w:noProof/>
        </w:rPr>
        <w:t>74</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Stripping text to notes</w:t>
      </w:r>
      <w:r>
        <w:rPr>
          <w:noProof/>
        </w:rPr>
        <w:tab/>
      </w:r>
      <w:r>
        <w:rPr>
          <w:noProof/>
        </w:rPr>
        <w:fldChar w:fldCharType="begin"/>
      </w:r>
      <w:r>
        <w:rPr>
          <w:noProof/>
        </w:rPr>
        <w:instrText xml:space="preserve"> PAGEREF _Toc517269437 \h </w:instrText>
      </w:r>
      <w:r>
        <w:rPr>
          <w:noProof/>
        </w:rPr>
      </w:r>
      <w:r>
        <w:rPr>
          <w:noProof/>
        </w:rPr>
        <w:fldChar w:fldCharType="separate"/>
      </w:r>
      <w:r>
        <w:rPr>
          <w:noProof/>
        </w:rPr>
        <w:t>75</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Definitions</w:t>
      </w:r>
      <w:r>
        <w:rPr>
          <w:noProof/>
        </w:rPr>
        <w:tab/>
      </w:r>
      <w:r>
        <w:rPr>
          <w:noProof/>
        </w:rPr>
        <w:fldChar w:fldCharType="begin"/>
      </w:r>
      <w:r>
        <w:rPr>
          <w:noProof/>
        </w:rPr>
        <w:instrText xml:space="preserve"> PAGEREF _Toc517269438 \h </w:instrText>
      </w:r>
      <w:r>
        <w:rPr>
          <w:noProof/>
        </w:rPr>
      </w:r>
      <w:r>
        <w:rPr>
          <w:noProof/>
        </w:rPr>
        <w:fldChar w:fldCharType="separate"/>
      </w:r>
      <w:r>
        <w:rPr>
          <w:noProof/>
        </w:rPr>
        <w:t>75</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Rules for stripping text to notes</w:t>
      </w:r>
      <w:r>
        <w:rPr>
          <w:noProof/>
        </w:rPr>
        <w:tab/>
      </w:r>
      <w:r>
        <w:rPr>
          <w:noProof/>
        </w:rPr>
        <w:fldChar w:fldCharType="begin"/>
      </w:r>
      <w:r>
        <w:rPr>
          <w:noProof/>
        </w:rPr>
        <w:instrText xml:space="preserve"> PAGEREF _Toc517269439 \h </w:instrText>
      </w:r>
      <w:r>
        <w:rPr>
          <w:noProof/>
        </w:rPr>
      </w:r>
      <w:r>
        <w:rPr>
          <w:noProof/>
        </w:rPr>
        <w:fldChar w:fldCharType="separate"/>
      </w:r>
      <w:r>
        <w:rPr>
          <w:noProof/>
        </w:rPr>
        <w:t>75</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How to strip text to notes</w:t>
      </w:r>
      <w:r>
        <w:rPr>
          <w:noProof/>
        </w:rPr>
        <w:tab/>
      </w:r>
      <w:r>
        <w:rPr>
          <w:noProof/>
        </w:rPr>
        <w:fldChar w:fldCharType="begin"/>
      </w:r>
      <w:r>
        <w:rPr>
          <w:noProof/>
        </w:rPr>
        <w:instrText xml:space="preserve"> PAGEREF _Toc517269440 \h </w:instrText>
      </w:r>
      <w:r>
        <w:rPr>
          <w:noProof/>
        </w:rPr>
      </w:r>
      <w:r>
        <w:rPr>
          <w:noProof/>
        </w:rPr>
        <w:fldChar w:fldCharType="separate"/>
      </w:r>
      <w:r>
        <w:rPr>
          <w:noProof/>
        </w:rPr>
        <w:t>78</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Stripping delimited text to notes</w:t>
      </w:r>
      <w:r>
        <w:rPr>
          <w:noProof/>
        </w:rPr>
        <w:tab/>
      </w:r>
      <w:r>
        <w:rPr>
          <w:noProof/>
        </w:rPr>
        <w:fldChar w:fldCharType="begin"/>
      </w:r>
      <w:r>
        <w:rPr>
          <w:noProof/>
        </w:rPr>
        <w:instrText xml:space="preserve"> PAGEREF _Toc517269441 \h </w:instrText>
      </w:r>
      <w:r>
        <w:rPr>
          <w:noProof/>
        </w:rPr>
      </w:r>
      <w:r>
        <w:rPr>
          <w:noProof/>
        </w:rPr>
        <w:fldChar w:fldCharType="separate"/>
      </w:r>
      <w:r>
        <w:rPr>
          <w:noProof/>
        </w:rPr>
        <w:t>79</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Stripping notes to parenthetical citations</w:t>
      </w:r>
      <w:r>
        <w:rPr>
          <w:noProof/>
        </w:rPr>
        <w:tab/>
      </w:r>
      <w:r>
        <w:rPr>
          <w:noProof/>
        </w:rPr>
        <w:fldChar w:fldCharType="begin"/>
      </w:r>
      <w:r>
        <w:rPr>
          <w:noProof/>
        </w:rPr>
        <w:instrText xml:space="preserve"> PAGEREF _Toc517269442 \h </w:instrText>
      </w:r>
      <w:r>
        <w:rPr>
          <w:noProof/>
        </w:rPr>
      </w:r>
      <w:r>
        <w:rPr>
          <w:noProof/>
        </w:rPr>
        <w:fldChar w:fldCharType="separate"/>
      </w:r>
      <w:r>
        <w:rPr>
          <w:noProof/>
        </w:rPr>
        <w:t>80</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Stripping parenthetical citations into notes</w:t>
      </w:r>
      <w:r>
        <w:rPr>
          <w:noProof/>
        </w:rPr>
        <w:tab/>
      </w:r>
      <w:r>
        <w:rPr>
          <w:noProof/>
        </w:rPr>
        <w:fldChar w:fldCharType="begin"/>
      </w:r>
      <w:r>
        <w:rPr>
          <w:noProof/>
        </w:rPr>
        <w:instrText xml:space="preserve"> PAGEREF _Toc517269443 \h </w:instrText>
      </w:r>
      <w:r>
        <w:rPr>
          <w:noProof/>
        </w:rPr>
      </w:r>
      <w:r>
        <w:rPr>
          <w:noProof/>
        </w:rPr>
        <w:fldChar w:fldCharType="separate"/>
      </w:r>
      <w:r>
        <w:rPr>
          <w:noProof/>
        </w:rPr>
        <w:t>80</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Transposing reference numbers and punctuation</w:t>
      </w:r>
      <w:r>
        <w:rPr>
          <w:noProof/>
        </w:rPr>
        <w:tab/>
      </w:r>
      <w:r>
        <w:rPr>
          <w:noProof/>
        </w:rPr>
        <w:fldChar w:fldCharType="begin"/>
      </w:r>
      <w:r>
        <w:rPr>
          <w:noProof/>
        </w:rPr>
        <w:instrText xml:space="preserve"> PAGEREF _Toc517269444 \h </w:instrText>
      </w:r>
      <w:r>
        <w:rPr>
          <w:noProof/>
        </w:rPr>
      </w:r>
      <w:r>
        <w:rPr>
          <w:noProof/>
        </w:rPr>
        <w:fldChar w:fldCharType="separate"/>
      </w:r>
      <w:r>
        <w:rPr>
          <w:noProof/>
        </w:rPr>
        <w:t>82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Converting notes</w:t>
      </w:r>
      <w:r>
        <w:rPr>
          <w:noProof/>
        </w:rPr>
        <w:tab/>
      </w:r>
      <w:r>
        <w:rPr>
          <w:noProof/>
        </w:rPr>
        <w:fldChar w:fldCharType="begin"/>
      </w:r>
      <w:r>
        <w:rPr>
          <w:noProof/>
        </w:rPr>
        <w:instrText xml:space="preserve"> PAGEREF _Toc517269445 \h </w:instrText>
      </w:r>
      <w:r>
        <w:rPr>
          <w:noProof/>
        </w:rPr>
      </w:r>
      <w:r>
        <w:rPr>
          <w:noProof/>
        </w:rPr>
        <w:fldChar w:fldCharType="separate"/>
      </w:r>
      <w:r>
        <w:rPr>
          <w:noProof/>
        </w:rPr>
        <w:t>83</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ListFixer</w:t>
      </w:r>
      <w:r>
        <w:rPr>
          <w:noProof/>
        </w:rPr>
        <w:tab/>
      </w:r>
      <w:r>
        <w:rPr>
          <w:noProof/>
        </w:rPr>
        <w:fldChar w:fldCharType="begin"/>
      </w:r>
      <w:r>
        <w:rPr>
          <w:noProof/>
        </w:rPr>
        <w:instrText xml:space="preserve"> PAGEREF _Toc517269446 \h </w:instrText>
      </w:r>
      <w:r>
        <w:rPr>
          <w:noProof/>
        </w:rPr>
      </w:r>
      <w:r>
        <w:rPr>
          <w:noProof/>
        </w:rPr>
        <w:fldChar w:fldCharType="separate"/>
      </w:r>
      <w:r>
        <w:rPr>
          <w:noProof/>
        </w:rPr>
        <w:t>84</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Using ListFixer</w:t>
      </w:r>
      <w:r>
        <w:rPr>
          <w:noProof/>
        </w:rPr>
        <w:tab/>
      </w:r>
      <w:r>
        <w:rPr>
          <w:noProof/>
        </w:rPr>
        <w:fldChar w:fldCharType="begin"/>
      </w:r>
      <w:r>
        <w:rPr>
          <w:noProof/>
        </w:rPr>
        <w:instrText xml:space="preserve"> PAGEREF _Toc517269447 \h </w:instrText>
      </w:r>
      <w:r>
        <w:rPr>
          <w:noProof/>
        </w:rPr>
      </w:r>
      <w:r>
        <w:rPr>
          <w:noProof/>
        </w:rPr>
        <w:fldChar w:fldCharType="separate"/>
      </w:r>
      <w:r>
        <w:rPr>
          <w:noProof/>
        </w:rPr>
        <w:t>85</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Apply fixed bullets</w:t>
      </w:r>
      <w:r>
        <w:rPr>
          <w:noProof/>
        </w:rPr>
        <w:tab/>
      </w:r>
      <w:r>
        <w:rPr>
          <w:noProof/>
        </w:rPr>
        <w:fldChar w:fldCharType="begin"/>
      </w:r>
      <w:r>
        <w:rPr>
          <w:noProof/>
        </w:rPr>
        <w:instrText xml:space="preserve"> PAGEREF _Toc517269448 \h </w:instrText>
      </w:r>
      <w:r>
        <w:rPr>
          <w:noProof/>
        </w:rPr>
      </w:r>
      <w:r>
        <w:rPr>
          <w:noProof/>
        </w:rPr>
        <w:fldChar w:fldCharType="separate"/>
      </w:r>
      <w:r>
        <w:rPr>
          <w:noProof/>
        </w:rPr>
        <w:t>85</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Apply fixed bullets styled</w:t>
      </w:r>
      <w:r>
        <w:rPr>
          <w:noProof/>
        </w:rPr>
        <w:tab/>
      </w:r>
      <w:r>
        <w:rPr>
          <w:noProof/>
        </w:rPr>
        <w:fldChar w:fldCharType="begin"/>
      </w:r>
      <w:r>
        <w:rPr>
          <w:noProof/>
        </w:rPr>
        <w:instrText xml:space="preserve"> PAGEREF _Toc517269449 \h </w:instrText>
      </w:r>
      <w:r>
        <w:rPr>
          <w:noProof/>
        </w:rPr>
      </w:r>
      <w:r>
        <w:rPr>
          <w:noProof/>
        </w:rPr>
        <w:fldChar w:fldCharType="separate"/>
      </w:r>
      <w:r>
        <w:rPr>
          <w:noProof/>
        </w:rPr>
        <w:t>86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Apply fixed numbers</w:t>
      </w:r>
      <w:r>
        <w:rPr>
          <w:noProof/>
        </w:rPr>
        <w:tab/>
      </w:r>
      <w:r>
        <w:rPr>
          <w:noProof/>
        </w:rPr>
        <w:fldChar w:fldCharType="begin"/>
      </w:r>
      <w:r>
        <w:rPr>
          <w:noProof/>
        </w:rPr>
        <w:instrText xml:space="preserve"> PAGEREF _Toc517269450 \h </w:instrText>
      </w:r>
      <w:r>
        <w:rPr>
          <w:noProof/>
        </w:rPr>
      </w:r>
      <w:r>
        <w:rPr>
          <w:noProof/>
        </w:rPr>
        <w:fldChar w:fldCharType="separate"/>
      </w:r>
      <w:r>
        <w:rPr>
          <w:noProof/>
        </w:rPr>
        <w:t>86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Apply fixed numbers styled</w:t>
      </w:r>
      <w:r>
        <w:rPr>
          <w:noProof/>
        </w:rPr>
        <w:tab/>
      </w:r>
      <w:r>
        <w:rPr>
          <w:noProof/>
        </w:rPr>
        <w:fldChar w:fldCharType="begin"/>
      </w:r>
      <w:r>
        <w:rPr>
          <w:noProof/>
        </w:rPr>
        <w:instrText xml:space="preserve"> PAGEREF _Toc517269451 \h </w:instrText>
      </w:r>
      <w:r>
        <w:rPr>
          <w:noProof/>
        </w:rPr>
      </w:r>
      <w:r>
        <w:rPr>
          <w:noProof/>
        </w:rPr>
        <w:fldChar w:fldCharType="separate"/>
      </w:r>
      <w:r>
        <w:rPr>
          <w:noProof/>
        </w:rPr>
        <w:t>86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Remove bullets and numbers</w:t>
      </w:r>
      <w:r>
        <w:rPr>
          <w:noProof/>
        </w:rPr>
        <w:tab/>
      </w:r>
      <w:r>
        <w:rPr>
          <w:noProof/>
        </w:rPr>
        <w:fldChar w:fldCharType="begin"/>
      </w:r>
      <w:r>
        <w:rPr>
          <w:noProof/>
        </w:rPr>
        <w:instrText xml:space="preserve"> PAGEREF _Toc517269452 \h </w:instrText>
      </w:r>
      <w:r>
        <w:rPr>
          <w:noProof/>
        </w:rPr>
      </w:r>
      <w:r>
        <w:rPr>
          <w:noProof/>
        </w:rPr>
        <w:fldChar w:fldCharType="separate"/>
      </w:r>
      <w:r>
        <w:rPr>
          <w:noProof/>
        </w:rPr>
        <w:t>86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Remove bullets and numbers styled</w:t>
      </w:r>
      <w:r>
        <w:rPr>
          <w:noProof/>
        </w:rPr>
        <w:tab/>
      </w:r>
      <w:r>
        <w:rPr>
          <w:noProof/>
        </w:rPr>
        <w:fldChar w:fldCharType="begin"/>
      </w:r>
      <w:r>
        <w:rPr>
          <w:noProof/>
        </w:rPr>
        <w:instrText xml:space="preserve"> PAGEREF _Toc517269453 \h </w:instrText>
      </w:r>
      <w:r>
        <w:rPr>
          <w:noProof/>
        </w:rPr>
      </w:r>
      <w:r>
        <w:rPr>
          <w:noProof/>
        </w:rPr>
        <w:fldChar w:fldCharType="separate"/>
      </w:r>
      <w:r>
        <w:rPr>
          <w:noProof/>
        </w:rPr>
        <w:t>86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Convert to fixed lists</w:t>
      </w:r>
      <w:r>
        <w:rPr>
          <w:noProof/>
        </w:rPr>
        <w:tab/>
      </w:r>
      <w:r>
        <w:rPr>
          <w:noProof/>
        </w:rPr>
        <w:fldChar w:fldCharType="begin"/>
      </w:r>
      <w:r>
        <w:rPr>
          <w:noProof/>
        </w:rPr>
        <w:instrText xml:space="preserve"> PAGEREF _Toc517269454 \h </w:instrText>
      </w:r>
      <w:r>
        <w:rPr>
          <w:noProof/>
        </w:rPr>
      </w:r>
      <w:r>
        <w:rPr>
          <w:noProof/>
        </w:rPr>
        <w:fldChar w:fldCharType="separate"/>
      </w:r>
      <w:r>
        <w:rPr>
          <w:noProof/>
        </w:rPr>
        <w:t>86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Convert to auto lists</w:t>
      </w:r>
      <w:r>
        <w:rPr>
          <w:noProof/>
        </w:rPr>
        <w:tab/>
      </w:r>
      <w:r>
        <w:rPr>
          <w:noProof/>
        </w:rPr>
        <w:fldChar w:fldCharType="begin"/>
      </w:r>
      <w:r>
        <w:rPr>
          <w:noProof/>
        </w:rPr>
        <w:instrText xml:space="preserve"> PAGEREF _Toc517269455 \h </w:instrText>
      </w:r>
      <w:r>
        <w:rPr>
          <w:noProof/>
        </w:rPr>
      </w:r>
      <w:r>
        <w:rPr>
          <w:noProof/>
        </w:rPr>
        <w:fldChar w:fldCharType="separate"/>
      </w:r>
      <w:r>
        <w:rPr>
          <w:noProof/>
        </w:rPr>
        <w:t>87</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MegaReplacer</w:t>
      </w:r>
      <w:r>
        <w:rPr>
          <w:noProof/>
        </w:rPr>
        <w:tab/>
      </w:r>
      <w:r>
        <w:rPr>
          <w:noProof/>
        </w:rPr>
        <w:fldChar w:fldCharType="begin"/>
      </w:r>
      <w:r>
        <w:rPr>
          <w:noProof/>
        </w:rPr>
        <w:instrText xml:space="preserve"> PAGEREF _Toc517269456 \h </w:instrText>
      </w:r>
      <w:r>
        <w:rPr>
          <w:noProof/>
        </w:rPr>
      </w:r>
      <w:r>
        <w:rPr>
          <w:noProof/>
        </w:rPr>
        <w:fldChar w:fldCharType="separate"/>
      </w:r>
      <w:r>
        <w:rPr>
          <w:noProof/>
        </w:rPr>
        <w:t>88</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Creating a master list for replacing text</w:t>
      </w:r>
      <w:r>
        <w:rPr>
          <w:noProof/>
        </w:rPr>
        <w:tab/>
      </w:r>
      <w:r>
        <w:rPr>
          <w:noProof/>
        </w:rPr>
        <w:fldChar w:fldCharType="begin"/>
      </w:r>
      <w:r>
        <w:rPr>
          <w:noProof/>
        </w:rPr>
        <w:instrText xml:space="preserve"> PAGEREF _Toc517269457 \h </w:instrText>
      </w:r>
      <w:r>
        <w:rPr>
          <w:noProof/>
        </w:rPr>
      </w:r>
      <w:r>
        <w:rPr>
          <w:noProof/>
        </w:rPr>
        <w:fldChar w:fldCharType="separate"/>
      </w:r>
      <w:r>
        <w:rPr>
          <w:noProof/>
        </w:rPr>
        <w:t>88</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Using comments in a master list</w:t>
      </w:r>
      <w:r>
        <w:rPr>
          <w:noProof/>
        </w:rPr>
        <w:tab/>
      </w:r>
      <w:r>
        <w:rPr>
          <w:noProof/>
        </w:rPr>
        <w:fldChar w:fldCharType="begin"/>
      </w:r>
      <w:r>
        <w:rPr>
          <w:noProof/>
        </w:rPr>
        <w:instrText xml:space="preserve"> PAGEREF _Toc517269458 \h </w:instrText>
      </w:r>
      <w:r>
        <w:rPr>
          <w:noProof/>
        </w:rPr>
      </w:r>
      <w:r>
        <w:rPr>
          <w:noProof/>
        </w:rPr>
        <w:fldChar w:fldCharType="separate"/>
      </w:r>
      <w:r>
        <w:rPr>
          <w:noProof/>
        </w:rPr>
        <w:t>89</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Using Word’s find options</w:t>
      </w:r>
      <w:r>
        <w:rPr>
          <w:noProof/>
        </w:rPr>
        <w:tab/>
      </w:r>
      <w:r>
        <w:rPr>
          <w:noProof/>
        </w:rPr>
        <w:fldChar w:fldCharType="begin"/>
      </w:r>
      <w:r>
        <w:rPr>
          <w:noProof/>
        </w:rPr>
        <w:instrText xml:space="preserve"> PAGEREF _Toc517269459 \h </w:instrText>
      </w:r>
      <w:r>
        <w:rPr>
          <w:noProof/>
        </w:rPr>
      </w:r>
      <w:r>
        <w:rPr>
          <w:noProof/>
        </w:rPr>
        <w:fldChar w:fldCharType="separate"/>
      </w:r>
      <w:r>
        <w:rPr>
          <w:noProof/>
        </w:rPr>
        <w:t>89</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Create a MegaReplacer master list</w:t>
      </w:r>
      <w:r>
        <w:rPr>
          <w:noProof/>
        </w:rPr>
        <w:tab/>
      </w:r>
      <w:r>
        <w:rPr>
          <w:noProof/>
        </w:rPr>
        <w:fldChar w:fldCharType="begin"/>
      </w:r>
      <w:r>
        <w:rPr>
          <w:noProof/>
        </w:rPr>
        <w:instrText xml:space="preserve"> PAGEREF _Toc517269460 \h </w:instrText>
      </w:r>
      <w:r>
        <w:rPr>
          <w:noProof/>
        </w:rPr>
      </w:r>
      <w:r>
        <w:rPr>
          <w:noProof/>
        </w:rPr>
        <w:fldChar w:fldCharType="separate"/>
      </w:r>
      <w:r>
        <w:rPr>
          <w:noProof/>
        </w:rPr>
        <w:t>90</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Creating a master list for replacing styles</w:t>
      </w:r>
      <w:r>
        <w:rPr>
          <w:noProof/>
        </w:rPr>
        <w:tab/>
      </w:r>
      <w:r>
        <w:rPr>
          <w:noProof/>
        </w:rPr>
        <w:fldChar w:fldCharType="begin"/>
      </w:r>
      <w:r>
        <w:rPr>
          <w:noProof/>
        </w:rPr>
        <w:instrText xml:space="preserve"> PAGEREF _Toc517269461 \h </w:instrText>
      </w:r>
      <w:r>
        <w:rPr>
          <w:noProof/>
        </w:rPr>
      </w:r>
      <w:r>
        <w:rPr>
          <w:noProof/>
        </w:rPr>
        <w:fldChar w:fldCharType="separate"/>
      </w:r>
      <w:r>
        <w:rPr>
          <w:noProof/>
        </w:rPr>
        <w:t>90</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Running MegaReplacer</w:t>
      </w:r>
      <w:r>
        <w:rPr>
          <w:noProof/>
        </w:rPr>
        <w:tab/>
      </w:r>
      <w:r>
        <w:rPr>
          <w:noProof/>
        </w:rPr>
        <w:fldChar w:fldCharType="begin"/>
      </w:r>
      <w:r>
        <w:rPr>
          <w:noProof/>
        </w:rPr>
        <w:instrText xml:space="preserve"> PAGEREF _Toc517269462 \h </w:instrText>
      </w:r>
      <w:r>
        <w:rPr>
          <w:noProof/>
        </w:rPr>
      </w:r>
      <w:r>
        <w:rPr>
          <w:noProof/>
        </w:rPr>
        <w:fldChar w:fldCharType="separate"/>
      </w:r>
      <w:r>
        <w:rPr>
          <w:noProof/>
        </w:rPr>
        <w:t>91</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What would you like to replace?</w:t>
      </w:r>
      <w:r>
        <w:rPr>
          <w:noProof/>
        </w:rPr>
        <w:tab/>
      </w:r>
      <w:r>
        <w:rPr>
          <w:noProof/>
        </w:rPr>
        <w:fldChar w:fldCharType="begin"/>
      </w:r>
      <w:r>
        <w:rPr>
          <w:noProof/>
        </w:rPr>
        <w:instrText xml:space="preserve"> PAGEREF _Toc517269463 \h </w:instrText>
      </w:r>
      <w:r>
        <w:rPr>
          <w:noProof/>
        </w:rPr>
      </w:r>
      <w:r>
        <w:rPr>
          <w:noProof/>
        </w:rPr>
        <w:fldChar w:fldCharType="separate"/>
      </w:r>
      <w:r>
        <w:rPr>
          <w:noProof/>
        </w:rPr>
        <w:t>92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How would you like to work?</w:t>
      </w:r>
      <w:r>
        <w:rPr>
          <w:noProof/>
        </w:rPr>
        <w:tab/>
      </w:r>
      <w:r>
        <w:rPr>
          <w:noProof/>
        </w:rPr>
        <w:fldChar w:fldCharType="begin"/>
      </w:r>
      <w:r>
        <w:rPr>
          <w:noProof/>
        </w:rPr>
        <w:instrText xml:space="preserve"> PAGEREF _Toc517269464 \h </w:instrText>
      </w:r>
      <w:r>
        <w:rPr>
          <w:noProof/>
        </w:rPr>
      </w:r>
      <w:r>
        <w:rPr>
          <w:noProof/>
        </w:rPr>
        <w:fldChar w:fldCharType="separate"/>
      </w:r>
      <w:r>
        <w:rPr>
          <w:noProof/>
        </w:rPr>
        <w:t>92</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Replace Automatically</w:t>
      </w:r>
      <w:r>
        <w:rPr>
          <w:noProof/>
        </w:rPr>
        <w:tab/>
      </w:r>
      <w:r>
        <w:rPr>
          <w:noProof/>
        </w:rPr>
        <w:fldChar w:fldCharType="begin"/>
      </w:r>
      <w:r>
        <w:rPr>
          <w:noProof/>
        </w:rPr>
        <w:instrText xml:space="preserve"> PAGEREF _Toc517269465 \h </w:instrText>
      </w:r>
      <w:r>
        <w:rPr>
          <w:noProof/>
        </w:rPr>
      </w:r>
      <w:r>
        <w:rPr>
          <w:noProof/>
        </w:rPr>
        <w:fldChar w:fldCharType="separate"/>
      </w:r>
      <w:r>
        <w:rPr>
          <w:noProof/>
        </w:rPr>
        <w:t>92</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Approve Individual Replacements</w:t>
      </w:r>
      <w:r>
        <w:rPr>
          <w:noProof/>
        </w:rPr>
        <w:tab/>
      </w:r>
      <w:r>
        <w:rPr>
          <w:noProof/>
        </w:rPr>
        <w:fldChar w:fldCharType="begin"/>
      </w:r>
      <w:r>
        <w:rPr>
          <w:noProof/>
        </w:rPr>
        <w:instrText xml:space="preserve"> PAGEREF _Toc517269466 \h </w:instrText>
      </w:r>
      <w:r>
        <w:rPr>
          <w:noProof/>
        </w:rPr>
      </w:r>
      <w:r>
        <w:rPr>
          <w:noProof/>
        </w:rPr>
        <w:fldChar w:fldCharType="separate"/>
      </w:r>
      <w:r>
        <w:rPr>
          <w:noProof/>
        </w:rPr>
        <w:t>92</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What documents would you like to use?</w:t>
      </w:r>
      <w:r>
        <w:rPr>
          <w:noProof/>
        </w:rPr>
        <w:tab/>
      </w:r>
      <w:r>
        <w:rPr>
          <w:noProof/>
        </w:rPr>
        <w:fldChar w:fldCharType="begin"/>
      </w:r>
      <w:r>
        <w:rPr>
          <w:noProof/>
        </w:rPr>
        <w:instrText xml:space="preserve"> PAGEREF _Toc517269467 \h </w:instrText>
      </w:r>
      <w:r>
        <w:rPr>
          <w:noProof/>
        </w:rPr>
      </w:r>
      <w:r>
        <w:rPr>
          <w:noProof/>
        </w:rPr>
        <w:fldChar w:fldCharType="separate"/>
      </w:r>
      <w:r>
        <w:rPr>
          <w:noProof/>
        </w:rPr>
        <w:t>93</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Finding and replacing text formatting</w:t>
      </w:r>
      <w:r>
        <w:rPr>
          <w:noProof/>
        </w:rPr>
        <w:tab/>
      </w:r>
      <w:r>
        <w:rPr>
          <w:noProof/>
        </w:rPr>
        <w:fldChar w:fldCharType="begin"/>
      </w:r>
      <w:r>
        <w:rPr>
          <w:noProof/>
        </w:rPr>
        <w:instrText xml:space="preserve"> PAGEREF _Toc517269468 \h </w:instrText>
      </w:r>
      <w:r>
        <w:rPr>
          <w:noProof/>
        </w:rPr>
      </w:r>
      <w:r>
        <w:rPr>
          <w:noProof/>
        </w:rPr>
        <w:fldChar w:fldCharType="separate"/>
      </w:r>
      <w:r>
        <w:rPr>
          <w:noProof/>
        </w:rPr>
        <w:t>93</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Copying styles from a template</w:t>
      </w:r>
      <w:r>
        <w:rPr>
          <w:noProof/>
        </w:rPr>
        <w:tab/>
      </w:r>
      <w:r>
        <w:rPr>
          <w:noProof/>
        </w:rPr>
        <w:fldChar w:fldCharType="begin"/>
      </w:r>
      <w:r>
        <w:rPr>
          <w:noProof/>
        </w:rPr>
        <w:instrText xml:space="preserve"> PAGEREF _Toc517269469 \h </w:instrText>
      </w:r>
      <w:r>
        <w:rPr>
          <w:noProof/>
        </w:rPr>
      </w:r>
      <w:r>
        <w:rPr>
          <w:noProof/>
        </w:rPr>
        <w:fldChar w:fldCharType="separate"/>
      </w:r>
      <w:r>
        <w:rPr>
          <w:noProof/>
        </w:rPr>
        <w:t>95</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Puller</w:t>
      </w:r>
      <w:r>
        <w:rPr>
          <w:noProof/>
        </w:rPr>
        <w:tab/>
      </w:r>
      <w:r>
        <w:rPr>
          <w:noProof/>
        </w:rPr>
        <w:fldChar w:fldCharType="begin"/>
      </w:r>
      <w:r>
        <w:rPr>
          <w:noProof/>
        </w:rPr>
        <w:instrText xml:space="preserve"> PAGEREF _Toc517269470 \h </w:instrText>
      </w:r>
      <w:r>
        <w:rPr>
          <w:noProof/>
        </w:rPr>
      </w:r>
      <w:r>
        <w:rPr>
          <w:noProof/>
        </w:rPr>
        <w:fldChar w:fldCharType="separate"/>
      </w:r>
      <w:r>
        <w:rPr>
          <w:noProof/>
        </w:rPr>
        <w:t>96</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Using Puller</w:t>
      </w:r>
      <w:r>
        <w:rPr>
          <w:noProof/>
        </w:rPr>
        <w:tab/>
      </w:r>
      <w:r>
        <w:rPr>
          <w:noProof/>
        </w:rPr>
        <w:fldChar w:fldCharType="begin"/>
      </w:r>
      <w:r>
        <w:rPr>
          <w:noProof/>
        </w:rPr>
        <w:instrText xml:space="preserve"> PAGEREF _Toc517269471 \h </w:instrText>
      </w:r>
      <w:r>
        <w:rPr>
          <w:noProof/>
        </w:rPr>
      </w:r>
      <w:r>
        <w:rPr>
          <w:noProof/>
        </w:rPr>
        <w:fldChar w:fldCharType="separate"/>
      </w:r>
      <w:r>
        <w:rPr>
          <w:noProof/>
        </w:rPr>
        <w:t>96</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Puller options</w:t>
      </w:r>
      <w:r>
        <w:rPr>
          <w:noProof/>
        </w:rPr>
        <w:tab/>
      </w:r>
      <w:r>
        <w:rPr>
          <w:noProof/>
        </w:rPr>
        <w:fldChar w:fldCharType="begin"/>
      </w:r>
      <w:r>
        <w:rPr>
          <w:noProof/>
        </w:rPr>
        <w:instrText xml:space="preserve"> PAGEREF _Toc517269472 \h </w:instrText>
      </w:r>
      <w:r>
        <w:rPr>
          <w:noProof/>
        </w:rPr>
      </w:r>
      <w:r>
        <w:rPr>
          <w:noProof/>
        </w:rPr>
        <w:fldChar w:fldCharType="separate"/>
      </w:r>
      <w:r>
        <w:rPr>
          <w:noProof/>
        </w:rPr>
        <w:t>96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Options</w:t>
      </w:r>
      <w:r>
        <w:rPr>
          <w:noProof/>
        </w:rPr>
        <w:tab/>
      </w:r>
      <w:r>
        <w:rPr>
          <w:noProof/>
        </w:rPr>
        <w:fldChar w:fldCharType="begin"/>
      </w:r>
      <w:r>
        <w:rPr>
          <w:noProof/>
        </w:rPr>
        <w:instrText xml:space="preserve"> PAGEREF _Toc517269473 \h </w:instrText>
      </w:r>
      <w:r>
        <w:rPr>
          <w:noProof/>
        </w:rPr>
      </w:r>
      <w:r>
        <w:rPr>
          <w:noProof/>
        </w:rPr>
        <w:fldChar w:fldCharType="separate"/>
      </w:r>
      <w:r>
        <w:rPr>
          <w:noProof/>
        </w:rPr>
        <w:t>98</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Documents to work on</w:t>
      </w:r>
      <w:r>
        <w:rPr>
          <w:noProof/>
        </w:rPr>
        <w:tab/>
      </w:r>
      <w:r>
        <w:rPr>
          <w:noProof/>
        </w:rPr>
        <w:fldChar w:fldCharType="begin"/>
      </w:r>
      <w:r>
        <w:rPr>
          <w:noProof/>
        </w:rPr>
        <w:instrText xml:space="preserve"> PAGEREF _Toc517269474 \h </w:instrText>
      </w:r>
      <w:r>
        <w:rPr>
          <w:noProof/>
        </w:rPr>
      </w:r>
      <w:r>
        <w:rPr>
          <w:noProof/>
        </w:rPr>
        <w:fldChar w:fldCharType="separate"/>
      </w:r>
      <w:r>
        <w:rPr>
          <w:noProof/>
        </w:rPr>
        <w:t>98</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Utilities</w:t>
      </w:r>
      <w:r>
        <w:rPr>
          <w:noProof/>
        </w:rPr>
        <w:tab/>
      </w:r>
      <w:r>
        <w:rPr>
          <w:noProof/>
        </w:rPr>
        <w:fldChar w:fldCharType="begin"/>
      </w:r>
      <w:r>
        <w:rPr>
          <w:noProof/>
        </w:rPr>
        <w:instrText xml:space="preserve"> PAGEREF _Toc517269475 \h </w:instrText>
      </w:r>
      <w:r>
        <w:rPr>
          <w:noProof/>
        </w:rPr>
      </w:r>
      <w:r>
        <w:rPr>
          <w:noProof/>
        </w:rPr>
        <w:fldChar w:fldCharType="separate"/>
      </w:r>
      <w:r>
        <w:rPr>
          <w:noProof/>
        </w:rPr>
        <w:t>98</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lastRenderedPageBreak/>
        <w:t>WordCounter</w:t>
      </w:r>
      <w:r>
        <w:rPr>
          <w:noProof/>
        </w:rPr>
        <w:tab/>
      </w:r>
      <w:r>
        <w:rPr>
          <w:noProof/>
        </w:rPr>
        <w:fldChar w:fldCharType="begin"/>
      </w:r>
      <w:r>
        <w:rPr>
          <w:noProof/>
        </w:rPr>
        <w:instrText xml:space="preserve"> PAGEREF _Toc517269476 \h </w:instrText>
      </w:r>
      <w:r>
        <w:rPr>
          <w:noProof/>
        </w:rPr>
      </w:r>
      <w:r>
        <w:rPr>
          <w:noProof/>
        </w:rPr>
        <w:fldChar w:fldCharType="separate"/>
      </w:r>
      <w:r>
        <w:rPr>
          <w:noProof/>
        </w:rPr>
        <w:t>99</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Count words</w:t>
      </w:r>
      <w:r>
        <w:rPr>
          <w:noProof/>
        </w:rPr>
        <w:tab/>
      </w:r>
      <w:r>
        <w:rPr>
          <w:noProof/>
        </w:rPr>
        <w:fldChar w:fldCharType="begin"/>
      </w:r>
      <w:r>
        <w:rPr>
          <w:noProof/>
        </w:rPr>
        <w:instrText xml:space="preserve"> PAGEREF _Toc517269477 \h </w:instrText>
      </w:r>
      <w:r>
        <w:rPr>
          <w:noProof/>
        </w:rPr>
      </w:r>
      <w:r>
        <w:rPr>
          <w:noProof/>
        </w:rPr>
        <w:fldChar w:fldCharType="separate"/>
      </w:r>
      <w:r>
        <w:rPr>
          <w:noProof/>
        </w:rPr>
        <w:t>99</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WordCounter options</w:t>
      </w:r>
      <w:r>
        <w:rPr>
          <w:noProof/>
        </w:rPr>
        <w:tab/>
      </w:r>
      <w:r>
        <w:rPr>
          <w:noProof/>
        </w:rPr>
        <w:fldChar w:fldCharType="begin"/>
      </w:r>
      <w:r>
        <w:rPr>
          <w:noProof/>
        </w:rPr>
        <w:instrText xml:space="preserve"> PAGEREF _Toc517269478 \h </w:instrText>
      </w:r>
      <w:r>
        <w:rPr>
          <w:noProof/>
        </w:rPr>
      </w:r>
      <w:r>
        <w:rPr>
          <w:noProof/>
        </w:rPr>
        <w:fldChar w:fldCharType="separate"/>
      </w:r>
      <w:r>
        <w:rPr>
          <w:noProof/>
        </w:rPr>
        <w:t>99</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List words</w:t>
      </w:r>
      <w:r>
        <w:rPr>
          <w:noProof/>
        </w:rPr>
        <w:tab/>
      </w:r>
      <w:r>
        <w:rPr>
          <w:noProof/>
        </w:rPr>
        <w:fldChar w:fldCharType="begin"/>
      </w:r>
      <w:r>
        <w:rPr>
          <w:noProof/>
        </w:rPr>
        <w:instrText xml:space="preserve"> PAGEREF _Toc517269479 \h </w:instrText>
      </w:r>
      <w:r>
        <w:rPr>
          <w:noProof/>
        </w:rPr>
      </w:r>
      <w:r>
        <w:rPr>
          <w:noProof/>
        </w:rPr>
        <w:fldChar w:fldCharType="separate"/>
      </w:r>
      <w:r>
        <w:rPr>
          <w:noProof/>
        </w:rPr>
        <w:t>100</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QuarkConverter</w:t>
      </w:r>
      <w:r>
        <w:rPr>
          <w:noProof/>
        </w:rPr>
        <w:tab/>
      </w:r>
      <w:r>
        <w:rPr>
          <w:noProof/>
        </w:rPr>
        <w:fldChar w:fldCharType="begin"/>
      </w:r>
      <w:r>
        <w:rPr>
          <w:noProof/>
        </w:rPr>
        <w:instrText xml:space="preserve"> PAGEREF _Toc517269480 \h </w:instrText>
      </w:r>
      <w:r>
        <w:rPr>
          <w:noProof/>
        </w:rPr>
      </w:r>
      <w:r>
        <w:rPr>
          <w:noProof/>
        </w:rPr>
        <w:fldChar w:fldCharType="separate"/>
      </w:r>
      <w:r>
        <w:rPr>
          <w:noProof/>
        </w:rPr>
        <w:t>101</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Understanding QuarkConverter</w:t>
      </w:r>
      <w:r>
        <w:rPr>
          <w:noProof/>
        </w:rPr>
        <w:tab/>
      </w:r>
      <w:r>
        <w:rPr>
          <w:noProof/>
        </w:rPr>
        <w:fldChar w:fldCharType="begin"/>
      </w:r>
      <w:r>
        <w:rPr>
          <w:noProof/>
        </w:rPr>
        <w:instrText xml:space="preserve"> PAGEREF _Toc517269481 \h </w:instrText>
      </w:r>
      <w:r>
        <w:rPr>
          <w:noProof/>
        </w:rPr>
      </w:r>
      <w:r>
        <w:rPr>
          <w:noProof/>
        </w:rPr>
        <w:fldChar w:fldCharType="separate"/>
      </w:r>
      <w:r>
        <w:rPr>
          <w:noProof/>
        </w:rPr>
        <w:t>101</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XPress Tag files</w:t>
      </w:r>
      <w:r>
        <w:rPr>
          <w:noProof/>
        </w:rPr>
        <w:tab/>
      </w:r>
      <w:r>
        <w:rPr>
          <w:noProof/>
        </w:rPr>
        <w:fldChar w:fldCharType="begin"/>
      </w:r>
      <w:r>
        <w:rPr>
          <w:noProof/>
        </w:rPr>
        <w:instrText xml:space="preserve"> PAGEREF _Toc517269482 \h </w:instrText>
      </w:r>
      <w:r>
        <w:rPr>
          <w:noProof/>
        </w:rPr>
      </w:r>
      <w:r>
        <w:rPr>
          <w:noProof/>
        </w:rPr>
        <w:fldChar w:fldCharType="separate"/>
      </w:r>
      <w:r>
        <w:rPr>
          <w:noProof/>
        </w:rPr>
        <w:t>102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Character translation</w:t>
      </w:r>
      <w:r>
        <w:rPr>
          <w:noProof/>
        </w:rPr>
        <w:tab/>
      </w:r>
      <w:r>
        <w:rPr>
          <w:noProof/>
        </w:rPr>
        <w:fldChar w:fldCharType="begin"/>
      </w:r>
      <w:r>
        <w:rPr>
          <w:noProof/>
        </w:rPr>
        <w:instrText xml:space="preserve"> PAGEREF _Toc517269483 \h </w:instrText>
      </w:r>
      <w:r>
        <w:rPr>
          <w:noProof/>
        </w:rPr>
      </w:r>
      <w:r>
        <w:rPr>
          <w:noProof/>
        </w:rPr>
        <w:fldChar w:fldCharType="separate"/>
      </w:r>
      <w:r>
        <w:rPr>
          <w:noProof/>
        </w:rPr>
        <w:t>102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Fixing typographical problems</w:t>
      </w:r>
      <w:r>
        <w:rPr>
          <w:noProof/>
        </w:rPr>
        <w:tab/>
      </w:r>
      <w:r>
        <w:rPr>
          <w:noProof/>
        </w:rPr>
        <w:fldChar w:fldCharType="begin"/>
      </w:r>
      <w:r>
        <w:rPr>
          <w:noProof/>
        </w:rPr>
        <w:instrText xml:space="preserve"> PAGEREF _Toc517269484 \h </w:instrText>
      </w:r>
      <w:r>
        <w:rPr>
          <w:noProof/>
        </w:rPr>
      </w:r>
      <w:r>
        <w:rPr>
          <w:noProof/>
        </w:rPr>
        <w:fldChar w:fldCharType="separate"/>
      </w:r>
      <w:r>
        <w:rPr>
          <w:noProof/>
        </w:rPr>
        <w:t>103</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Translating index entries</w:t>
      </w:r>
      <w:r>
        <w:rPr>
          <w:noProof/>
        </w:rPr>
        <w:tab/>
      </w:r>
      <w:r>
        <w:rPr>
          <w:noProof/>
        </w:rPr>
        <w:fldChar w:fldCharType="begin"/>
      </w:r>
      <w:r>
        <w:rPr>
          <w:noProof/>
        </w:rPr>
        <w:instrText xml:space="preserve"> PAGEREF _Toc517269485 \h </w:instrText>
      </w:r>
      <w:r>
        <w:rPr>
          <w:noProof/>
        </w:rPr>
      </w:r>
      <w:r>
        <w:rPr>
          <w:noProof/>
        </w:rPr>
        <w:fldChar w:fldCharType="separate"/>
      </w:r>
      <w:r>
        <w:rPr>
          <w:noProof/>
        </w:rPr>
        <w:t>104</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Saving files from QuarkConverter</w:t>
      </w:r>
      <w:r>
        <w:rPr>
          <w:noProof/>
        </w:rPr>
        <w:tab/>
      </w:r>
      <w:r>
        <w:rPr>
          <w:noProof/>
        </w:rPr>
        <w:fldChar w:fldCharType="begin"/>
      </w:r>
      <w:r>
        <w:rPr>
          <w:noProof/>
        </w:rPr>
        <w:instrText xml:space="preserve"> PAGEREF _Toc517269486 \h </w:instrText>
      </w:r>
      <w:r>
        <w:rPr>
          <w:noProof/>
        </w:rPr>
      </w:r>
      <w:r>
        <w:rPr>
          <w:noProof/>
        </w:rPr>
        <w:fldChar w:fldCharType="separate"/>
      </w:r>
      <w:r>
        <w:rPr>
          <w:noProof/>
        </w:rPr>
        <w:t>105</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Running QuarkConverter</w:t>
      </w:r>
      <w:r>
        <w:rPr>
          <w:noProof/>
        </w:rPr>
        <w:tab/>
      </w:r>
      <w:r>
        <w:rPr>
          <w:noProof/>
        </w:rPr>
        <w:fldChar w:fldCharType="begin"/>
      </w:r>
      <w:r>
        <w:rPr>
          <w:noProof/>
        </w:rPr>
        <w:instrText xml:space="preserve"> PAGEREF _Toc517269487 \h </w:instrText>
      </w:r>
      <w:r>
        <w:rPr>
          <w:noProof/>
        </w:rPr>
      </w:r>
      <w:r>
        <w:rPr>
          <w:noProof/>
        </w:rPr>
        <w:fldChar w:fldCharType="separate"/>
      </w:r>
      <w:r>
        <w:rPr>
          <w:noProof/>
        </w:rPr>
        <w:t>105</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Convert documents for</w:t>
      </w:r>
      <w:r>
        <w:rPr>
          <w:noProof/>
        </w:rPr>
        <w:tab/>
      </w:r>
      <w:r>
        <w:rPr>
          <w:noProof/>
        </w:rPr>
        <w:fldChar w:fldCharType="begin"/>
      </w:r>
      <w:r>
        <w:rPr>
          <w:noProof/>
        </w:rPr>
        <w:instrText xml:space="preserve"> PAGEREF _Toc517269488 \h </w:instrText>
      </w:r>
      <w:r>
        <w:rPr>
          <w:noProof/>
        </w:rPr>
      </w:r>
      <w:r>
        <w:rPr>
          <w:noProof/>
        </w:rPr>
        <w:fldChar w:fldCharType="separate"/>
      </w:r>
      <w:r>
        <w:rPr>
          <w:noProof/>
        </w:rPr>
        <w:t>105</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Conversion options</w:t>
      </w:r>
      <w:r>
        <w:rPr>
          <w:noProof/>
        </w:rPr>
        <w:tab/>
      </w:r>
      <w:r>
        <w:rPr>
          <w:noProof/>
        </w:rPr>
        <w:fldChar w:fldCharType="begin"/>
      </w:r>
      <w:r>
        <w:rPr>
          <w:noProof/>
        </w:rPr>
        <w:instrText xml:space="preserve"> PAGEREF _Toc517269489 \h </w:instrText>
      </w:r>
      <w:r>
        <w:rPr>
          <w:noProof/>
        </w:rPr>
      </w:r>
      <w:r>
        <w:rPr>
          <w:noProof/>
        </w:rPr>
        <w:fldChar w:fldCharType="separate"/>
      </w:r>
      <w:r>
        <w:rPr>
          <w:noProof/>
        </w:rPr>
        <w:t>106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Existing XPress Tags</w:t>
      </w:r>
      <w:r>
        <w:rPr>
          <w:noProof/>
        </w:rPr>
        <w:tab/>
      </w:r>
      <w:r>
        <w:rPr>
          <w:noProof/>
        </w:rPr>
        <w:fldChar w:fldCharType="begin"/>
      </w:r>
      <w:r>
        <w:rPr>
          <w:noProof/>
        </w:rPr>
        <w:instrText xml:space="preserve"> PAGEREF _Toc517269490 \h </w:instrText>
      </w:r>
      <w:r>
        <w:rPr>
          <w:noProof/>
        </w:rPr>
      </w:r>
      <w:r>
        <w:rPr>
          <w:noProof/>
        </w:rPr>
        <w:fldChar w:fldCharType="separate"/>
      </w:r>
      <w:r>
        <w:rPr>
          <w:noProof/>
        </w:rPr>
        <w:t>106</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Quark version tag</w:t>
      </w:r>
      <w:r>
        <w:rPr>
          <w:noProof/>
        </w:rPr>
        <w:tab/>
      </w:r>
      <w:r>
        <w:rPr>
          <w:noProof/>
        </w:rPr>
        <w:fldChar w:fldCharType="begin"/>
      </w:r>
      <w:r>
        <w:rPr>
          <w:noProof/>
        </w:rPr>
        <w:instrText xml:space="preserve"> PAGEREF _Toc517269491 \h </w:instrText>
      </w:r>
      <w:r>
        <w:rPr>
          <w:noProof/>
        </w:rPr>
      </w:r>
      <w:r>
        <w:rPr>
          <w:noProof/>
        </w:rPr>
        <w:fldChar w:fldCharType="separate"/>
      </w:r>
      <w:r>
        <w:rPr>
          <w:noProof/>
        </w:rPr>
        <w:t>107</w:t>
      </w:r>
      <w:r>
        <w:rPr>
          <w:noProof/>
        </w:rPr>
        <w:fldChar w:fldCharType="end"/>
      </w:r>
    </w:p>
    <w:p w:rsidR="00243B4E" w:rsidRDefault="00243B4E">
      <w:pPr>
        <w:pStyle w:val="TOC4"/>
        <w:rPr>
          <w:rFonts w:asciiTheme="minorHAnsi" w:eastAsiaTheme="minorEastAsia" w:hAnsiTheme="minorHAnsi" w:cstheme="minorBidi"/>
          <w:noProof/>
          <w:szCs w:val="22"/>
        </w:rPr>
      </w:pPr>
      <w:r>
        <w:rPr>
          <w:noProof/>
        </w:rPr>
        <w:t>Finishing up</w:t>
      </w:r>
      <w:r>
        <w:rPr>
          <w:noProof/>
        </w:rPr>
        <w:tab/>
      </w:r>
      <w:r>
        <w:rPr>
          <w:noProof/>
        </w:rPr>
        <w:fldChar w:fldCharType="begin"/>
      </w:r>
      <w:r>
        <w:rPr>
          <w:noProof/>
        </w:rPr>
        <w:instrText xml:space="preserve"> PAGEREF _Toc517269492 \h </w:instrText>
      </w:r>
      <w:r>
        <w:rPr>
          <w:noProof/>
        </w:rPr>
      </w:r>
      <w:r>
        <w:rPr>
          <w:noProof/>
        </w:rPr>
        <w:fldChar w:fldCharType="separate"/>
      </w:r>
      <w:r>
        <w:rPr>
          <w:noProof/>
        </w:rPr>
        <w:t>107</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Importing XPress Tag files Into QuarkXPress</w:t>
      </w:r>
      <w:r>
        <w:rPr>
          <w:noProof/>
        </w:rPr>
        <w:tab/>
      </w:r>
      <w:r>
        <w:rPr>
          <w:noProof/>
        </w:rPr>
        <w:fldChar w:fldCharType="begin"/>
      </w:r>
      <w:r>
        <w:rPr>
          <w:noProof/>
        </w:rPr>
        <w:instrText xml:space="preserve"> PAGEREF _Toc517269493 \h </w:instrText>
      </w:r>
      <w:r>
        <w:rPr>
          <w:noProof/>
        </w:rPr>
      </w:r>
      <w:r>
        <w:rPr>
          <w:noProof/>
        </w:rPr>
        <w:fldChar w:fldCharType="separate"/>
      </w:r>
      <w:r>
        <w:rPr>
          <w:noProof/>
        </w:rPr>
        <w:t>107</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InDesignConverter</w:t>
      </w:r>
      <w:r>
        <w:rPr>
          <w:noProof/>
        </w:rPr>
        <w:tab/>
      </w:r>
      <w:r>
        <w:rPr>
          <w:noProof/>
        </w:rPr>
        <w:fldChar w:fldCharType="begin"/>
      </w:r>
      <w:r>
        <w:rPr>
          <w:noProof/>
        </w:rPr>
        <w:instrText xml:space="preserve"> PAGEREF _Toc517269494 \h </w:instrText>
      </w:r>
      <w:r>
        <w:rPr>
          <w:noProof/>
        </w:rPr>
      </w:r>
      <w:r>
        <w:rPr>
          <w:noProof/>
        </w:rPr>
        <w:fldChar w:fldCharType="separate"/>
      </w:r>
      <w:r>
        <w:rPr>
          <w:noProof/>
        </w:rPr>
        <w:t>109</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InDesign tag files</w:t>
      </w:r>
      <w:r>
        <w:rPr>
          <w:noProof/>
        </w:rPr>
        <w:tab/>
      </w:r>
      <w:r>
        <w:rPr>
          <w:noProof/>
        </w:rPr>
        <w:fldChar w:fldCharType="begin"/>
      </w:r>
      <w:r>
        <w:rPr>
          <w:noProof/>
        </w:rPr>
        <w:instrText xml:space="preserve"> PAGEREF _Toc517269495 \h </w:instrText>
      </w:r>
      <w:r>
        <w:rPr>
          <w:noProof/>
        </w:rPr>
      </w:r>
      <w:r>
        <w:rPr>
          <w:noProof/>
        </w:rPr>
        <w:fldChar w:fldCharType="separate"/>
      </w:r>
      <w:r>
        <w:rPr>
          <w:noProof/>
        </w:rPr>
        <w:t>110</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The InDesign Start File Tag</w:t>
      </w:r>
      <w:r>
        <w:rPr>
          <w:noProof/>
        </w:rPr>
        <w:tab/>
      </w:r>
      <w:r>
        <w:rPr>
          <w:noProof/>
        </w:rPr>
        <w:fldChar w:fldCharType="begin"/>
      </w:r>
      <w:r>
        <w:rPr>
          <w:noProof/>
        </w:rPr>
        <w:instrText xml:space="preserve"> PAGEREF _Toc517269496 \h </w:instrText>
      </w:r>
      <w:r>
        <w:rPr>
          <w:noProof/>
        </w:rPr>
      </w:r>
      <w:r>
        <w:rPr>
          <w:noProof/>
        </w:rPr>
        <w:fldChar w:fldCharType="separate"/>
      </w:r>
      <w:r>
        <w:rPr>
          <w:noProof/>
        </w:rPr>
        <w:t>111</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Typographer’s quotes and character translation</w:t>
      </w:r>
      <w:r>
        <w:rPr>
          <w:noProof/>
        </w:rPr>
        <w:tab/>
      </w:r>
      <w:r>
        <w:rPr>
          <w:noProof/>
        </w:rPr>
        <w:fldChar w:fldCharType="begin"/>
      </w:r>
      <w:r>
        <w:rPr>
          <w:noProof/>
        </w:rPr>
        <w:instrText xml:space="preserve"> PAGEREF _Toc517269497 \h </w:instrText>
      </w:r>
      <w:r>
        <w:rPr>
          <w:noProof/>
        </w:rPr>
      </w:r>
      <w:r>
        <w:rPr>
          <w:noProof/>
        </w:rPr>
        <w:fldChar w:fldCharType="separate"/>
      </w:r>
      <w:r>
        <w:rPr>
          <w:noProof/>
        </w:rPr>
        <w:t>111</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Fixing typographical problems</w:t>
      </w:r>
      <w:r>
        <w:rPr>
          <w:noProof/>
        </w:rPr>
        <w:tab/>
      </w:r>
      <w:r>
        <w:rPr>
          <w:noProof/>
        </w:rPr>
        <w:fldChar w:fldCharType="begin"/>
      </w:r>
      <w:r>
        <w:rPr>
          <w:noProof/>
        </w:rPr>
        <w:instrText xml:space="preserve"> PAGEREF _Toc517269498 \h </w:instrText>
      </w:r>
      <w:r>
        <w:rPr>
          <w:noProof/>
        </w:rPr>
      </w:r>
      <w:r>
        <w:rPr>
          <w:noProof/>
        </w:rPr>
        <w:fldChar w:fldCharType="separate"/>
      </w:r>
      <w:r>
        <w:rPr>
          <w:noProof/>
        </w:rPr>
        <w:t>112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Footnotes and endnotes</w:t>
      </w:r>
      <w:r>
        <w:rPr>
          <w:noProof/>
        </w:rPr>
        <w:tab/>
      </w:r>
      <w:r>
        <w:rPr>
          <w:noProof/>
        </w:rPr>
        <w:fldChar w:fldCharType="begin"/>
      </w:r>
      <w:r>
        <w:rPr>
          <w:noProof/>
        </w:rPr>
        <w:instrText xml:space="preserve"> PAGEREF _Toc517269499 \h </w:instrText>
      </w:r>
      <w:r>
        <w:rPr>
          <w:noProof/>
        </w:rPr>
      </w:r>
      <w:r>
        <w:rPr>
          <w:noProof/>
        </w:rPr>
        <w:fldChar w:fldCharType="separate"/>
      </w:r>
      <w:r>
        <w:rPr>
          <w:noProof/>
        </w:rPr>
        <w:t>112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Translating index entries</w:t>
      </w:r>
      <w:r>
        <w:rPr>
          <w:noProof/>
        </w:rPr>
        <w:tab/>
      </w:r>
      <w:r>
        <w:rPr>
          <w:noProof/>
        </w:rPr>
        <w:fldChar w:fldCharType="begin"/>
      </w:r>
      <w:r>
        <w:rPr>
          <w:noProof/>
        </w:rPr>
        <w:instrText xml:space="preserve"> PAGEREF _Toc517269500 \h </w:instrText>
      </w:r>
      <w:r>
        <w:rPr>
          <w:noProof/>
        </w:rPr>
      </w:r>
      <w:r>
        <w:rPr>
          <w:noProof/>
        </w:rPr>
        <w:fldChar w:fldCharType="separate"/>
      </w:r>
      <w:r>
        <w:rPr>
          <w:noProof/>
        </w:rPr>
        <w:t>112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Saving files from InDesignConverter</w:t>
      </w:r>
      <w:r>
        <w:rPr>
          <w:noProof/>
        </w:rPr>
        <w:tab/>
      </w:r>
      <w:r>
        <w:rPr>
          <w:noProof/>
        </w:rPr>
        <w:fldChar w:fldCharType="begin"/>
      </w:r>
      <w:r>
        <w:rPr>
          <w:noProof/>
        </w:rPr>
        <w:instrText xml:space="preserve"> PAGEREF _Toc517269501 \h </w:instrText>
      </w:r>
      <w:r>
        <w:rPr>
          <w:noProof/>
        </w:rPr>
      </w:r>
      <w:r>
        <w:rPr>
          <w:noProof/>
        </w:rPr>
        <w:fldChar w:fldCharType="separate"/>
      </w:r>
      <w:r>
        <w:rPr>
          <w:noProof/>
        </w:rPr>
        <w:t>113</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Running InDesignConverter</w:t>
      </w:r>
      <w:r>
        <w:rPr>
          <w:noProof/>
        </w:rPr>
        <w:tab/>
      </w:r>
      <w:r>
        <w:rPr>
          <w:noProof/>
        </w:rPr>
        <w:fldChar w:fldCharType="begin"/>
      </w:r>
      <w:r>
        <w:rPr>
          <w:noProof/>
        </w:rPr>
        <w:instrText xml:space="preserve"> PAGEREF _Toc517269502 \h </w:instrText>
      </w:r>
      <w:r>
        <w:rPr>
          <w:noProof/>
        </w:rPr>
      </w:r>
      <w:r>
        <w:rPr>
          <w:noProof/>
        </w:rPr>
        <w:fldChar w:fldCharType="separate"/>
      </w:r>
      <w:r>
        <w:rPr>
          <w:noProof/>
        </w:rPr>
        <w:t>113</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Importing tag files into InDesign</w:t>
      </w:r>
      <w:r>
        <w:rPr>
          <w:noProof/>
        </w:rPr>
        <w:tab/>
      </w:r>
      <w:r>
        <w:rPr>
          <w:noProof/>
        </w:rPr>
        <w:fldChar w:fldCharType="begin"/>
      </w:r>
      <w:r>
        <w:rPr>
          <w:noProof/>
        </w:rPr>
        <w:instrText xml:space="preserve"> PAGEREF _Toc517269503 \h </w:instrText>
      </w:r>
      <w:r>
        <w:rPr>
          <w:noProof/>
        </w:rPr>
      </w:r>
      <w:r>
        <w:rPr>
          <w:noProof/>
        </w:rPr>
        <w:fldChar w:fldCharType="separate"/>
      </w:r>
      <w:r>
        <w:rPr>
          <w:noProof/>
        </w:rPr>
        <w:t>114</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MacroVault</w:t>
      </w:r>
      <w:r>
        <w:rPr>
          <w:noProof/>
        </w:rPr>
        <w:tab/>
      </w:r>
      <w:r>
        <w:rPr>
          <w:noProof/>
        </w:rPr>
        <w:fldChar w:fldCharType="begin"/>
      </w:r>
      <w:r>
        <w:rPr>
          <w:noProof/>
        </w:rPr>
        <w:instrText xml:space="preserve"> PAGEREF _Toc517269504 \h </w:instrText>
      </w:r>
      <w:r>
        <w:rPr>
          <w:noProof/>
        </w:rPr>
      </w:r>
      <w:r>
        <w:rPr>
          <w:noProof/>
        </w:rPr>
        <w:fldChar w:fldCharType="separate"/>
      </w:r>
      <w:r>
        <w:rPr>
          <w:noProof/>
        </w:rPr>
        <w:t>115</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Setting the MacroVault keyboard shortcuts</w:t>
      </w:r>
      <w:r>
        <w:rPr>
          <w:noProof/>
        </w:rPr>
        <w:tab/>
      </w:r>
      <w:r>
        <w:rPr>
          <w:noProof/>
        </w:rPr>
        <w:fldChar w:fldCharType="begin"/>
      </w:r>
      <w:r>
        <w:rPr>
          <w:noProof/>
        </w:rPr>
        <w:instrText xml:space="preserve"> PAGEREF _Toc517269505 \h </w:instrText>
      </w:r>
      <w:r>
        <w:rPr>
          <w:noProof/>
        </w:rPr>
      </w:r>
      <w:r>
        <w:rPr>
          <w:noProof/>
        </w:rPr>
        <w:fldChar w:fldCharType="separate"/>
      </w:r>
      <w:r>
        <w:rPr>
          <w:noProof/>
        </w:rPr>
        <w:t>115</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Controlling the display of macros in MacroVault</w:t>
      </w:r>
      <w:r>
        <w:rPr>
          <w:noProof/>
        </w:rPr>
        <w:tab/>
      </w:r>
      <w:r>
        <w:rPr>
          <w:noProof/>
        </w:rPr>
        <w:fldChar w:fldCharType="begin"/>
      </w:r>
      <w:r>
        <w:rPr>
          <w:noProof/>
        </w:rPr>
        <w:instrText xml:space="preserve"> PAGEREF _Toc517269506 \h </w:instrText>
      </w:r>
      <w:r>
        <w:rPr>
          <w:noProof/>
        </w:rPr>
      </w:r>
      <w:r>
        <w:rPr>
          <w:noProof/>
        </w:rPr>
        <w:fldChar w:fldCharType="separate"/>
      </w:r>
      <w:r>
        <w:rPr>
          <w:noProof/>
        </w:rPr>
        <w:t>116</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Registration</w:t>
      </w:r>
      <w:r>
        <w:rPr>
          <w:noProof/>
        </w:rPr>
        <w:tab/>
      </w:r>
      <w:r>
        <w:rPr>
          <w:noProof/>
        </w:rPr>
        <w:fldChar w:fldCharType="begin"/>
      </w:r>
      <w:r>
        <w:rPr>
          <w:noProof/>
        </w:rPr>
        <w:instrText xml:space="preserve"> PAGEREF _Toc517269507 \h </w:instrText>
      </w:r>
      <w:r>
        <w:rPr>
          <w:noProof/>
        </w:rPr>
      </w:r>
      <w:r>
        <w:rPr>
          <w:noProof/>
        </w:rPr>
        <w:fldChar w:fldCharType="separate"/>
      </w:r>
      <w:r>
        <w:rPr>
          <w:noProof/>
        </w:rPr>
        <w:t>118</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Getting a password</w:t>
      </w:r>
      <w:r>
        <w:rPr>
          <w:noProof/>
        </w:rPr>
        <w:tab/>
      </w:r>
      <w:r>
        <w:rPr>
          <w:noProof/>
        </w:rPr>
        <w:fldChar w:fldCharType="begin"/>
      </w:r>
      <w:r>
        <w:rPr>
          <w:noProof/>
        </w:rPr>
        <w:instrText xml:space="preserve"> PAGEREF _Toc517269508 \h </w:instrText>
      </w:r>
      <w:r>
        <w:rPr>
          <w:noProof/>
        </w:rPr>
      </w:r>
      <w:r>
        <w:rPr>
          <w:noProof/>
        </w:rPr>
        <w:fldChar w:fldCharType="separate"/>
      </w:r>
      <w:r>
        <w:rPr>
          <w:noProof/>
        </w:rPr>
        <w:t>118</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Using your password</w:t>
      </w:r>
      <w:r>
        <w:rPr>
          <w:noProof/>
        </w:rPr>
        <w:tab/>
      </w:r>
      <w:r>
        <w:rPr>
          <w:noProof/>
        </w:rPr>
        <w:fldChar w:fldCharType="begin"/>
      </w:r>
      <w:r>
        <w:rPr>
          <w:noProof/>
        </w:rPr>
        <w:instrText xml:space="preserve"> PAGEREF _Toc517269509 \h </w:instrText>
      </w:r>
      <w:r>
        <w:rPr>
          <w:noProof/>
        </w:rPr>
      </w:r>
      <w:r>
        <w:rPr>
          <w:noProof/>
        </w:rPr>
        <w:fldChar w:fldCharType="separate"/>
      </w:r>
      <w:r>
        <w:rPr>
          <w:noProof/>
        </w:rPr>
        <w:t>119</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Questions?</w:t>
      </w:r>
      <w:r>
        <w:rPr>
          <w:noProof/>
        </w:rPr>
        <w:tab/>
      </w:r>
      <w:r>
        <w:rPr>
          <w:noProof/>
        </w:rPr>
        <w:fldChar w:fldCharType="begin"/>
      </w:r>
      <w:r>
        <w:rPr>
          <w:noProof/>
        </w:rPr>
        <w:instrText xml:space="preserve"> PAGEREF _Toc517269510 \h </w:instrText>
      </w:r>
      <w:r>
        <w:rPr>
          <w:noProof/>
        </w:rPr>
      </w:r>
      <w:r>
        <w:rPr>
          <w:noProof/>
        </w:rPr>
        <w:fldChar w:fldCharType="separate"/>
      </w:r>
      <w:r>
        <w:rPr>
          <w:noProof/>
        </w:rPr>
        <w:t>120</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Appendix 1: Keyboard Shortcuts in Editor’s ToolKit Plus</w:t>
      </w:r>
      <w:r>
        <w:rPr>
          <w:noProof/>
        </w:rPr>
        <w:tab/>
      </w:r>
      <w:r>
        <w:rPr>
          <w:noProof/>
        </w:rPr>
        <w:fldChar w:fldCharType="begin"/>
      </w:r>
      <w:r>
        <w:rPr>
          <w:noProof/>
        </w:rPr>
        <w:instrText xml:space="preserve"> PAGEREF _Toc517269511 \h </w:instrText>
      </w:r>
      <w:r>
        <w:rPr>
          <w:noProof/>
        </w:rPr>
      </w:r>
      <w:r>
        <w:rPr>
          <w:noProof/>
        </w:rPr>
        <w:fldChar w:fldCharType="separate"/>
      </w:r>
      <w:r>
        <w:rPr>
          <w:noProof/>
        </w:rPr>
        <w:t>121</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Editing</w:t>
      </w:r>
      <w:r>
        <w:rPr>
          <w:noProof/>
        </w:rPr>
        <w:tab/>
      </w:r>
      <w:r>
        <w:rPr>
          <w:noProof/>
        </w:rPr>
        <w:fldChar w:fldCharType="begin"/>
      </w:r>
      <w:r>
        <w:rPr>
          <w:noProof/>
        </w:rPr>
        <w:instrText xml:space="preserve"> PAGEREF _Toc517269512 \h </w:instrText>
      </w:r>
      <w:r>
        <w:rPr>
          <w:noProof/>
        </w:rPr>
      </w:r>
      <w:r>
        <w:rPr>
          <w:noProof/>
        </w:rPr>
        <w:fldChar w:fldCharType="separate"/>
      </w:r>
      <w:r>
        <w:rPr>
          <w:noProof/>
        </w:rPr>
        <w:t>121</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Function keys</w:t>
      </w:r>
      <w:r>
        <w:rPr>
          <w:noProof/>
        </w:rPr>
        <w:tab/>
      </w:r>
      <w:r>
        <w:rPr>
          <w:noProof/>
        </w:rPr>
        <w:fldChar w:fldCharType="begin"/>
      </w:r>
      <w:r>
        <w:rPr>
          <w:noProof/>
        </w:rPr>
        <w:instrText xml:space="preserve"> PAGEREF _Toc517269513 \h </w:instrText>
      </w:r>
      <w:r>
        <w:rPr>
          <w:noProof/>
        </w:rPr>
      </w:r>
      <w:r>
        <w:rPr>
          <w:noProof/>
        </w:rPr>
        <w:fldChar w:fldCharType="separate"/>
      </w:r>
      <w:r>
        <w:rPr>
          <w:noProof/>
        </w:rPr>
        <w:t>121</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Apply heading and other styles</w:t>
      </w:r>
      <w:r>
        <w:rPr>
          <w:noProof/>
        </w:rPr>
        <w:tab/>
      </w:r>
      <w:r>
        <w:rPr>
          <w:noProof/>
        </w:rPr>
        <w:fldChar w:fldCharType="begin"/>
      </w:r>
      <w:r>
        <w:rPr>
          <w:noProof/>
        </w:rPr>
        <w:instrText xml:space="preserve"> PAGEREF _Toc517269514 \h </w:instrText>
      </w:r>
      <w:r>
        <w:rPr>
          <w:noProof/>
        </w:rPr>
      </w:r>
      <w:r>
        <w:rPr>
          <w:noProof/>
        </w:rPr>
        <w:fldChar w:fldCharType="separate"/>
      </w:r>
      <w:r>
        <w:rPr>
          <w:noProof/>
        </w:rPr>
        <w:t>122</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Special characters</w:t>
      </w:r>
      <w:r>
        <w:rPr>
          <w:noProof/>
        </w:rPr>
        <w:tab/>
      </w:r>
      <w:r>
        <w:rPr>
          <w:noProof/>
        </w:rPr>
        <w:fldChar w:fldCharType="begin"/>
      </w:r>
      <w:r>
        <w:rPr>
          <w:noProof/>
        </w:rPr>
        <w:instrText xml:space="preserve"> PAGEREF _Toc517269515 \h </w:instrText>
      </w:r>
      <w:r>
        <w:rPr>
          <w:noProof/>
        </w:rPr>
      </w:r>
      <w:r>
        <w:rPr>
          <w:noProof/>
        </w:rPr>
        <w:fldChar w:fldCharType="separate"/>
      </w:r>
      <w:r>
        <w:rPr>
          <w:noProof/>
        </w:rPr>
        <w:t>123</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ListFixer</w:t>
      </w:r>
      <w:r>
        <w:rPr>
          <w:noProof/>
        </w:rPr>
        <w:tab/>
      </w:r>
      <w:r>
        <w:rPr>
          <w:noProof/>
        </w:rPr>
        <w:fldChar w:fldCharType="begin"/>
      </w:r>
      <w:r>
        <w:rPr>
          <w:noProof/>
        </w:rPr>
        <w:instrText xml:space="preserve"> PAGEREF _Toc517269516 \h </w:instrText>
      </w:r>
      <w:r>
        <w:rPr>
          <w:noProof/>
        </w:rPr>
      </w:r>
      <w:r>
        <w:rPr>
          <w:noProof/>
        </w:rPr>
        <w:fldChar w:fldCharType="separate"/>
      </w:r>
      <w:r>
        <w:rPr>
          <w:noProof/>
        </w:rPr>
        <w:t>123</w:t>
      </w:r>
      <w:r>
        <w:rPr>
          <w:noProof/>
        </w:rPr>
        <w:fldChar w:fldCharType="end"/>
      </w:r>
    </w:p>
    <w:p w:rsidR="00243B4E" w:rsidRDefault="00243B4E">
      <w:pPr>
        <w:pStyle w:val="TOC3"/>
        <w:rPr>
          <w:rFonts w:asciiTheme="minorHAnsi" w:eastAsiaTheme="minorEastAsia" w:hAnsiTheme="minorHAnsi" w:cstheme="minorBidi"/>
          <w:noProof/>
          <w:szCs w:val="22"/>
        </w:rPr>
      </w:pPr>
      <w:r>
        <w:rPr>
          <w:noProof/>
        </w:rPr>
        <w:t>Review revisions</w:t>
      </w:r>
      <w:r>
        <w:rPr>
          <w:noProof/>
        </w:rPr>
        <w:tab/>
      </w:r>
      <w:r>
        <w:rPr>
          <w:noProof/>
        </w:rPr>
        <w:fldChar w:fldCharType="begin"/>
      </w:r>
      <w:r>
        <w:rPr>
          <w:noProof/>
        </w:rPr>
        <w:instrText xml:space="preserve"> PAGEREF _Toc517269517 \h </w:instrText>
      </w:r>
      <w:r>
        <w:rPr>
          <w:noProof/>
        </w:rPr>
      </w:r>
      <w:r>
        <w:rPr>
          <w:noProof/>
        </w:rPr>
        <w:fldChar w:fldCharType="separate"/>
      </w:r>
      <w:r>
        <w:rPr>
          <w:noProof/>
        </w:rPr>
        <w:t>123</w:t>
      </w:r>
      <w:r>
        <w:rPr>
          <w:noProof/>
        </w:rPr>
        <w:fldChar w:fldCharType="end"/>
      </w:r>
    </w:p>
    <w:p w:rsidR="00243B4E" w:rsidRDefault="00243B4E">
      <w:pPr>
        <w:pStyle w:val="TOC3"/>
        <w:rPr>
          <w:rFonts w:asciiTheme="minorHAnsi" w:eastAsiaTheme="minorEastAsia" w:hAnsiTheme="minorHAnsi" w:cstheme="minorBidi"/>
          <w:noProof/>
          <w:szCs w:val="22"/>
        </w:rPr>
      </w:pPr>
      <w:r>
        <w:rPr>
          <w:noProof/>
        </w:rPr>
        <w:lastRenderedPageBreak/>
        <w:t>Apply character styles</w:t>
      </w:r>
      <w:r>
        <w:rPr>
          <w:noProof/>
        </w:rPr>
        <w:tab/>
      </w:r>
      <w:r>
        <w:rPr>
          <w:noProof/>
        </w:rPr>
        <w:fldChar w:fldCharType="begin"/>
      </w:r>
      <w:r>
        <w:rPr>
          <w:noProof/>
        </w:rPr>
        <w:instrText xml:space="preserve"> PAGEREF _Toc517269518 \h </w:instrText>
      </w:r>
      <w:r>
        <w:rPr>
          <w:noProof/>
        </w:rPr>
      </w:r>
      <w:r>
        <w:rPr>
          <w:noProof/>
        </w:rPr>
        <w:fldChar w:fldCharType="separate"/>
      </w:r>
      <w:r>
        <w:rPr>
          <w:noProof/>
        </w:rPr>
        <w:t>123</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Appendix 2: Word Functions for Editors</w:t>
      </w:r>
      <w:r>
        <w:rPr>
          <w:noProof/>
        </w:rPr>
        <w:tab/>
      </w:r>
      <w:r>
        <w:rPr>
          <w:noProof/>
        </w:rPr>
        <w:fldChar w:fldCharType="begin"/>
      </w:r>
      <w:r>
        <w:rPr>
          <w:noProof/>
        </w:rPr>
        <w:instrText xml:space="preserve"> PAGEREF _Toc517269519 \h </w:instrText>
      </w:r>
      <w:r>
        <w:rPr>
          <w:noProof/>
        </w:rPr>
      </w:r>
      <w:r>
        <w:rPr>
          <w:noProof/>
        </w:rPr>
        <w:fldChar w:fldCharType="separate"/>
      </w:r>
      <w:r>
        <w:rPr>
          <w:noProof/>
        </w:rPr>
        <w:t>124</w:t>
      </w:r>
      <w:r>
        <w:rPr>
          <w:noProof/>
        </w:rPr>
        <w:fldChar w:fldCharType="end"/>
      </w:r>
    </w:p>
    <w:p w:rsidR="00243B4E" w:rsidRDefault="00243B4E">
      <w:pPr>
        <w:pStyle w:val="TOC2"/>
        <w:rPr>
          <w:rFonts w:asciiTheme="minorHAnsi" w:eastAsiaTheme="minorEastAsia" w:hAnsiTheme="minorHAnsi" w:cstheme="minorBidi"/>
          <w:b w:val="0"/>
          <w:noProof/>
          <w:sz w:val="22"/>
          <w:szCs w:val="22"/>
        </w:rPr>
      </w:pPr>
      <w:r>
        <w:rPr>
          <w:noProof/>
        </w:rPr>
        <w:t>Terms of Agreement</w:t>
      </w:r>
      <w:r>
        <w:rPr>
          <w:noProof/>
        </w:rPr>
        <w:tab/>
      </w:r>
      <w:r>
        <w:rPr>
          <w:noProof/>
        </w:rPr>
        <w:fldChar w:fldCharType="begin"/>
      </w:r>
      <w:r>
        <w:rPr>
          <w:noProof/>
        </w:rPr>
        <w:instrText xml:space="preserve"> PAGEREF _Toc517269520 \h </w:instrText>
      </w:r>
      <w:r>
        <w:rPr>
          <w:noProof/>
        </w:rPr>
      </w:r>
      <w:r>
        <w:rPr>
          <w:noProof/>
        </w:rPr>
        <w:fldChar w:fldCharType="separate"/>
      </w:r>
      <w:r>
        <w:rPr>
          <w:noProof/>
        </w:rPr>
        <w:t>126</w:t>
      </w:r>
      <w:r>
        <w:rPr>
          <w:noProof/>
        </w:rPr>
        <w:fldChar w:fldCharType="end"/>
      </w:r>
    </w:p>
    <w:p w:rsidR="006D0456" w:rsidRDefault="00A65FAC" w:rsidP="00292802">
      <w:pPr>
        <w:pStyle w:val="Heading2"/>
      </w:pPr>
      <w:r>
        <w:rPr>
          <w:b/>
          <w:sz w:val="24"/>
        </w:rPr>
        <w:lastRenderedPageBreak/>
        <w:fldChar w:fldCharType="end"/>
      </w:r>
      <w:bookmarkStart w:id="9" w:name="_Toc517269303"/>
      <w:r w:rsidR="006D0456">
        <w:t>What’s New</w:t>
      </w:r>
      <w:bookmarkEnd w:id="9"/>
    </w:p>
    <w:p w:rsidR="006D0456" w:rsidRDefault="006D0456" w:rsidP="00E779C9">
      <w:pPr>
        <w:pStyle w:val="NormalNI"/>
      </w:pPr>
      <w:bookmarkStart w:id="10" w:name="_Hlk511200413"/>
      <w:r>
        <w:t>Editor’s ToolKit Plus 2018 has, for the most part, been rewritten from the ground up for greater speed and efficiency. It includes many powerful new features and capabilities</w:t>
      </w:r>
      <w:r w:rsidR="0066581C">
        <w:t xml:space="preserve"> </w:t>
      </w:r>
      <w:r w:rsidR="002332A1">
        <w:t xml:space="preserve">(and </w:t>
      </w:r>
      <w:r w:rsidR="0066581C">
        <w:t>many subtle improvements</w:t>
      </w:r>
      <w:r w:rsidR="00B741D6">
        <w:t xml:space="preserve"> as well</w:t>
      </w:r>
      <w:r w:rsidR="002332A1">
        <w:t>)</w:t>
      </w:r>
      <w:r w:rsidR="000A5718">
        <w:t>, including</w:t>
      </w:r>
      <w:r>
        <w:t>:</w:t>
      </w:r>
    </w:p>
    <w:bookmarkEnd w:id="10"/>
    <w:p w:rsidR="006D0456" w:rsidRDefault="00745B4F" w:rsidP="007C5DCC">
      <w:pPr>
        <w:pStyle w:val="BulletList"/>
      </w:pPr>
      <w:r>
        <w:t>•</w:t>
      </w:r>
      <w:r>
        <w:tab/>
      </w:r>
      <w:r w:rsidR="006C014C">
        <w:t>Run</w:t>
      </w:r>
      <w:r>
        <w:t>s</w:t>
      </w:r>
      <w:r w:rsidR="006C014C">
        <w:t xml:space="preserve"> </w:t>
      </w:r>
      <w:r w:rsidR="006D0456">
        <w:t xml:space="preserve">in Microsoft Word 2016 </w:t>
      </w:r>
      <w:r w:rsidR="007542D5">
        <w:t xml:space="preserve">(Word 365) </w:t>
      </w:r>
      <w:r w:rsidR="006D0456">
        <w:t>on both Macintosh and PC.</w:t>
      </w:r>
    </w:p>
    <w:p w:rsidR="00C60253" w:rsidRDefault="00745B4F" w:rsidP="007C5DCC">
      <w:pPr>
        <w:pStyle w:val="BulletList"/>
      </w:pPr>
      <w:r>
        <w:t>•</w:t>
      </w:r>
      <w:r>
        <w:tab/>
      </w:r>
      <w:r w:rsidR="006C014C">
        <w:t>Run</w:t>
      </w:r>
      <w:r>
        <w:t>s</w:t>
      </w:r>
      <w:r w:rsidR="006C014C">
        <w:t xml:space="preserve"> </w:t>
      </w:r>
      <w:r w:rsidR="00254151" w:rsidRPr="008F6C7E">
        <w:rPr>
          <w:i/>
        </w:rPr>
        <w:t xml:space="preserve">your own </w:t>
      </w:r>
      <w:r w:rsidR="006D0456">
        <w:t>macros on the active document, all open documents, or all documents in a folder, with the option of selecting which parts of a document to use (main text, footnotes, endnotes, text boxes, headers, footers, and comments).</w:t>
      </w:r>
      <w:r w:rsidR="00706999">
        <w:t xml:space="preserve"> All this is done through MacroVault.</w:t>
      </w:r>
    </w:p>
    <w:p w:rsidR="006D0456" w:rsidRDefault="00C60253" w:rsidP="00C60253">
      <w:pPr>
        <w:pStyle w:val="BulletList"/>
      </w:pPr>
      <w:r>
        <w:t>•</w:t>
      </w:r>
      <w:r>
        <w:tab/>
        <w:t>During batch processing, s</w:t>
      </w:r>
      <w:r w:rsidR="00734148">
        <w:t>aves documents with the proper extension.</w:t>
      </w:r>
    </w:p>
    <w:p w:rsidR="009023EE" w:rsidRDefault="009023EE" w:rsidP="00C60253">
      <w:pPr>
        <w:pStyle w:val="BulletList"/>
      </w:pPr>
      <w:r>
        <w:t>•</w:t>
      </w:r>
      <w:r>
        <w:tab/>
      </w:r>
      <w:r w:rsidR="008F325F">
        <w:t xml:space="preserve">Tracks revisions during </w:t>
      </w:r>
      <w:r>
        <w:t xml:space="preserve">batch processing </w:t>
      </w:r>
      <w:r w:rsidR="008F325F">
        <w:t xml:space="preserve">with </w:t>
      </w:r>
      <w:r>
        <w:t>FileCleaner</w:t>
      </w:r>
      <w:r w:rsidR="008F325F">
        <w:t>,</w:t>
      </w:r>
      <w:r>
        <w:t xml:space="preserve"> MegaReplacer, </w:t>
      </w:r>
      <w:r w:rsidR="00074640">
        <w:t xml:space="preserve">MacroVault, and Title-Case All Headings, if you so specify. </w:t>
      </w:r>
      <w:r w:rsidR="00A85CA5">
        <w:t xml:space="preserve">It does this </w:t>
      </w:r>
      <w:r>
        <w:t xml:space="preserve">even with wildcard searches, which ordinarily cause problems when </w:t>
      </w:r>
      <w:r w:rsidR="008F325F">
        <w:t xml:space="preserve">revision </w:t>
      </w:r>
      <w:r>
        <w:t xml:space="preserve">tracking </w:t>
      </w:r>
      <w:r w:rsidR="008F325F">
        <w:t xml:space="preserve">is </w:t>
      </w:r>
      <w:r>
        <w:t>turned on.</w:t>
      </w:r>
    </w:p>
    <w:p w:rsidR="009023EE" w:rsidRDefault="009023EE" w:rsidP="00C60253">
      <w:pPr>
        <w:pStyle w:val="BulletList"/>
      </w:pPr>
      <w:r>
        <w:t>•</w:t>
      </w:r>
      <w:r>
        <w:tab/>
      </w:r>
      <w:r w:rsidR="008F325F">
        <w:t xml:space="preserve">Tracks revisions when using </w:t>
      </w:r>
      <w:r>
        <w:t>the program’s features to title-case or lowercase text</w:t>
      </w:r>
      <w:r w:rsidR="008F325F">
        <w:t>,</w:t>
      </w:r>
      <w:r>
        <w:t xml:space="preserve"> based on document settings.</w:t>
      </w:r>
    </w:p>
    <w:p w:rsidR="004C0899" w:rsidRDefault="004C0899" w:rsidP="004C0899">
      <w:pPr>
        <w:pStyle w:val="BulletList"/>
      </w:pPr>
      <w:r>
        <w:t>•</w:t>
      </w:r>
      <w:r>
        <w:tab/>
        <w:t>Tracks revisions when applying fixed lists with ListFixer</w:t>
      </w:r>
      <w:r w:rsidR="009F0980">
        <w:t>, based on document settings</w:t>
      </w:r>
      <w:r>
        <w:t>.</w:t>
      </w:r>
    </w:p>
    <w:p w:rsidR="007A70F0" w:rsidRDefault="00745B4F" w:rsidP="007C5DCC">
      <w:pPr>
        <w:pStyle w:val="BulletList"/>
      </w:pPr>
      <w:r>
        <w:t>•</w:t>
      </w:r>
      <w:r>
        <w:tab/>
      </w:r>
      <w:r w:rsidR="007A70F0">
        <w:t>Remov</w:t>
      </w:r>
      <w:r>
        <w:t>es</w:t>
      </w:r>
      <w:r w:rsidR="007A70F0">
        <w:t xml:space="preserve"> document corruption with AutoMaggie.</w:t>
      </w:r>
    </w:p>
    <w:p w:rsidR="007A70F0" w:rsidRDefault="00745B4F" w:rsidP="007C5DCC">
      <w:pPr>
        <w:pStyle w:val="BulletList"/>
      </w:pPr>
      <w:r>
        <w:t>•</w:t>
      </w:r>
      <w:r>
        <w:tab/>
      </w:r>
      <w:r w:rsidR="003F3BF6">
        <w:t>Convert</w:t>
      </w:r>
      <w:r>
        <w:t>s</w:t>
      </w:r>
      <w:r w:rsidR="003F3BF6">
        <w:t xml:space="preserve"> directly applied formatting (bold, italic, and so on) into character styles, which can </w:t>
      </w:r>
      <w:r w:rsidR="007F0BB0">
        <w:t xml:space="preserve">be used </w:t>
      </w:r>
      <w:r w:rsidR="003F3BF6">
        <w:t>during typesetting in InDesign or QuarkXPress.</w:t>
      </w:r>
    </w:p>
    <w:p w:rsidR="003F3BF6" w:rsidRDefault="00745B4F" w:rsidP="007C5DCC">
      <w:pPr>
        <w:pStyle w:val="BulletList"/>
      </w:pPr>
      <w:r>
        <w:t>•</w:t>
      </w:r>
      <w:r>
        <w:tab/>
      </w:r>
      <w:r w:rsidR="003F3BF6">
        <w:t>Set</w:t>
      </w:r>
      <w:r>
        <w:t>s</w:t>
      </w:r>
      <w:r w:rsidR="003F3BF6">
        <w:t xml:space="preserve"> formatting keys (CTRL + I for italic, CTRL + B for bold, and so on) to </w:t>
      </w:r>
      <w:r w:rsidR="00FE0E33">
        <w:t xml:space="preserve">automatically and transparently </w:t>
      </w:r>
      <w:r w:rsidR="003F3BF6">
        <w:t>apply character styles</w:t>
      </w:r>
      <w:r w:rsidR="00FE0E33">
        <w:t xml:space="preserve"> </w:t>
      </w:r>
      <w:r w:rsidR="00CC2C95">
        <w:t>(</w:t>
      </w:r>
      <w:r w:rsidR="00FE0E33">
        <w:t>singly or in combination</w:t>
      </w:r>
      <w:r w:rsidR="00CC2C95">
        <w:t>)</w:t>
      </w:r>
      <w:r w:rsidR="003F3BF6">
        <w:t xml:space="preserve"> rather than directly applied formatting.</w:t>
      </w:r>
      <w:r w:rsidR="00216170">
        <w:t xml:space="preserve"> (Not available on Macintosh.)</w:t>
      </w:r>
    </w:p>
    <w:p w:rsidR="003F3BF6" w:rsidRDefault="00745B4F" w:rsidP="007C5DCC">
      <w:pPr>
        <w:pStyle w:val="BulletList"/>
      </w:pPr>
      <w:r>
        <w:t>•</w:t>
      </w:r>
      <w:r>
        <w:tab/>
      </w:r>
      <w:r w:rsidR="00CC0775">
        <w:t>Promote</w:t>
      </w:r>
      <w:r>
        <w:t>s</w:t>
      </w:r>
      <w:r w:rsidR="00CC0775">
        <w:t xml:space="preserve"> or demote</w:t>
      </w:r>
      <w:r>
        <w:t>s</w:t>
      </w:r>
      <w:r w:rsidR="00CC0775">
        <w:t xml:space="preserve"> heading levels, individually or all at once.</w:t>
      </w:r>
    </w:p>
    <w:p w:rsidR="009E3A4A" w:rsidRDefault="00745B4F" w:rsidP="007C5DCC">
      <w:pPr>
        <w:pStyle w:val="BulletList"/>
      </w:pPr>
      <w:r>
        <w:t>•</w:t>
      </w:r>
      <w:r>
        <w:tab/>
      </w:r>
      <w:r w:rsidR="00F04DDB">
        <w:t>Automatically and properly title-case</w:t>
      </w:r>
      <w:r>
        <w:t>s</w:t>
      </w:r>
      <w:r w:rsidR="00F04DDB">
        <w:t xml:space="preserve"> all text formatted with heading styles.</w:t>
      </w:r>
      <w:r w:rsidR="00FA305C">
        <w:t xml:space="preserve"> No more title-casing headings </w:t>
      </w:r>
      <w:r w:rsidR="008F7786">
        <w:t>individually</w:t>
      </w:r>
      <w:r w:rsidR="00FA305C">
        <w:t>!</w:t>
      </w:r>
    </w:p>
    <w:p w:rsidR="00814CE6" w:rsidRDefault="00745B4F" w:rsidP="007C5DCC">
      <w:pPr>
        <w:pStyle w:val="BulletList"/>
      </w:pPr>
      <w:r>
        <w:t>•</w:t>
      </w:r>
      <w:r>
        <w:tab/>
      </w:r>
      <w:r w:rsidR="00814CE6">
        <w:t>Unlink</w:t>
      </w:r>
      <w:r>
        <w:t>s</w:t>
      </w:r>
      <w:r w:rsidR="00814CE6">
        <w:t xml:space="preserve"> paragraph styles and delete</w:t>
      </w:r>
      <w:r>
        <w:t>s</w:t>
      </w:r>
      <w:r w:rsidR="00814CE6">
        <w:t xml:space="preserve"> “Char” character styles.</w:t>
      </w:r>
    </w:p>
    <w:p w:rsidR="00814CE6" w:rsidRDefault="00745B4F" w:rsidP="007C5DCC">
      <w:pPr>
        <w:pStyle w:val="BulletList"/>
      </w:pPr>
      <w:r>
        <w:t>•</w:t>
      </w:r>
      <w:r>
        <w:tab/>
      </w:r>
      <w:r w:rsidR="00814CE6">
        <w:t>Remove</w:t>
      </w:r>
      <w:r>
        <w:t>s</w:t>
      </w:r>
      <w:r w:rsidR="00814CE6">
        <w:t xml:space="preserve"> extraneous formatting from paragraph styles.</w:t>
      </w:r>
    </w:p>
    <w:p w:rsidR="00F04DDB" w:rsidRDefault="00745B4F" w:rsidP="007C5DCC">
      <w:pPr>
        <w:pStyle w:val="BulletList"/>
      </w:pPr>
      <w:r>
        <w:t>•</w:t>
      </w:r>
      <w:r>
        <w:tab/>
      </w:r>
      <w:r w:rsidR="00050E28">
        <w:t>Automatically appl</w:t>
      </w:r>
      <w:r>
        <w:t>ies</w:t>
      </w:r>
      <w:r w:rsidR="00050E28">
        <w:t xml:space="preserve"> paragraph styles to an unformatted document</w:t>
      </w:r>
      <w:r w:rsidR="00FD2DD8">
        <w:t>, including part numbers, chapter numbers, section numbers, part titles, chapter titles, section titles, subheadings, and block quotations</w:t>
      </w:r>
      <w:r w:rsidR="00050E28">
        <w:t>.</w:t>
      </w:r>
    </w:p>
    <w:p w:rsidR="00050E28" w:rsidRDefault="00745B4F" w:rsidP="007C5DCC">
      <w:pPr>
        <w:pStyle w:val="BulletList"/>
      </w:pPr>
      <w:r>
        <w:t>•</w:t>
      </w:r>
      <w:r>
        <w:tab/>
      </w:r>
      <w:r w:rsidR="00C9450B">
        <w:t>Repair</w:t>
      </w:r>
      <w:r>
        <w:t>s</w:t>
      </w:r>
      <w:r w:rsidR="00C9450B">
        <w:t xml:space="preserve"> missing note numbers in footnotes and endnotes.</w:t>
      </w:r>
    </w:p>
    <w:p w:rsidR="00791950" w:rsidRDefault="00745B4F" w:rsidP="007C5DCC">
      <w:pPr>
        <w:pStyle w:val="BulletList"/>
      </w:pPr>
      <w:r>
        <w:t>•</w:t>
      </w:r>
      <w:r>
        <w:tab/>
      </w:r>
      <w:r w:rsidR="00791950">
        <w:t>Remov</w:t>
      </w:r>
      <w:r>
        <w:t>es</w:t>
      </w:r>
      <w:r w:rsidR="00791950">
        <w:t xml:space="preserve"> extraneous carriage returns and spaces in footnotes and endnotes.</w:t>
      </w:r>
    </w:p>
    <w:p w:rsidR="00153F77" w:rsidRDefault="00153F77" w:rsidP="007C5DCC">
      <w:pPr>
        <w:pStyle w:val="BulletList"/>
      </w:pPr>
      <w:r>
        <w:t>•</w:t>
      </w:r>
      <w:r>
        <w:tab/>
        <w:t>Removes extraneous carriage returns and spaces at the end of table cells.</w:t>
      </w:r>
    </w:p>
    <w:p w:rsidR="00814CE6" w:rsidRDefault="00745B4F" w:rsidP="007C5DCC">
      <w:pPr>
        <w:pStyle w:val="BulletList"/>
      </w:pPr>
      <w:r>
        <w:lastRenderedPageBreak/>
        <w:t>•</w:t>
      </w:r>
      <w:r>
        <w:tab/>
      </w:r>
      <w:r w:rsidR="00814CE6">
        <w:t>Combin</w:t>
      </w:r>
      <w:r>
        <w:t>es</w:t>
      </w:r>
      <w:r w:rsidR="00814CE6">
        <w:t xml:space="preserve"> paragraph lines improperly broken with hard or soft returns.</w:t>
      </w:r>
    </w:p>
    <w:p w:rsidR="00745901" w:rsidRDefault="00745901" w:rsidP="007C5DCC">
      <w:pPr>
        <w:pStyle w:val="BulletList"/>
      </w:pPr>
      <w:r>
        <w:t>•</w:t>
      </w:r>
      <w:r>
        <w:tab/>
        <w:t xml:space="preserve">Provides numerous tools for </w:t>
      </w:r>
      <w:r w:rsidR="00182D03">
        <w:t xml:space="preserve">improving </w:t>
      </w:r>
      <w:r w:rsidR="00847DDE">
        <w:t xml:space="preserve">word breaks and </w:t>
      </w:r>
      <w:r>
        <w:t xml:space="preserve">hyphenation, including the use of a hyphenation </w:t>
      </w:r>
      <w:r w:rsidR="00DD0AEA">
        <w:t>ex</w:t>
      </w:r>
      <w:r w:rsidR="00DD0AEA">
        <w:softHyphen/>
        <w:t>cep</w:t>
      </w:r>
      <w:r w:rsidR="00DD0AEA">
        <w:softHyphen/>
        <w:t>tion</w:t>
      </w:r>
      <w:r>
        <w:t>s list.</w:t>
      </w:r>
    </w:p>
    <w:p w:rsidR="009C12B1" w:rsidRDefault="009C12B1" w:rsidP="007C5DCC">
      <w:pPr>
        <w:pStyle w:val="BulletList"/>
      </w:pPr>
      <w:r>
        <w:t>•</w:t>
      </w:r>
      <w:r>
        <w:tab/>
        <w:t xml:space="preserve">Includes numerous new </w:t>
      </w:r>
      <w:r w:rsidR="007F0BB0">
        <w:t xml:space="preserve">improvements and </w:t>
      </w:r>
      <w:r>
        <w:t>document cleanup features in FileCleaner.</w:t>
      </w:r>
    </w:p>
    <w:p w:rsidR="007F0BB0" w:rsidRDefault="007F0BB0" w:rsidP="007F0BB0">
      <w:pPr>
        <w:pStyle w:val="BulletList"/>
      </w:pPr>
      <w:r>
        <w:t>•</w:t>
      </w:r>
      <w:r>
        <w:tab/>
        <w:t xml:space="preserve">Allows you to save </w:t>
      </w:r>
      <w:r w:rsidR="00F03450">
        <w:t xml:space="preserve">your FileCleaner </w:t>
      </w:r>
      <w:r>
        <w:t>settings</w:t>
      </w:r>
      <w:r w:rsidR="006A5CAB">
        <w:t xml:space="preserve"> </w:t>
      </w:r>
      <w:r>
        <w:t xml:space="preserve">for a particular client or </w:t>
      </w:r>
      <w:r w:rsidR="00B1762D">
        <w:t xml:space="preserve">type </w:t>
      </w:r>
      <w:r>
        <w:t>of document.</w:t>
      </w:r>
    </w:p>
    <w:p w:rsidR="00A27438" w:rsidRDefault="00A27438" w:rsidP="00A27438">
      <w:pPr>
        <w:pStyle w:val="BulletList"/>
      </w:pPr>
      <w:r>
        <w:t>•</w:t>
      </w:r>
      <w:r>
        <w:tab/>
      </w:r>
      <w:r w:rsidR="007542D5">
        <w:t xml:space="preserve">Batch processing with features </w:t>
      </w:r>
      <w:r>
        <w:t xml:space="preserve">like </w:t>
      </w:r>
      <w:r w:rsidRPr="00254151">
        <w:t>FileCleaner</w:t>
      </w:r>
      <w:r>
        <w:t xml:space="preserve"> and MegaReplacer </w:t>
      </w:r>
      <w:r w:rsidR="007542D5">
        <w:t xml:space="preserve">allows you to specify which </w:t>
      </w:r>
      <w:r>
        <w:t>of Word’s text ranges or “stories”</w:t>
      </w:r>
      <w:r w:rsidR="00571F54">
        <w:t xml:space="preserve"> </w:t>
      </w:r>
      <w:r w:rsidR="007542D5">
        <w:t>you want to use. It also allows you to choose how you’d like to track revisions when using these features.</w:t>
      </w:r>
    </w:p>
    <w:p w:rsidR="00945351" w:rsidRDefault="00945351" w:rsidP="00283314">
      <w:r>
        <w:t>In addition, Editor’s ToolKit Plus now includes two new programs:</w:t>
      </w:r>
    </w:p>
    <w:p w:rsidR="00DA5EB5" w:rsidRPr="00DA5EB5" w:rsidRDefault="007A6F9E" w:rsidP="007A6F9E">
      <w:pPr>
        <w:pStyle w:val="BulletList"/>
      </w:pPr>
      <w:r>
        <w:t>•</w:t>
      </w:r>
      <w:r>
        <w:tab/>
      </w:r>
      <w:r w:rsidR="00945351">
        <w:t>Puller</w:t>
      </w:r>
      <w:r w:rsidR="00DA5EB5">
        <w:t xml:space="preserve">, which </w:t>
      </w:r>
      <w:r w:rsidR="00DA5EB5" w:rsidRPr="00DA5EB5">
        <w:t>copies delimited items (such as parenthetical source citations or typesetting codes) from the active document, all open documents, or all documents in a folder. It pastes the items into a new document, sorts them alphabetically, and deletes duplicates, leaving you with a comprehensive list of the delimited items in your project. You can use the list to compile a bibliography, create a typesetting spec sheet, and so on, depending on the delimited items you specif</w:t>
      </w:r>
      <w:r w:rsidR="00185A97">
        <w:t>y</w:t>
      </w:r>
      <w:r w:rsidR="00DA5EB5" w:rsidRPr="00DA5EB5">
        <w:t>.</w:t>
      </w:r>
    </w:p>
    <w:p w:rsidR="00945351" w:rsidRPr="006D0456" w:rsidRDefault="007A6F9E" w:rsidP="007A6F9E">
      <w:pPr>
        <w:pStyle w:val="BulletList"/>
      </w:pPr>
      <w:r>
        <w:t>•</w:t>
      </w:r>
      <w:r>
        <w:tab/>
      </w:r>
      <w:r w:rsidR="00945351">
        <w:t>WordCounter</w:t>
      </w:r>
      <w:r w:rsidR="00DA5EB5" w:rsidRPr="00DA5EB5">
        <w:rPr>
          <w:shd w:val="clear" w:color="auto" w:fill="FFFFFF"/>
        </w:rPr>
        <w:t> counts the number of words, pages, and characters in the active document, all open documents, or all documents in a folder. If you bill by the page or just need to get a handle on the size of your projects, you'll find this macro indispensable.</w:t>
      </w:r>
      <w:r w:rsidR="00DA5EB5">
        <w:rPr>
          <w:shd w:val="clear" w:color="auto" w:fill="FFFFFF"/>
        </w:rPr>
        <w:t xml:space="preserve"> WordCounter can also give you a list of all the words in the active document, all open documents, or all documents in a folder, along with the number of times each word occurs.</w:t>
      </w:r>
    </w:p>
    <w:p w:rsidR="00F80D17" w:rsidRDefault="00F656E9" w:rsidP="007C5DCC">
      <w:pPr>
        <w:pStyle w:val="Heading2"/>
      </w:pPr>
      <w:bookmarkStart w:id="11" w:name="_Toc517269304"/>
      <w:r>
        <w:lastRenderedPageBreak/>
        <w:t>Introduction</w:t>
      </w:r>
      <w:bookmarkEnd w:id="3"/>
      <w:bookmarkEnd w:id="4"/>
      <w:bookmarkEnd w:id="5"/>
      <w:bookmarkEnd w:id="6"/>
      <w:bookmarkEnd w:id="7"/>
      <w:bookmarkEnd w:id="11"/>
    </w:p>
    <w:p w:rsidR="00E44A2A" w:rsidRDefault="00E44A2A" w:rsidP="007C5DCC">
      <w:pPr>
        <w:pStyle w:val="NormalNI"/>
      </w:pPr>
      <w:r>
        <w:t xml:space="preserve">Out of the box, Microsoft Word is a </w:t>
      </w:r>
      <w:r w:rsidR="00254151" w:rsidRPr="008F6C7E">
        <w:rPr>
          <w:i/>
        </w:rPr>
        <w:t>very</w:t>
      </w:r>
      <w:r>
        <w:t xml:space="preserve"> general-purpose word processor, </w:t>
      </w:r>
      <w:r w:rsidR="00346AAB">
        <w:t xml:space="preserve">set up for </w:t>
      </w:r>
      <w:r>
        <w:t>the writing of office memos</w:t>
      </w:r>
      <w:r w:rsidR="00D112CE">
        <w:t>,</w:t>
      </w:r>
      <w:r>
        <w:t xml:space="preserve"> business correspondence</w:t>
      </w:r>
      <w:r w:rsidR="00D112CE">
        <w:t>, family newsletters, and sales brochures</w:t>
      </w:r>
      <w:r>
        <w:t>. Fortunately, Word is also eminently customizable</w:t>
      </w:r>
      <w:r w:rsidR="008D5FD2">
        <w:t>.</w:t>
      </w:r>
      <w:r>
        <w:t xml:space="preserve"> </w:t>
      </w:r>
      <w:r w:rsidR="008D5FD2">
        <w:t xml:space="preserve">With </w:t>
      </w:r>
      <w:r>
        <w:t>its built-in programming language, it can be set up specifically for editing</w:t>
      </w:r>
      <w:r w:rsidR="003B5654">
        <w:t xml:space="preserve"> manuscripts for publication</w:t>
      </w:r>
      <w:r>
        <w:t>—which is the whole purpose of Editor</w:t>
      </w:r>
      <w:r w:rsidR="00252C13">
        <w:t>’</w:t>
      </w:r>
      <w:r>
        <w:t>s ToolKit Plus.</w:t>
      </w:r>
    </w:p>
    <w:p w:rsidR="00C14538" w:rsidRDefault="002C131C" w:rsidP="00283314">
      <w:r>
        <w:t xml:space="preserve">All of the features in Editor’s ToolKit Plus were created in response to the </w:t>
      </w:r>
      <w:r w:rsidR="00D425E9">
        <w:t xml:space="preserve">actual </w:t>
      </w:r>
      <w:r>
        <w:t xml:space="preserve">needs </w:t>
      </w:r>
      <w:r w:rsidR="00103A28">
        <w:t xml:space="preserve">and requests </w:t>
      </w:r>
      <w:r>
        <w:t xml:space="preserve">of </w:t>
      </w:r>
      <w:r w:rsidR="00D425E9">
        <w:t xml:space="preserve">real </w:t>
      </w:r>
      <w:r>
        <w:t>editors and publishers</w:t>
      </w:r>
      <w:r w:rsidR="00C14538">
        <w:t>, including</w:t>
      </w:r>
      <w:r w:rsidR="00B607CF">
        <w:t xml:space="preserve"> (in order)</w:t>
      </w:r>
      <w:r w:rsidR="00C14538">
        <w:t>:</w:t>
      </w:r>
    </w:p>
    <w:p w:rsidR="00C14538" w:rsidRDefault="00C14538" w:rsidP="007C5DCC">
      <w:pPr>
        <w:pStyle w:val="BulletList"/>
      </w:pPr>
      <w:r>
        <w:t>•</w:t>
      </w:r>
      <w:r>
        <w:tab/>
        <w:t xml:space="preserve">Document </w:t>
      </w:r>
      <w:r w:rsidR="00D425E9">
        <w:t>cleanup</w:t>
      </w:r>
      <w:r>
        <w:t>.</w:t>
      </w:r>
    </w:p>
    <w:p w:rsidR="00C14538" w:rsidRDefault="00C14538" w:rsidP="007C5DCC">
      <w:pPr>
        <w:pStyle w:val="BulletList"/>
      </w:pPr>
      <w:r>
        <w:t>•</w:t>
      </w:r>
      <w:r>
        <w:tab/>
      </w:r>
      <w:r w:rsidR="00971840">
        <w:t xml:space="preserve">Working </w:t>
      </w:r>
      <w:r w:rsidR="00D425E9">
        <w:t>with styles</w:t>
      </w:r>
      <w:r>
        <w:t>.</w:t>
      </w:r>
    </w:p>
    <w:p w:rsidR="00C14538" w:rsidRDefault="00C14538" w:rsidP="007C5DCC">
      <w:pPr>
        <w:pStyle w:val="BulletList"/>
      </w:pPr>
      <w:r>
        <w:t>•</w:t>
      </w:r>
      <w:r>
        <w:tab/>
        <w:t xml:space="preserve">Editing </w:t>
      </w:r>
      <w:r w:rsidR="00D425E9">
        <w:t>text</w:t>
      </w:r>
      <w:r>
        <w:t>.</w:t>
      </w:r>
    </w:p>
    <w:p w:rsidR="00C14538" w:rsidRDefault="00C14538" w:rsidP="007C5DCC">
      <w:pPr>
        <w:pStyle w:val="BulletList"/>
      </w:pPr>
      <w:r>
        <w:t>•</w:t>
      </w:r>
      <w:r>
        <w:tab/>
        <w:t xml:space="preserve">Creating </w:t>
      </w:r>
      <w:r w:rsidR="002C131C">
        <w:t xml:space="preserve">documents </w:t>
      </w:r>
      <w:r w:rsidR="00D425E9">
        <w:t>that can be imported cleanly into typesetting programs like InDesign and QuarkXPress.</w:t>
      </w:r>
    </w:p>
    <w:p w:rsidR="0058761B" w:rsidRDefault="00C14538" w:rsidP="00283F2A">
      <w:pPr>
        <w:pStyle w:val="NormalNI"/>
      </w:pPr>
      <w:r>
        <w:t xml:space="preserve">In other words, it </w:t>
      </w:r>
      <w:r w:rsidR="00774271">
        <w:t xml:space="preserve">addresses the entire </w:t>
      </w:r>
      <w:r w:rsidR="000918D2">
        <w:t xml:space="preserve">editing </w:t>
      </w:r>
      <w:r w:rsidR="00774271">
        <w:t>process</w:t>
      </w:r>
      <w:r w:rsidR="002E6E6A">
        <w:t xml:space="preserve">, </w:t>
      </w:r>
      <w:r w:rsidR="00774271">
        <w:t xml:space="preserve">from </w:t>
      </w:r>
      <w:r w:rsidR="002E6E6A">
        <w:t>raw manuscript to edited document ready for design and typesetting</w:t>
      </w:r>
      <w:r w:rsidR="00774271">
        <w:t>.</w:t>
      </w:r>
    </w:p>
    <w:p w:rsidR="0059724D" w:rsidRDefault="00F80D17" w:rsidP="00283314">
      <w:r>
        <w:t xml:space="preserve">Editor’s ToolKit Plus </w:t>
      </w:r>
      <w:r w:rsidR="001849EC">
        <w:t>201</w:t>
      </w:r>
      <w:r w:rsidR="00D25029">
        <w:t>8</w:t>
      </w:r>
      <w:r w:rsidR="001849EC">
        <w:t xml:space="preserve"> was designed specifically for </w:t>
      </w:r>
      <w:r w:rsidR="001825FE">
        <w:t xml:space="preserve">use with </w:t>
      </w:r>
      <w:r w:rsidR="001849EC">
        <w:t>Word 201</w:t>
      </w:r>
      <w:r w:rsidR="00D25029">
        <w:t>6</w:t>
      </w:r>
      <w:r w:rsidR="00E44A2A">
        <w:t xml:space="preserve"> on both PC and Macintosh</w:t>
      </w:r>
      <w:r w:rsidR="001849EC">
        <w:t xml:space="preserve">, but it </w:t>
      </w:r>
      <w:r w:rsidR="00D25029">
        <w:t xml:space="preserve">should also </w:t>
      </w:r>
      <w:r w:rsidR="001849EC">
        <w:t>run in Word 2010</w:t>
      </w:r>
      <w:r w:rsidR="00D25029">
        <w:t xml:space="preserve"> and 2013</w:t>
      </w:r>
      <w:r w:rsidR="00B87DE8">
        <w:t xml:space="preserve"> on a PC</w:t>
      </w:r>
      <w:r w:rsidR="001849EC">
        <w:t xml:space="preserve"> </w:t>
      </w:r>
      <w:r w:rsidR="009C4A8A">
        <w:t xml:space="preserve">(but </w:t>
      </w:r>
      <w:r w:rsidR="00254151" w:rsidRPr="008F6C7E">
        <w:rPr>
          <w:i/>
        </w:rPr>
        <w:t>not</w:t>
      </w:r>
      <w:r w:rsidR="009C4A8A">
        <w:t xml:space="preserve"> in Word 2011 on </w:t>
      </w:r>
      <w:r w:rsidR="00103A28">
        <w:t xml:space="preserve">a </w:t>
      </w:r>
      <w:r w:rsidR="009C4A8A">
        <w:t xml:space="preserve">Macintosh). </w:t>
      </w:r>
      <w:r w:rsidR="0059724D">
        <w:t>A few features (</w:t>
      </w:r>
      <w:r w:rsidR="00254151" w:rsidRPr="008F6C7E">
        <w:rPr>
          <w:i/>
        </w:rPr>
        <w:t xml:space="preserve">Cockpit, Manage styles, Arrange documents, </w:t>
      </w:r>
      <w:r w:rsidR="00216170">
        <w:t>and most custom keyboard shortcuts</w:t>
      </w:r>
      <w:r w:rsidR="0059724D">
        <w:t>) are</w:t>
      </w:r>
      <w:r w:rsidR="00FD3F03">
        <w:t xml:space="preserve"> </w:t>
      </w:r>
      <w:r w:rsidR="0059724D">
        <w:t>n</w:t>
      </w:r>
      <w:r w:rsidR="00FD3F03">
        <w:t>o</w:t>
      </w:r>
      <w:r w:rsidR="0059724D">
        <w:t xml:space="preserve">t available on Macintosh because, unfortunately, it’s </w:t>
      </w:r>
      <w:r w:rsidR="00216170">
        <w:t xml:space="preserve">simply </w:t>
      </w:r>
      <w:r w:rsidR="0059724D">
        <w:t xml:space="preserve">not possible to make them </w:t>
      </w:r>
      <w:r w:rsidR="00254151" w:rsidRPr="008F6C7E">
        <w:rPr>
          <w:i/>
        </w:rPr>
        <w:t xml:space="preserve">work </w:t>
      </w:r>
      <w:r w:rsidR="0059724D">
        <w:t xml:space="preserve">on </w:t>
      </w:r>
      <w:r w:rsidR="00103A28">
        <w:t xml:space="preserve">a </w:t>
      </w:r>
      <w:r w:rsidR="0059724D">
        <w:t>Macintosh.</w:t>
      </w:r>
      <w:r w:rsidR="00216170">
        <w:t xml:space="preserve"> I would if I could.</w:t>
      </w:r>
    </w:p>
    <w:p w:rsidR="00D31754" w:rsidRDefault="0059724D" w:rsidP="00283314">
      <w:r>
        <w:t xml:space="preserve">Editor’s ToolKit Plus </w:t>
      </w:r>
      <w:r w:rsidR="00F80D17">
        <w:t xml:space="preserve">is a comprehensive suite of editing programs including Editor’s ToolKit, FileCleaner, NoteStripper, </w:t>
      </w:r>
      <w:r w:rsidR="002D6AD4">
        <w:t xml:space="preserve">ListFixer, MegaReplacer, </w:t>
      </w:r>
      <w:r w:rsidR="00D25029">
        <w:t>Puller</w:t>
      </w:r>
      <w:r w:rsidR="00525740">
        <w:t xml:space="preserve">, </w:t>
      </w:r>
      <w:r w:rsidR="00D25029">
        <w:t>WordCounter</w:t>
      </w:r>
      <w:r w:rsidR="00525740">
        <w:t xml:space="preserve">, QuarkConverter, InDesignConverter, </w:t>
      </w:r>
      <w:r w:rsidR="00AF4D63">
        <w:t xml:space="preserve">and MacroVault, </w:t>
      </w:r>
      <w:r w:rsidR="00F80D17">
        <w:t xml:space="preserve">all integrated into one program. </w:t>
      </w:r>
      <w:r w:rsidR="00D31754">
        <w:t>That</w:t>
      </w:r>
      <w:r w:rsidR="00252C13">
        <w:t>’</w:t>
      </w:r>
      <w:r w:rsidR="00D31754">
        <w:t>s a lot of value for the money.</w:t>
      </w:r>
      <w:r w:rsidR="00864489">
        <w:t xml:space="preserve"> If </w:t>
      </w:r>
      <w:r w:rsidR="00897685">
        <w:t xml:space="preserve">you </w:t>
      </w:r>
      <w:r w:rsidR="00864489">
        <w:t xml:space="preserve">purchased </w:t>
      </w:r>
      <w:r w:rsidR="00897685">
        <w:t xml:space="preserve">the programs </w:t>
      </w:r>
      <w:r w:rsidR="00864489">
        <w:t>individually, the</w:t>
      </w:r>
      <w:r w:rsidR="00897685">
        <w:t>ir</w:t>
      </w:r>
      <w:r w:rsidR="00864489">
        <w:t xml:space="preserve"> retail value would be </w:t>
      </w:r>
      <w:r w:rsidR="00D669DE">
        <w:t>more than $250</w:t>
      </w:r>
      <w:r w:rsidR="00864489">
        <w:t>.</w:t>
      </w:r>
    </w:p>
    <w:p w:rsidR="00254151" w:rsidRPr="008F6C7E" w:rsidRDefault="00254151" w:rsidP="007C5DCC">
      <w:pPr>
        <w:pStyle w:val="Heading3"/>
      </w:pPr>
      <w:bookmarkStart w:id="12" w:name="_Toc517269305"/>
      <w:r w:rsidRPr="008F6C7E">
        <w:t>When efficiency means money</w:t>
      </w:r>
      <w:bookmarkEnd w:id="12"/>
    </w:p>
    <w:p w:rsidR="00BE13CA" w:rsidRDefault="00BE13CA" w:rsidP="00BB44A5">
      <w:r>
        <w:t>Some editors charge by the hour, which is a really bad idea. Why? Because no matter how efficiently you work, you have only a limited number of hours to sell</w:t>
      </w:r>
      <w:r w:rsidR="006500BB">
        <w:t xml:space="preserve"> to your clients</w:t>
      </w:r>
      <w:r>
        <w:t xml:space="preserve">. If you charge, say, $25 an hour, and you </w:t>
      </w:r>
      <w:r w:rsidR="001254FF">
        <w:t xml:space="preserve">manage to </w:t>
      </w:r>
      <w:r>
        <w:t>work 40 hours a week, the most you can ever make is $1,000 a week—which</w:t>
      </w:r>
      <w:r w:rsidR="002173B6">
        <w:t>, if you take a couple of weeks off for vacation,</w:t>
      </w:r>
      <w:r>
        <w:t xml:space="preserve"> is $50,000 a year. Sure, you can work 60 hours a week, but wouldn</w:t>
      </w:r>
      <w:r w:rsidR="00252C13">
        <w:t>’</w:t>
      </w:r>
      <w:r>
        <w:t xml:space="preserve">t you rather have a </w:t>
      </w:r>
      <w:r>
        <w:lastRenderedPageBreak/>
        <w:t>life? And, yes, you can increase your hourly rate, but at some point you</w:t>
      </w:r>
      <w:r w:rsidR="00252C13">
        <w:t>’</w:t>
      </w:r>
      <w:r>
        <w:t>ll become too expensive, and your clients will go elsewhere.</w:t>
      </w:r>
    </w:p>
    <w:p w:rsidR="00BE13CA" w:rsidRDefault="00BE13CA" w:rsidP="00283314">
      <w:r>
        <w:t xml:space="preserve">But if you charge by the project, the page, or the number of words (which </w:t>
      </w:r>
      <w:r w:rsidRPr="00254151">
        <w:t>is</w:t>
      </w:r>
      <w:r>
        <w:t xml:space="preserve"> what the real professionals do), you can increase your earnings per hour </w:t>
      </w:r>
      <w:r w:rsidRPr="00254151">
        <w:t>by</w:t>
      </w:r>
      <w:r>
        <w:t xml:space="preserve"> increasing your efficiency</w:t>
      </w:r>
      <w:r w:rsidR="008635C3">
        <w:t>,</w:t>
      </w:r>
      <w:r>
        <w:t xml:space="preserve"> </w:t>
      </w:r>
      <w:r w:rsidR="008635C3">
        <w:t xml:space="preserve">which </w:t>
      </w:r>
      <w:r>
        <w:t>is what Editor</w:t>
      </w:r>
      <w:r w:rsidR="00252C13">
        <w:t>’</w:t>
      </w:r>
      <w:r>
        <w:t>s ToolKit Plus is all about.</w:t>
      </w:r>
      <w:r w:rsidR="002173B6">
        <w:t xml:space="preserve"> Editor</w:t>
      </w:r>
      <w:r w:rsidR="00252C13">
        <w:t>’</w:t>
      </w:r>
      <w:r w:rsidR="002173B6">
        <w:t xml:space="preserve">s ToolKit Plus makes it possible to do more—a </w:t>
      </w:r>
      <w:r w:rsidR="00254151" w:rsidRPr="008F6C7E">
        <w:rPr>
          <w:i/>
        </w:rPr>
        <w:t xml:space="preserve">lot </w:t>
      </w:r>
      <w:r w:rsidR="002173B6">
        <w:t>more—in the time you have available. For example, you could spend a couple of hours properly title</w:t>
      </w:r>
      <w:r w:rsidR="00411417">
        <w:t>-</w:t>
      </w:r>
      <w:r w:rsidR="002173B6">
        <w:t xml:space="preserve">casing </w:t>
      </w:r>
      <w:r w:rsidR="00C3152C">
        <w:t xml:space="preserve">document </w:t>
      </w:r>
      <w:r w:rsidR="002173B6">
        <w:t>headings, making sure that articles and prepositions are correctly lowercased. Or, you could have Editor</w:t>
      </w:r>
      <w:r w:rsidR="00252C13">
        <w:t>’</w:t>
      </w:r>
      <w:r w:rsidR="002173B6">
        <w:t>s ToolKit Plus do it for you in less than a minute. If you</w:t>
      </w:r>
      <w:r w:rsidR="00252C13">
        <w:t>’</w:t>
      </w:r>
      <w:r w:rsidR="002173B6">
        <w:t xml:space="preserve">re charging $500 to edit that </w:t>
      </w:r>
      <w:r w:rsidR="00E90CB5">
        <w:t xml:space="preserve">document, </w:t>
      </w:r>
      <w:r w:rsidR="002173B6">
        <w:t xml:space="preserve">you just freed up two hours that you can use to edit, say, a $200 </w:t>
      </w:r>
      <w:r w:rsidR="00E90CB5">
        <w:t>document</w:t>
      </w:r>
      <w:r w:rsidR="00A3191E">
        <w:t>.</w:t>
      </w:r>
      <w:r w:rsidR="00E90CB5">
        <w:t xml:space="preserve"> </w:t>
      </w:r>
      <w:r w:rsidR="0081774B">
        <w:t>That</w:t>
      </w:r>
      <w:r w:rsidR="00A3191E">
        <w:t xml:space="preserve"> </w:t>
      </w:r>
      <w:r w:rsidR="002173B6">
        <w:t>means you</w:t>
      </w:r>
      <w:r w:rsidR="00252C13">
        <w:t>’</w:t>
      </w:r>
      <w:r w:rsidR="002173B6">
        <w:t>re making more money</w:t>
      </w:r>
      <w:r w:rsidR="00286ED5">
        <w:t xml:space="preserve"> in the same amount of time</w:t>
      </w:r>
      <w:r w:rsidR="002173B6">
        <w:t>. The more hours you can free up, the more you</w:t>
      </w:r>
      <w:r w:rsidR="00252C13">
        <w:t>’</w:t>
      </w:r>
      <w:r w:rsidR="002173B6">
        <w:t xml:space="preserve">re </w:t>
      </w:r>
      <w:r w:rsidR="001A261F">
        <w:t xml:space="preserve">actually </w:t>
      </w:r>
      <w:r w:rsidR="002173B6">
        <w:t>making per hour.</w:t>
      </w:r>
    </w:p>
    <w:p w:rsidR="002173B6" w:rsidRDefault="002173B6" w:rsidP="00283314">
      <w:r>
        <w:t xml:space="preserve">The </w:t>
      </w:r>
      <w:r w:rsidRPr="00254151">
        <w:t xml:space="preserve">finer </w:t>
      </w:r>
      <w:r>
        <w:t>points of editing can</w:t>
      </w:r>
      <w:r w:rsidR="00252C13">
        <w:t>’</w:t>
      </w:r>
      <w:r>
        <w:t xml:space="preserve">t be done by a computer; editing requires a human mind. But some </w:t>
      </w:r>
      <w:r w:rsidR="00254151" w:rsidRPr="008F6C7E">
        <w:rPr>
          <w:i/>
        </w:rPr>
        <w:t>parts</w:t>
      </w:r>
      <w:r>
        <w:t xml:space="preserve"> of editing </w:t>
      </w:r>
      <w:r w:rsidR="00254151" w:rsidRPr="00E67B74">
        <w:t>can—</w:t>
      </w:r>
      <w:r w:rsidRPr="002173B6">
        <w:t xml:space="preserve">and </w:t>
      </w:r>
      <w:r w:rsidR="00254151" w:rsidRPr="008F6C7E">
        <w:rPr>
          <w:i/>
        </w:rPr>
        <w:t>should—</w:t>
      </w:r>
      <w:r>
        <w:t xml:space="preserve">be done by a computer. Would you really </w:t>
      </w:r>
      <w:r w:rsidR="00E67B74">
        <w:t xml:space="preserve">read </w:t>
      </w:r>
      <w:r>
        <w:t>through a document and manually change every double space to a single space? Or would you use Word</w:t>
      </w:r>
      <w:r w:rsidR="00252C13">
        <w:t>’</w:t>
      </w:r>
      <w:r>
        <w:t xml:space="preserve">s Find and Replace feature to do it for you? Better still, why not use FileCleaner </w:t>
      </w:r>
      <w:r w:rsidR="004B78B5">
        <w:t xml:space="preserve">(included with </w:t>
      </w:r>
      <w:r>
        <w:t>Editor</w:t>
      </w:r>
      <w:r w:rsidR="00252C13">
        <w:t>’</w:t>
      </w:r>
      <w:r>
        <w:t>s ToolKit Plus</w:t>
      </w:r>
      <w:r w:rsidR="004B78B5">
        <w:t>)</w:t>
      </w:r>
      <w:r>
        <w:t xml:space="preserve"> to do dozens of such chores, all in one fell swoop? The first time you do that, the program will pay for itself. And </w:t>
      </w:r>
      <w:r w:rsidR="00254151" w:rsidRPr="008F6C7E">
        <w:rPr>
          <w:i/>
        </w:rPr>
        <w:t xml:space="preserve">every time </w:t>
      </w:r>
      <w:r>
        <w:t xml:space="preserve">you do that on subsequent projects, the program will pay for itself </w:t>
      </w:r>
      <w:r w:rsidR="00254151" w:rsidRPr="008F6C7E">
        <w:rPr>
          <w:i/>
        </w:rPr>
        <w:t xml:space="preserve">again. </w:t>
      </w:r>
      <w:r>
        <w:t>Editor</w:t>
      </w:r>
      <w:r w:rsidR="00252C13">
        <w:t>’</w:t>
      </w:r>
      <w:r>
        <w:t>s ToolKit Plus is not an expense; rather, it</w:t>
      </w:r>
      <w:r w:rsidR="00252C13">
        <w:t>’</w:t>
      </w:r>
      <w:r>
        <w:t xml:space="preserve">s an investment that </w:t>
      </w:r>
      <w:r w:rsidR="004B78B5">
        <w:t xml:space="preserve">can </w:t>
      </w:r>
      <w:r w:rsidR="00DA75B1">
        <w:t>put more money in your pocket.</w:t>
      </w:r>
    </w:p>
    <w:p w:rsidR="004C51D7" w:rsidRPr="002173B6" w:rsidRDefault="004C51D7" w:rsidP="00283314">
      <w:r>
        <w:t>If you</w:t>
      </w:r>
      <w:r w:rsidR="00252C13">
        <w:t>’</w:t>
      </w:r>
      <w:r>
        <w:t>re on salary, Editor</w:t>
      </w:r>
      <w:r w:rsidR="00252C13">
        <w:t>’</w:t>
      </w:r>
      <w:r>
        <w:t>s ToolKit Plus can still help you do more work in less time, which should make your employer happy and could even lead to better raises and less susceptibility to layoffs</w:t>
      </w:r>
      <w:r w:rsidR="008077AC">
        <w:t>—o</w:t>
      </w:r>
      <w:r>
        <w:t>r maybe just to more work</w:t>
      </w:r>
      <w:r w:rsidR="00C96375">
        <w:t>,</w:t>
      </w:r>
      <w:r>
        <w:t xml:space="preserve"> depend</w:t>
      </w:r>
      <w:r w:rsidR="00C96375">
        <w:t>ing</w:t>
      </w:r>
      <w:r>
        <w:t xml:space="preserve"> on </w:t>
      </w:r>
      <w:r w:rsidR="00AF0F28">
        <w:t>whether or not you share with your boss the secret of your success.</w:t>
      </w:r>
    </w:p>
    <w:p w:rsidR="00254151" w:rsidRPr="008F6C7E" w:rsidRDefault="00254151" w:rsidP="007C5DCC">
      <w:pPr>
        <w:pStyle w:val="Heading3"/>
      </w:pPr>
      <w:bookmarkStart w:id="13" w:name="temp1"/>
      <w:bookmarkStart w:id="14" w:name="_Toc517269306"/>
      <w:bookmarkStart w:id="15" w:name="_Toc532825747"/>
      <w:bookmarkEnd w:id="13"/>
      <w:r w:rsidRPr="008F6C7E">
        <w:t>Macros and templates</w:t>
      </w:r>
      <w:bookmarkEnd w:id="14"/>
    </w:p>
    <w:p w:rsidR="00A85067" w:rsidRDefault="004B5EF5" w:rsidP="007C5DCC">
      <w:pPr>
        <w:pStyle w:val="NormalNI"/>
      </w:pPr>
      <w:r>
        <w:t xml:space="preserve">After installation, </w:t>
      </w:r>
      <w:r w:rsidR="00A85067">
        <w:t xml:space="preserve">Editor’s ToolKit Plus is basically a collection of macros in a template named </w:t>
      </w:r>
      <w:r w:rsidR="00254151" w:rsidRPr="008F6C7E">
        <w:rPr>
          <w:i/>
        </w:rPr>
        <w:t xml:space="preserve">ETKPlus.dotm. </w:t>
      </w:r>
      <w:r w:rsidR="00694E54">
        <w:t xml:space="preserve">Please </w:t>
      </w:r>
      <w:r w:rsidR="00A85067">
        <w:t xml:space="preserve">do </w:t>
      </w:r>
      <w:r w:rsidR="00254151" w:rsidRPr="008F6C7E">
        <w:rPr>
          <w:i/>
        </w:rPr>
        <w:t xml:space="preserve">not </w:t>
      </w:r>
      <w:r w:rsidR="00A85067">
        <w:t>use this template as you would an ordinary template by attaching it to a document. If you try to do that, you’ll run into problems. Instead, upon installation, the template is “added” to Microsoft Word as a global template or add-in</w:t>
      </w:r>
      <w:r w:rsidR="00A85067" w:rsidRPr="00EE48AE">
        <w:t xml:space="preserve">, which simply means that the </w:t>
      </w:r>
      <w:r w:rsidR="00A85067">
        <w:t xml:space="preserve">template has been </w:t>
      </w:r>
      <w:r w:rsidR="00A85067" w:rsidRPr="00EE48AE">
        <w:t>saved to Word</w:t>
      </w:r>
      <w:r w:rsidR="00A85067">
        <w:t>’</w:t>
      </w:r>
      <w:r w:rsidR="00A85067" w:rsidRPr="00EE48AE">
        <w:t xml:space="preserve">s Startup folder and will thus be available </w:t>
      </w:r>
      <w:r w:rsidR="00A85067">
        <w:t xml:space="preserve">automatically </w:t>
      </w:r>
      <w:r w:rsidR="00A85067" w:rsidRPr="00EE48AE">
        <w:t>any time you start Word.</w:t>
      </w:r>
    </w:p>
    <w:p w:rsidR="00A85067" w:rsidRDefault="00A85067" w:rsidP="00283314">
      <w:r>
        <w:t>Because the program template contains macros, some virus-checking programs may warn you that the template could contain viruses. Please rest assured that it does not. The macros have been carefully checked and tested to make sure they are safe and usable. To ensure your security, you should download the program directly from www.editorium.com.</w:t>
      </w:r>
    </w:p>
    <w:p w:rsidR="00A85067" w:rsidRDefault="00A85067" w:rsidP="00283314">
      <w:r>
        <w:lastRenderedPageBreak/>
        <w:t>Please do not rename any of the Editor’s ToolKit Plus macros, copy them to another template, or remove them from the Editor’s ToolKit Plus template. Editor’s ToolKit Plus uses these macros in combination and will not work properly if they have been copied to another template or renamed, or if some of the macros are no longer present.</w:t>
      </w:r>
    </w:p>
    <w:p w:rsidR="00254151" w:rsidRPr="008F6C7E" w:rsidRDefault="00254151" w:rsidP="007C5DCC">
      <w:pPr>
        <w:pStyle w:val="Heading3"/>
      </w:pPr>
      <w:bookmarkStart w:id="16" w:name="_Toc517269307"/>
      <w:r w:rsidRPr="008F6C7E">
        <w:t>Editor’s ToolKit Plus files</w:t>
      </w:r>
      <w:bookmarkEnd w:id="16"/>
    </w:p>
    <w:p w:rsidR="007C3149" w:rsidRDefault="007C3149" w:rsidP="007C5DCC">
      <w:pPr>
        <w:pStyle w:val="NormalNI"/>
      </w:pPr>
      <w:r>
        <w:t>Editor’s ToolKit Plus includes the program installer:</w:t>
      </w:r>
    </w:p>
    <w:p w:rsidR="00254151" w:rsidRPr="008F6C7E" w:rsidRDefault="007C3149" w:rsidP="007C5DCC">
      <w:pPr>
        <w:pStyle w:val="BulletList"/>
        <w:rPr>
          <w:i/>
        </w:rPr>
      </w:pPr>
      <w:r>
        <w:t>•</w:t>
      </w:r>
      <w:r>
        <w:tab/>
      </w:r>
      <w:r w:rsidR="00254151" w:rsidRPr="008F6C7E">
        <w:rPr>
          <w:i/>
        </w:rPr>
        <w:t>ETKPlusInstaller.docm</w:t>
      </w:r>
    </w:p>
    <w:p w:rsidR="007C3149" w:rsidRDefault="007C3149" w:rsidP="00283314">
      <w:r>
        <w:t>It also includes two Microsoft Word templates, which you can put into</w:t>
      </w:r>
      <w:r w:rsidR="001711A3">
        <w:t xml:space="preserve"> </w:t>
      </w:r>
      <w:r>
        <w:t>Word</w:t>
      </w:r>
      <w:r w:rsidR="00252C13">
        <w:t>’</w:t>
      </w:r>
      <w:r>
        <w:t>s Templates folder, making them available for use with any document</w:t>
      </w:r>
      <w:r w:rsidR="002D39D8">
        <w:t>:</w:t>
      </w:r>
    </w:p>
    <w:p w:rsidR="007C3149" w:rsidRDefault="007C3149" w:rsidP="007C5DCC">
      <w:pPr>
        <w:pStyle w:val="BulletList"/>
      </w:pPr>
      <w:r>
        <w:t>•</w:t>
      </w:r>
      <w:r>
        <w:tab/>
      </w:r>
      <w:r w:rsidR="00254151" w:rsidRPr="008F6C7E">
        <w:rPr>
          <w:i/>
        </w:rPr>
        <w:t xml:space="preserve">Typespec.dotx </w:t>
      </w:r>
      <w:r>
        <w:t>(template containing styles for marking spec levels, explained below)</w:t>
      </w:r>
      <w:r w:rsidR="00A27438">
        <w:t>.</w:t>
      </w:r>
    </w:p>
    <w:p w:rsidR="007C3149" w:rsidRDefault="007C3149" w:rsidP="007C5DCC">
      <w:pPr>
        <w:pStyle w:val="BulletList"/>
      </w:pPr>
      <w:r>
        <w:t>•</w:t>
      </w:r>
      <w:r>
        <w:tab/>
      </w:r>
      <w:r w:rsidR="00254151" w:rsidRPr="008F6C7E">
        <w:rPr>
          <w:i/>
        </w:rPr>
        <w:t xml:space="preserve">Stlsheet.dotx </w:t>
      </w:r>
      <w:r>
        <w:t>(the editorial stylesheet template, explained below)</w:t>
      </w:r>
      <w:r w:rsidR="00A27438">
        <w:t>.</w:t>
      </w:r>
    </w:p>
    <w:p w:rsidR="007C3149" w:rsidRDefault="007C3149" w:rsidP="00283314">
      <w:r>
        <w:t>Finally, it includes several other documents</w:t>
      </w:r>
      <w:r w:rsidR="00DC1C00">
        <w:t xml:space="preserve">, all of which </w:t>
      </w:r>
      <w:r w:rsidR="00C333F6">
        <w:t xml:space="preserve">can </w:t>
      </w:r>
      <w:r w:rsidR="00DC1C00">
        <w:t>go into your Documents folder</w:t>
      </w:r>
      <w:r>
        <w:t>:</w:t>
      </w:r>
    </w:p>
    <w:p w:rsidR="007C3149" w:rsidRDefault="007C3149" w:rsidP="007C5DCC">
      <w:pPr>
        <w:pStyle w:val="BulletList"/>
      </w:pPr>
      <w:r>
        <w:t>•</w:t>
      </w:r>
      <w:r>
        <w:tab/>
      </w:r>
      <w:r w:rsidR="00254151" w:rsidRPr="008F6C7E">
        <w:rPr>
          <w:i/>
        </w:rPr>
        <w:t xml:space="preserve">Editor’s ToolKit Plus 2018 Instructions.docx </w:t>
      </w:r>
      <w:r>
        <w:t>(the Editor’s ToolKit Plus documentation, which you are reading now)</w:t>
      </w:r>
      <w:r w:rsidR="00A27438">
        <w:t>.</w:t>
      </w:r>
    </w:p>
    <w:p w:rsidR="007C3149" w:rsidRPr="005F2C44" w:rsidRDefault="007C3149" w:rsidP="007C5DCC">
      <w:pPr>
        <w:pStyle w:val="BulletList"/>
      </w:pPr>
      <w:r>
        <w:t>•</w:t>
      </w:r>
      <w:r>
        <w:tab/>
      </w:r>
      <w:r w:rsidR="00254151" w:rsidRPr="008F6C7E">
        <w:rPr>
          <w:i/>
        </w:rPr>
        <w:t xml:space="preserve">Keybtemp.docx </w:t>
      </w:r>
      <w:r>
        <w:t>(the Editor’s ToolKit keyboard template, explained below)</w:t>
      </w:r>
      <w:r w:rsidR="00A27438">
        <w:t>.</w:t>
      </w:r>
      <w:r w:rsidR="005F2C44">
        <w:t xml:space="preserve"> This document is </w:t>
      </w:r>
      <w:r w:rsidR="00254151" w:rsidRPr="008F6C7E">
        <w:rPr>
          <w:i/>
        </w:rPr>
        <w:t xml:space="preserve">important. </w:t>
      </w:r>
      <w:r w:rsidR="005F2C44">
        <w:t xml:space="preserve">Don’t </w:t>
      </w:r>
      <w:r w:rsidR="00700576">
        <w:t xml:space="preserve">overlook </w:t>
      </w:r>
      <w:r w:rsidR="005F2C44">
        <w:t>it.</w:t>
      </w:r>
    </w:p>
    <w:p w:rsidR="0040649E" w:rsidRDefault="0040649E" w:rsidP="007C5DCC">
      <w:pPr>
        <w:pStyle w:val="BulletList"/>
      </w:pPr>
    </w:p>
    <w:p w:rsidR="007C3149" w:rsidRDefault="007C3149" w:rsidP="007C5DCC">
      <w:pPr>
        <w:pStyle w:val="BulletList"/>
      </w:pPr>
      <w:r>
        <w:t>•</w:t>
      </w:r>
      <w:r>
        <w:tab/>
      </w:r>
      <w:r w:rsidR="00254151" w:rsidRPr="008F6C7E">
        <w:rPr>
          <w:i/>
        </w:rPr>
        <w:t xml:space="preserve">Automatic Corrections.docx </w:t>
      </w:r>
      <w:r>
        <w:t>(for use with MegaReplacer)</w:t>
      </w:r>
      <w:r w:rsidR="00A27438">
        <w:t>.</w:t>
      </w:r>
    </w:p>
    <w:p w:rsidR="007C3149" w:rsidRDefault="007C3149" w:rsidP="007C5DCC">
      <w:pPr>
        <w:pStyle w:val="BulletList"/>
      </w:pPr>
      <w:r>
        <w:t>•</w:t>
      </w:r>
      <w:r>
        <w:tab/>
      </w:r>
      <w:r w:rsidR="00254151" w:rsidRPr="008F6C7E">
        <w:rPr>
          <w:i/>
        </w:rPr>
        <w:t xml:space="preserve">Other Possible Corrections.docx </w:t>
      </w:r>
      <w:r>
        <w:t>(for use with MegaReplacer)</w:t>
      </w:r>
      <w:r w:rsidR="00A27438">
        <w:t>.</w:t>
      </w:r>
    </w:p>
    <w:p w:rsidR="007C3149" w:rsidRDefault="007C3149" w:rsidP="007C5DCC">
      <w:pPr>
        <w:pStyle w:val="BulletList"/>
      </w:pPr>
      <w:r>
        <w:t>•</w:t>
      </w:r>
      <w:r>
        <w:tab/>
      </w:r>
      <w:r w:rsidR="00254151" w:rsidRPr="008F6C7E">
        <w:rPr>
          <w:i/>
        </w:rPr>
        <w:t xml:space="preserve">Months Short2Long.docx </w:t>
      </w:r>
      <w:r>
        <w:t>(for use with MegaReplacer)</w:t>
      </w:r>
      <w:r w:rsidR="00A27438">
        <w:t>.</w:t>
      </w:r>
    </w:p>
    <w:p w:rsidR="007C3149" w:rsidRDefault="007C3149" w:rsidP="007C5DCC">
      <w:pPr>
        <w:pStyle w:val="BulletList"/>
      </w:pPr>
      <w:r>
        <w:t>•</w:t>
      </w:r>
      <w:r>
        <w:tab/>
      </w:r>
      <w:r w:rsidR="00254151" w:rsidRPr="008F6C7E">
        <w:rPr>
          <w:i/>
        </w:rPr>
        <w:t xml:space="preserve">Bible Short2Long.docx </w:t>
      </w:r>
      <w:r>
        <w:t>(for use with MegaReplacer)</w:t>
      </w:r>
      <w:r w:rsidR="00A27438">
        <w:t>.</w:t>
      </w:r>
    </w:p>
    <w:p w:rsidR="00A85067" w:rsidRDefault="007C3149" w:rsidP="007C5DCC">
      <w:pPr>
        <w:pStyle w:val="BulletList"/>
      </w:pPr>
      <w:r>
        <w:t>•</w:t>
      </w:r>
      <w:r>
        <w:tab/>
      </w:r>
      <w:r w:rsidR="00254151" w:rsidRPr="008F6C7E">
        <w:rPr>
          <w:i/>
        </w:rPr>
        <w:t xml:space="preserve">Advanced Find and Replace in Microsoft Word.docx </w:t>
      </w:r>
      <w:r>
        <w:t>(for use with MegaReplacer or Word generally)</w:t>
      </w:r>
      <w:bookmarkEnd w:id="15"/>
      <w:r w:rsidR="00A27438">
        <w:t>.</w:t>
      </w:r>
    </w:p>
    <w:p w:rsidR="00792E7B" w:rsidRDefault="00792E7B" w:rsidP="007C5DCC">
      <w:pPr>
        <w:pStyle w:val="BulletList"/>
      </w:pPr>
    </w:p>
    <w:p w:rsidR="0040649E" w:rsidRDefault="00792E7B" w:rsidP="00792E7B">
      <w:pPr>
        <w:pStyle w:val="BulletList"/>
      </w:pPr>
      <w:r>
        <w:t>•</w:t>
      </w:r>
      <w:r>
        <w:tab/>
      </w:r>
      <w:r w:rsidR="00254151" w:rsidRPr="008F6C7E">
        <w:rPr>
          <w:i/>
        </w:rPr>
        <w:t xml:space="preserve">TitleCaseList.docx </w:t>
      </w:r>
      <w:r w:rsidR="0040649E" w:rsidRPr="0040649E">
        <w:t xml:space="preserve">(see </w:t>
      </w:r>
      <w:r w:rsidR="0040649E">
        <w:t>“</w:t>
      </w:r>
      <w:r w:rsidR="0040649E" w:rsidRPr="0040649E">
        <w:t>Title-case selected text</w:t>
      </w:r>
      <w:r w:rsidR="0040649E">
        <w:t>” and “</w:t>
      </w:r>
      <w:r w:rsidR="0040649E" w:rsidRPr="0040649E">
        <w:t>Title-case all text styled as Heading 1, 2, custom, etc.</w:t>
      </w:r>
      <w:r w:rsidR="0040649E">
        <w:t>,” below</w:t>
      </w:r>
      <w:r>
        <w:t>)</w:t>
      </w:r>
      <w:r w:rsidR="0040649E">
        <w:t>.</w:t>
      </w:r>
      <w:r w:rsidR="004B4D5D">
        <w:t xml:space="preserve"> </w:t>
      </w:r>
      <w:r w:rsidR="00C333F6">
        <w:t>If you want to use this, it</w:t>
      </w:r>
      <w:r w:rsidR="004B4D5D">
        <w:t xml:space="preserve"> </w:t>
      </w:r>
      <w:r w:rsidR="00DC1C00">
        <w:rPr>
          <w:rStyle w:val="Italic"/>
        </w:rPr>
        <w:t xml:space="preserve">must </w:t>
      </w:r>
      <w:r w:rsidR="00DC1C00">
        <w:t xml:space="preserve">be kept in </w:t>
      </w:r>
      <w:r w:rsidR="004B4D5D">
        <w:t>your Documents folder.</w:t>
      </w:r>
    </w:p>
    <w:p w:rsidR="0040649E" w:rsidRDefault="00792E7B" w:rsidP="00792E7B">
      <w:pPr>
        <w:pStyle w:val="BulletList"/>
      </w:pPr>
      <w:r>
        <w:t>•</w:t>
      </w:r>
      <w:r>
        <w:tab/>
      </w:r>
      <w:r w:rsidR="00254151" w:rsidRPr="008F6C7E">
        <w:rPr>
          <w:i/>
        </w:rPr>
        <w:t>Hyphenation</w:t>
      </w:r>
      <w:r w:rsidR="00DD0AEA">
        <w:rPr>
          <w:i/>
        </w:rPr>
        <w:t>Ex</w:t>
      </w:r>
      <w:r w:rsidR="00DD0AEA">
        <w:rPr>
          <w:i/>
        </w:rPr>
        <w:softHyphen/>
        <w:t>cep</w:t>
      </w:r>
      <w:r w:rsidR="00DD0AEA">
        <w:rPr>
          <w:i/>
        </w:rPr>
        <w:softHyphen/>
        <w:t>tion</w:t>
      </w:r>
      <w:r w:rsidR="00254151" w:rsidRPr="008F6C7E">
        <w:rPr>
          <w:i/>
        </w:rPr>
        <w:t xml:space="preserve">sList.docx </w:t>
      </w:r>
      <w:r>
        <w:t xml:space="preserve">(see “Apply hyphenation </w:t>
      </w:r>
      <w:r w:rsidR="00DD0AEA">
        <w:t>ex</w:t>
      </w:r>
      <w:r w:rsidR="00DD0AEA">
        <w:softHyphen/>
        <w:t>cep</w:t>
      </w:r>
      <w:r w:rsidR="00DD0AEA">
        <w:softHyphen/>
        <w:t>tion</w:t>
      </w:r>
      <w:r>
        <w:t>s list,</w:t>
      </w:r>
      <w:r w:rsidR="00607DE8">
        <w:t>”</w:t>
      </w:r>
      <w:r>
        <w:t xml:space="preserve"> below).</w:t>
      </w:r>
      <w:r w:rsidR="00C333F6">
        <w:t xml:space="preserve"> If you want to use this, it</w:t>
      </w:r>
      <w:r w:rsidR="004B4D5D">
        <w:t xml:space="preserve"> </w:t>
      </w:r>
      <w:r w:rsidR="00DC1C00">
        <w:rPr>
          <w:rStyle w:val="Italic"/>
        </w:rPr>
        <w:t xml:space="preserve">must </w:t>
      </w:r>
      <w:r w:rsidR="00DC1C00">
        <w:t xml:space="preserve">be kept in </w:t>
      </w:r>
      <w:r w:rsidR="004B4D5D">
        <w:t>your Documents folder.</w:t>
      </w:r>
    </w:p>
    <w:p w:rsidR="00254151" w:rsidRPr="008F6C7E" w:rsidRDefault="00254151" w:rsidP="007C5DCC">
      <w:pPr>
        <w:pStyle w:val="Heading3"/>
      </w:pPr>
      <w:bookmarkStart w:id="17" w:name="_Toc517269308"/>
      <w:r w:rsidRPr="008F6C7E">
        <w:lastRenderedPageBreak/>
        <w:t>Please READ this!</w:t>
      </w:r>
      <w:bookmarkEnd w:id="17"/>
    </w:p>
    <w:p w:rsidR="003952CD" w:rsidRDefault="003952CD" w:rsidP="007C5DCC">
      <w:pPr>
        <w:pStyle w:val="NormalNI"/>
      </w:pPr>
      <w:r>
        <w:t xml:space="preserve">Before using </w:t>
      </w:r>
      <w:r w:rsidR="009E29CD">
        <w:t xml:space="preserve">Editor’s ToolKit Plus </w:t>
      </w:r>
      <w:r>
        <w:t xml:space="preserve">in any way, </w:t>
      </w:r>
      <w:r w:rsidR="009E29CD">
        <w:t>always</w:t>
      </w:r>
    </w:p>
    <w:p w:rsidR="003952CD" w:rsidRDefault="003952CD" w:rsidP="00283314"/>
    <w:p w:rsidR="00254151" w:rsidRPr="008F6C7E" w:rsidRDefault="00254151" w:rsidP="00283314">
      <w:pPr>
        <w:rPr>
          <w:b/>
          <w:i/>
        </w:rPr>
      </w:pPr>
      <w:r w:rsidRPr="008F6C7E">
        <w:rPr>
          <w:b/>
          <w:i/>
        </w:rPr>
        <w:t>BACK UP YOUR FILES!</w:t>
      </w:r>
    </w:p>
    <w:p w:rsidR="003952CD" w:rsidRDefault="003952CD" w:rsidP="00283314"/>
    <w:p w:rsidR="003952CD" w:rsidRDefault="003952CD" w:rsidP="007C5DCC">
      <w:pPr>
        <w:pStyle w:val="NormalNI"/>
      </w:pPr>
      <w:r>
        <w:t>The</w:t>
      </w:r>
      <w:r w:rsidR="006F1E07">
        <w:t>n</w:t>
      </w:r>
      <w:r>
        <w:t xml:space="preserve"> you</w:t>
      </w:r>
      <w:r w:rsidR="00252C13">
        <w:t>’</w:t>
      </w:r>
      <w:r>
        <w:t xml:space="preserve">ll have </w:t>
      </w:r>
      <w:r w:rsidRPr="00254151">
        <w:t>something</w:t>
      </w:r>
      <w:r>
        <w:t xml:space="preserve"> to back to if anything goes wrong. I</w:t>
      </w:r>
      <w:r w:rsidR="00252C13">
        <w:t>’</w:t>
      </w:r>
      <w:r>
        <w:t>ve tested Editor</w:t>
      </w:r>
      <w:r w:rsidR="00252C13">
        <w:t>’</w:t>
      </w:r>
      <w:r>
        <w:t>s ToolKit Plus over and over again, but every computer is different, and every installation of Microsoft Word is different, so I can</w:t>
      </w:r>
      <w:r w:rsidR="00252C13">
        <w:t>’</w:t>
      </w:r>
      <w:r>
        <w:t>t be held accountable for what happens with yours. Sometimes things go wonky, for no apparent reason; you know how it is. And Editor</w:t>
      </w:r>
      <w:r w:rsidR="00252C13">
        <w:t>’</w:t>
      </w:r>
      <w:r>
        <w:t xml:space="preserve">s ToolKit Plus includes some powerful features, many of which will present you with this </w:t>
      </w:r>
      <w:r w:rsidR="00331C9B">
        <w:t>dialog</w:t>
      </w:r>
      <w:r>
        <w:t>:</w:t>
      </w:r>
    </w:p>
    <w:p w:rsidR="00211CA3" w:rsidRDefault="00211CA3" w:rsidP="007C5DCC">
      <w:pPr>
        <w:pStyle w:val="NormalNI"/>
      </w:pPr>
    </w:p>
    <w:p w:rsidR="003952CD" w:rsidRDefault="003030E4" w:rsidP="007C5DCC">
      <w:pPr>
        <w:pStyle w:val="NormalNI"/>
      </w:pPr>
      <w:r>
        <w:rPr>
          <w:noProof/>
        </w:rPr>
        <w:drawing>
          <wp:inline distT="0" distB="0" distL="0" distR="0">
            <wp:extent cx="3933825" cy="23926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33825" cy="2392680"/>
                    </a:xfrm>
                    <a:prstGeom prst="rect">
                      <a:avLst/>
                    </a:prstGeom>
                    <a:noFill/>
                    <a:ln>
                      <a:noFill/>
                    </a:ln>
                  </pic:spPr>
                </pic:pic>
              </a:graphicData>
            </a:graphic>
          </wp:inline>
        </w:drawing>
      </w:r>
    </w:p>
    <w:p w:rsidR="003952CD" w:rsidRDefault="003952CD" w:rsidP="00283314"/>
    <w:p w:rsidR="006F1E07" w:rsidRDefault="003952CD" w:rsidP="0081302B">
      <w:pPr>
        <w:pStyle w:val="NormalNI"/>
      </w:pPr>
      <w:r>
        <w:t>If something goes wrong with the active document or all open documents, the solution is easy: close the documents without saving.</w:t>
      </w:r>
      <w:r w:rsidR="006F1E07">
        <w:t xml:space="preserve"> But if you elect to have the program work on all documents in a folder, it </w:t>
      </w:r>
      <w:r w:rsidR="00254151" w:rsidRPr="008F6C7E">
        <w:rPr>
          <w:i/>
        </w:rPr>
        <w:t>will</w:t>
      </w:r>
      <w:r w:rsidR="006F1E07">
        <w:t xml:space="preserve"> work on all of those documents </w:t>
      </w:r>
      <w:r w:rsidR="00254151" w:rsidRPr="008F6C7E">
        <w:rPr>
          <w:i/>
        </w:rPr>
        <w:t>and save them</w:t>
      </w:r>
      <w:r w:rsidR="006F1E07">
        <w:t xml:space="preserve"> as it goes. If something goes wrong with </w:t>
      </w:r>
      <w:r w:rsidR="00254151" w:rsidRPr="008F6C7E">
        <w:rPr>
          <w:i/>
        </w:rPr>
        <w:t>that,</w:t>
      </w:r>
      <w:r w:rsidR="006F1E07">
        <w:t xml:space="preserve"> and you haven</w:t>
      </w:r>
      <w:r w:rsidR="00252C13">
        <w:t>’</w:t>
      </w:r>
      <w:r w:rsidR="006F1E07">
        <w:t>t backed up your files, you</w:t>
      </w:r>
      <w:r w:rsidR="00252C13">
        <w:t>’</w:t>
      </w:r>
      <w:r w:rsidR="006F1E07">
        <w:t xml:space="preserve">re out of luck. So please, I beg you, </w:t>
      </w:r>
      <w:r w:rsidR="00254151" w:rsidRPr="008F6C7E">
        <w:rPr>
          <w:i/>
        </w:rPr>
        <w:t>back up your files</w:t>
      </w:r>
      <w:r w:rsidR="006F1E07">
        <w:t xml:space="preserve"> before using them with Editor</w:t>
      </w:r>
      <w:r w:rsidR="00252C13">
        <w:t>’</w:t>
      </w:r>
      <w:r w:rsidR="006F1E07">
        <w:t>s ToolKit Plus. Someday, I promise, you</w:t>
      </w:r>
      <w:r w:rsidR="00252C13">
        <w:t>’</w:t>
      </w:r>
      <w:r w:rsidR="006F1E07">
        <w:t>ll be glad you did.</w:t>
      </w:r>
    </w:p>
    <w:p w:rsidR="003952CD" w:rsidRDefault="003952CD" w:rsidP="00283314">
      <w:r>
        <w:t xml:space="preserve">Also, </w:t>
      </w:r>
      <w:r w:rsidR="006F1E07">
        <w:t>if you</w:t>
      </w:r>
      <w:r w:rsidR="00252C13">
        <w:t>’</w:t>
      </w:r>
      <w:r w:rsidR="006F1E07">
        <w:t xml:space="preserve">re going to work on all documents in a folder, </w:t>
      </w:r>
      <w:r>
        <w:t xml:space="preserve">make sure </w:t>
      </w:r>
      <w:r w:rsidR="00254151" w:rsidRPr="008F6C7E">
        <w:rPr>
          <w:i/>
        </w:rPr>
        <w:t xml:space="preserve">only the files you want to work on </w:t>
      </w:r>
      <w:r>
        <w:t>are in th</w:t>
      </w:r>
      <w:r w:rsidR="006F1E07">
        <w:t>at</w:t>
      </w:r>
      <w:r>
        <w:t xml:space="preserve"> folder. Then you won’t inadvertently clean up, say, some press-ready files that you have spent many hours editing and formatting.</w:t>
      </w:r>
    </w:p>
    <w:p w:rsidR="00B850F2" w:rsidRDefault="00B850F2" w:rsidP="00283314">
      <w:r>
        <w:t>In addition, make sure none of the files is protected or read only. If the files are protected or read only, the program won</w:t>
      </w:r>
      <w:r w:rsidR="00252C13">
        <w:t>’</w:t>
      </w:r>
      <w:r>
        <w:t>t work as it should.</w:t>
      </w:r>
    </w:p>
    <w:p w:rsidR="003952CD" w:rsidRDefault="003952CD" w:rsidP="00283314">
      <w:r>
        <w:t>You may also run into problems if your files need to be converted into Microsoft Word from a different word-processing format. Please make sure all of your files are in Microsoft Word format before running the program.</w:t>
      </w:r>
    </w:p>
    <w:p w:rsidR="000B0447" w:rsidRDefault="000B0447" w:rsidP="00283314">
      <w:r>
        <w:lastRenderedPageBreak/>
        <w:t>Finally, before using any feature in Editor</w:t>
      </w:r>
      <w:r w:rsidR="00252C13">
        <w:t>’</w:t>
      </w:r>
      <w:r>
        <w:t xml:space="preserve">s ToolKit Plus, </w:t>
      </w:r>
      <w:r w:rsidR="00813655">
        <w:t xml:space="preserve">read its documentation and </w:t>
      </w:r>
      <w:r>
        <w:t>try the feature several times on a variety of test documents until you understand fully how it works and what it can do.</w:t>
      </w:r>
    </w:p>
    <w:p w:rsidR="007542D5" w:rsidRDefault="007542D5" w:rsidP="007C5DCC">
      <w:pPr>
        <w:pStyle w:val="Heading2"/>
      </w:pPr>
      <w:bookmarkStart w:id="18" w:name="_Toc517269309"/>
      <w:bookmarkStart w:id="19" w:name="_Toc457033038"/>
      <w:bookmarkStart w:id="20" w:name="_Toc457492684"/>
      <w:bookmarkStart w:id="21" w:name="_Toc457494773"/>
      <w:bookmarkStart w:id="22" w:name="_Toc457494898"/>
      <w:bookmarkStart w:id="23" w:name="_Toc528749328"/>
      <w:bookmarkStart w:id="24" w:name="_Toc457033244"/>
      <w:bookmarkStart w:id="25" w:name="_Toc457494180"/>
      <w:bookmarkStart w:id="26" w:name="_Toc457494394"/>
      <w:bookmarkStart w:id="27" w:name="_Toc457498706"/>
      <w:bookmarkStart w:id="28" w:name="_Toc457498746"/>
      <w:bookmarkStart w:id="29" w:name="_Toc457498790"/>
      <w:bookmarkStart w:id="30" w:name="_Toc480786899"/>
      <w:bookmarkStart w:id="31" w:name="_Toc532825746"/>
      <w:r>
        <w:lastRenderedPageBreak/>
        <w:t>Downloading</w:t>
      </w:r>
      <w:bookmarkEnd w:id="18"/>
    </w:p>
    <w:p w:rsidR="007542D5" w:rsidRDefault="007542D5" w:rsidP="007542D5">
      <w:pPr>
        <w:pStyle w:val="NormalNI"/>
      </w:pPr>
      <w:r>
        <w:t xml:space="preserve">Editor’s ToolKit Plus is a collection of macros in a program template. Because malicious macros do exist out in the wide, wide world, certain antivirus programs may warn you about the macros or even go so far as to quarantine the Editor’s ToolKit Plus program installer. The McAfee antivirus programs are particularly zealous about </w:t>
      </w:r>
      <w:r w:rsidR="00243B4E">
        <w:t xml:space="preserve">protecting against </w:t>
      </w:r>
      <w:r w:rsidR="00684E8C">
        <w:t>macros</w:t>
      </w:r>
      <w:r>
        <w:t>.</w:t>
      </w:r>
    </w:p>
    <w:p w:rsidR="007542D5" w:rsidRPr="007542D5" w:rsidRDefault="007542D5" w:rsidP="007542D5">
      <w:pPr>
        <w:pStyle w:val="NormalNI"/>
      </w:pPr>
    </w:p>
    <w:p w:rsidR="007542D5" w:rsidRDefault="007542D5" w:rsidP="007542D5">
      <w:pPr>
        <w:pStyle w:val="NormalNI"/>
      </w:pPr>
      <w:r>
        <w:rPr>
          <w:noProof/>
        </w:rPr>
        <w:drawing>
          <wp:inline distT="0" distB="0" distL="0" distR="0">
            <wp:extent cx="5017135" cy="3075940"/>
            <wp:effectExtent l="0" t="0" r="0" b="0"/>
            <wp:docPr id="35" name="Picture 35" descr="C:\Users\Jack\AppData\Local\Microsoft\Windows\INetCache\Content.MSO\36E835C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ck\AppData\Local\Microsoft\Windows\INetCache\Content.MSO\36E835CF.t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17135" cy="3075940"/>
                    </a:xfrm>
                    <a:prstGeom prst="rect">
                      <a:avLst/>
                    </a:prstGeom>
                    <a:noFill/>
                    <a:ln>
                      <a:noFill/>
                    </a:ln>
                  </pic:spPr>
                </pic:pic>
              </a:graphicData>
            </a:graphic>
          </wp:inline>
        </w:drawing>
      </w:r>
    </w:p>
    <w:p w:rsidR="007542D5" w:rsidRDefault="007542D5" w:rsidP="007542D5">
      <w:pPr>
        <w:pStyle w:val="NormalNI"/>
      </w:pPr>
    </w:p>
    <w:p w:rsidR="007542D5" w:rsidRDefault="007542D5" w:rsidP="007542D5">
      <w:pPr>
        <w:pStyle w:val="NormalNI"/>
      </w:pPr>
      <w:r>
        <w:t xml:space="preserve">Please rest assured that if you downloaded Editor’s ToolKit Plus directly from the Editorium website (www.editorium.com), the macros in the program </w:t>
      </w:r>
      <w:r w:rsidR="003D0CBD">
        <w:t>installer</w:t>
      </w:r>
      <w:r>
        <w:t xml:space="preserve"> are safe to use. If necessary, you can go to your quarantine folder to retrieve </w:t>
      </w:r>
      <w:r w:rsidR="000B5B85">
        <w:t>the installer (ETKPlusInstaller.docm)</w:t>
      </w:r>
      <w:r>
        <w:t>.</w:t>
      </w:r>
    </w:p>
    <w:p w:rsidR="007542D5" w:rsidRDefault="007542D5" w:rsidP="007542D5">
      <w:r>
        <w:t xml:space="preserve">Some antivirus programs will actually </w:t>
      </w:r>
      <w:r w:rsidRPr="00E07765">
        <w:rPr>
          <w:i/>
        </w:rPr>
        <w:t xml:space="preserve">remove </w:t>
      </w:r>
      <w:r>
        <w:t>the macros from the installer. If that’s the case, you</w:t>
      </w:r>
      <w:r w:rsidR="00E07765">
        <w:t xml:space="preserve"> may </w:t>
      </w:r>
      <w:r>
        <w:t>see the following message when you try to install Editor’s ToolKit Plus:</w:t>
      </w:r>
    </w:p>
    <w:p w:rsidR="007542D5" w:rsidRDefault="007542D5" w:rsidP="007542D5"/>
    <w:p w:rsidR="007542D5" w:rsidRDefault="007542D5" w:rsidP="007542D5">
      <w:pPr>
        <w:pStyle w:val="NormalNI"/>
      </w:pPr>
      <w:r>
        <w:rPr>
          <w:noProof/>
        </w:rPr>
        <w:lastRenderedPageBreak/>
        <w:drawing>
          <wp:inline distT="0" distB="0" distL="0" distR="0">
            <wp:extent cx="5029200" cy="1438896"/>
            <wp:effectExtent l="0" t="0" r="0" b="9525"/>
            <wp:docPr id="44" name="Picture 44" descr="C:\Users\Jack\AppData\Local\Microsoft\Windows\INetCache\Content.MSO\11034FB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ack\AppData\Local\Microsoft\Windows\INetCache\Content.MSO\11034FB5.tmp"/>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29200" cy="1438896"/>
                    </a:xfrm>
                    <a:prstGeom prst="rect">
                      <a:avLst/>
                    </a:prstGeom>
                    <a:noFill/>
                    <a:ln>
                      <a:noFill/>
                    </a:ln>
                  </pic:spPr>
                </pic:pic>
              </a:graphicData>
            </a:graphic>
          </wp:inline>
        </w:drawing>
      </w:r>
    </w:p>
    <w:p w:rsidR="007542D5" w:rsidRDefault="007542D5" w:rsidP="007542D5">
      <w:pPr>
        <w:pStyle w:val="NormalNI"/>
      </w:pPr>
    </w:p>
    <w:p w:rsidR="003104B8" w:rsidRDefault="003104B8" w:rsidP="003104B8">
      <w:pPr>
        <w:pStyle w:val="Heading3"/>
      </w:pPr>
      <w:bookmarkStart w:id="32" w:name="_Toc517269310"/>
      <w:r>
        <w:t>Compile error in hidden module</w:t>
      </w:r>
      <w:bookmarkEnd w:id="32"/>
    </w:p>
    <w:p w:rsidR="007542D5" w:rsidRDefault="007542D5" w:rsidP="007542D5">
      <w:pPr>
        <w:pStyle w:val="NormalNI"/>
      </w:pPr>
      <w:r>
        <w:t>You may also see a message like this one:</w:t>
      </w:r>
    </w:p>
    <w:p w:rsidR="007542D5" w:rsidRDefault="007542D5" w:rsidP="007542D5">
      <w:pPr>
        <w:pStyle w:val="NormalNI"/>
      </w:pPr>
    </w:p>
    <w:p w:rsidR="007542D5" w:rsidRDefault="007542D5" w:rsidP="007542D5">
      <w:pPr>
        <w:pStyle w:val="NormalNI"/>
      </w:pPr>
      <w:r>
        <w:rPr>
          <w:noProof/>
        </w:rPr>
        <w:drawing>
          <wp:inline distT="0" distB="0" distL="0" distR="0">
            <wp:extent cx="3924935" cy="1638935"/>
            <wp:effectExtent l="0" t="0" r="0" b="0"/>
            <wp:docPr id="51" name="Picture 51" descr="C:\Users\Jack\AppData\Local\Microsoft\Windows\INetCache\Content.MSO\1E86108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ack\AppData\Local\Microsoft\Windows\INetCache\Content.MSO\1E86108B.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24935" cy="1638935"/>
                    </a:xfrm>
                    <a:prstGeom prst="rect">
                      <a:avLst/>
                    </a:prstGeom>
                    <a:noFill/>
                    <a:ln>
                      <a:noFill/>
                    </a:ln>
                  </pic:spPr>
                </pic:pic>
              </a:graphicData>
            </a:graphic>
          </wp:inline>
        </w:drawing>
      </w:r>
    </w:p>
    <w:p w:rsidR="007542D5" w:rsidRDefault="007542D5" w:rsidP="007542D5">
      <w:pPr>
        <w:pStyle w:val="NormalNI"/>
      </w:pPr>
    </w:p>
    <w:p w:rsidR="007542D5" w:rsidRDefault="00E07765" w:rsidP="007542D5">
      <w:pPr>
        <w:pStyle w:val="NormalNI"/>
      </w:pPr>
      <w:r>
        <w:t xml:space="preserve">Again, </w:t>
      </w:r>
      <w:r w:rsidR="00C374A8">
        <w:t xml:space="preserve">that </w:t>
      </w:r>
      <w:r w:rsidR="003104B8">
        <w:t xml:space="preserve">may </w:t>
      </w:r>
      <w:r w:rsidR="007542D5">
        <w:t xml:space="preserve">mean </w:t>
      </w:r>
      <w:r w:rsidR="003104B8">
        <w:t xml:space="preserve">that </w:t>
      </w:r>
      <w:r w:rsidR="007542D5">
        <w:t>your antivirus program has removed the macros from the installer or the program template, so naturally it won’t run as it should. The solution is to temporarily disable your antivirus program before downloading and installing Editor’s ToolKit Plus. (Again, to be safe, you should download the program directly from the Editorium website at www.editorium.com.) After successfully downloading and installing, you can safely reactivate your antivirus program.</w:t>
      </w:r>
    </w:p>
    <w:p w:rsidR="003104B8" w:rsidRDefault="003104B8" w:rsidP="003104B8">
      <w:pPr>
        <w:pStyle w:val="Heading4"/>
      </w:pPr>
      <w:bookmarkStart w:id="33" w:name="_Toc517269311"/>
      <w:r>
        <w:t>Need to update Microsoft Word</w:t>
      </w:r>
      <w:bookmarkEnd w:id="33"/>
    </w:p>
    <w:p w:rsidR="00B30B69" w:rsidRPr="007542D5" w:rsidRDefault="00B30B69" w:rsidP="003104B8">
      <w:pPr>
        <w:pStyle w:val="NormalNI"/>
      </w:pPr>
      <w:r>
        <w:t>You will also see th</w:t>
      </w:r>
      <w:r w:rsidR="00607B68">
        <w:t>at</w:t>
      </w:r>
      <w:r>
        <w:t xml:space="preserve"> message if you’re trying to run Editor’s ToolKit Plus in a version of Microsoft Word earlier than Word 2010 on a PC, or earlier than Word 16.14 on a Macintosh. In either case, you’ll need to up</w:t>
      </w:r>
      <w:r w:rsidR="003104B8">
        <w:t>date</w:t>
      </w:r>
      <w:r>
        <w:t xml:space="preserve"> your version of Word in order to use Editor’s ToolKit Plus.</w:t>
      </w:r>
    </w:p>
    <w:p w:rsidR="0037454C" w:rsidRDefault="00266663" w:rsidP="007C5DCC">
      <w:pPr>
        <w:pStyle w:val="Heading2"/>
      </w:pPr>
      <w:bookmarkStart w:id="34" w:name="_Toc517269312"/>
      <w:r>
        <w:lastRenderedPageBreak/>
        <w:t>Installation</w:t>
      </w:r>
      <w:bookmarkEnd w:id="34"/>
    </w:p>
    <w:p w:rsidR="00A85067" w:rsidRDefault="0037454C" w:rsidP="007C5DCC">
      <w:pPr>
        <w:pStyle w:val="NormalNI"/>
      </w:pPr>
      <w:r>
        <w:t>To install Editor</w:t>
      </w:r>
      <w:r w:rsidR="00252C13">
        <w:t>’</w:t>
      </w:r>
      <w:r>
        <w:t xml:space="preserve">s ToolKit Plus, open the installer file, which is named </w:t>
      </w:r>
      <w:r w:rsidR="00254151" w:rsidRPr="008F6C7E">
        <w:rPr>
          <w:i/>
        </w:rPr>
        <w:t xml:space="preserve">ETKPlusInstaller.docm. </w:t>
      </w:r>
      <w:r w:rsidR="00A85067">
        <w:t>When you open the installer, Microsoft Word may warn you that the installer contains macros and ask if you want to enable them. For Editor</w:t>
      </w:r>
      <w:r w:rsidR="00252C13">
        <w:t>’</w:t>
      </w:r>
      <w:r w:rsidR="00A85067">
        <w:t>s ToolKit Plus to work, you</w:t>
      </w:r>
      <w:r w:rsidR="00252C13">
        <w:t>’</w:t>
      </w:r>
      <w:r w:rsidR="00A85067">
        <w:t>ll need to enable the macros.</w:t>
      </w:r>
    </w:p>
    <w:p w:rsidR="003C5BD8" w:rsidRDefault="003C5BD8" w:rsidP="00283314"/>
    <w:p w:rsidR="003C5BD8" w:rsidRDefault="003030E4" w:rsidP="007C5DCC">
      <w:pPr>
        <w:pStyle w:val="NormalNI"/>
      </w:pPr>
      <w:r>
        <w:rPr>
          <w:noProof/>
        </w:rPr>
        <w:drawing>
          <wp:inline distT="0" distB="0" distL="0" distR="0">
            <wp:extent cx="2093595" cy="15989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93595" cy="1598930"/>
                    </a:xfrm>
                    <a:prstGeom prst="rect">
                      <a:avLst/>
                    </a:prstGeom>
                    <a:noFill/>
                    <a:ln>
                      <a:noFill/>
                    </a:ln>
                  </pic:spPr>
                </pic:pic>
              </a:graphicData>
            </a:graphic>
          </wp:inline>
        </w:drawing>
      </w:r>
    </w:p>
    <w:p w:rsidR="002E0352" w:rsidRDefault="002E0352" w:rsidP="007C5DCC">
      <w:pPr>
        <w:pStyle w:val="NormalNI"/>
      </w:pPr>
    </w:p>
    <w:p w:rsidR="002E0352" w:rsidRDefault="003030E4" w:rsidP="007C5DCC">
      <w:pPr>
        <w:pStyle w:val="NormalNI"/>
      </w:pPr>
      <w:r>
        <w:rPr>
          <w:noProof/>
        </w:rPr>
        <w:drawing>
          <wp:inline distT="0" distB="0" distL="0" distR="0">
            <wp:extent cx="4227195" cy="3219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27195" cy="321945"/>
                    </a:xfrm>
                    <a:prstGeom prst="rect">
                      <a:avLst/>
                    </a:prstGeom>
                    <a:noFill/>
                    <a:ln>
                      <a:noFill/>
                    </a:ln>
                  </pic:spPr>
                </pic:pic>
              </a:graphicData>
            </a:graphic>
          </wp:inline>
        </w:drawing>
      </w:r>
    </w:p>
    <w:p w:rsidR="00A85067" w:rsidRDefault="00A85067" w:rsidP="00283314"/>
    <w:p w:rsidR="0037454C" w:rsidRDefault="003C5BD8" w:rsidP="0081302B">
      <w:pPr>
        <w:pStyle w:val="NormalNI"/>
      </w:pPr>
      <w:r>
        <w:t xml:space="preserve">After you enable the macros, the installer document will open in Word. When it does, </w:t>
      </w:r>
      <w:r w:rsidR="0037454C">
        <w:t>double-click the blue letters</w:t>
      </w:r>
      <w:r w:rsidR="009A5801">
        <w:t xml:space="preserve"> to begin installing</w:t>
      </w:r>
      <w:r w:rsidR="0037454C">
        <w:t>.</w:t>
      </w:r>
    </w:p>
    <w:p w:rsidR="0037454C" w:rsidRDefault="0037454C" w:rsidP="00283314"/>
    <w:p w:rsidR="0037454C" w:rsidRDefault="003030E4" w:rsidP="007C5DCC">
      <w:pPr>
        <w:pStyle w:val="NormalNI"/>
        <w:rPr>
          <w:noProof/>
        </w:rPr>
      </w:pPr>
      <w:r>
        <w:rPr>
          <w:noProof/>
        </w:rPr>
        <w:drawing>
          <wp:inline distT="0" distB="0" distL="0" distR="0">
            <wp:extent cx="4560570" cy="396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60570" cy="396875"/>
                    </a:xfrm>
                    <a:prstGeom prst="rect">
                      <a:avLst/>
                    </a:prstGeom>
                    <a:noFill/>
                    <a:ln>
                      <a:noFill/>
                    </a:ln>
                  </pic:spPr>
                </pic:pic>
              </a:graphicData>
            </a:graphic>
          </wp:inline>
        </w:drawing>
      </w:r>
    </w:p>
    <w:p w:rsidR="007A3E89" w:rsidRDefault="007A3E89" w:rsidP="007C5DCC">
      <w:pPr>
        <w:pStyle w:val="NormalNI"/>
      </w:pPr>
    </w:p>
    <w:p w:rsidR="007A3E89" w:rsidRDefault="007A3E89" w:rsidP="007C5DCC">
      <w:pPr>
        <w:pStyle w:val="NormalNI"/>
      </w:pPr>
      <w:r>
        <w:t>Then respond to the prompts on your screen.</w:t>
      </w:r>
    </w:p>
    <w:p w:rsidR="00A85067" w:rsidRDefault="00A85067" w:rsidP="007A3E89">
      <w:r>
        <w:t xml:space="preserve">After the program is installed, </w:t>
      </w:r>
      <w:r w:rsidR="003C5BD8">
        <w:t>you</w:t>
      </w:r>
      <w:r w:rsidR="00252C13">
        <w:t>’</w:t>
      </w:r>
      <w:r w:rsidR="003C5BD8">
        <w:t xml:space="preserve">ll need to </w:t>
      </w:r>
      <w:r>
        <w:t>restart Microsoft Word to activate the program. You</w:t>
      </w:r>
      <w:r w:rsidR="00252C13">
        <w:t>’</w:t>
      </w:r>
      <w:r>
        <w:t xml:space="preserve">ll then see the </w:t>
      </w:r>
      <w:r w:rsidR="00254151" w:rsidRPr="008F6C7E">
        <w:rPr>
          <w:i/>
        </w:rPr>
        <w:t xml:space="preserve">Editor’s ToolKit Plus </w:t>
      </w:r>
      <w:r>
        <w:t>tab on the ribbon at the top of your Word window. Click the tab to use the program</w:t>
      </w:r>
      <w:r w:rsidR="00252C13">
        <w:t>’</w:t>
      </w:r>
      <w:r>
        <w:t>s features.</w:t>
      </w:r>
    </w:p>
    <w:p w:rsidR="003C5BD8" w:rsidRDefault="003C5BD8" w:rsidP="00283314"/>
    <w:p w:rsidR="003C5BD8" w:rsidRDefault="007542D5" w:rsidP="007C5DCC">
      <w:pPr>
        <w:pStyle w:val="NormalNI"/>
        <w:rPr>
          <w:noProof/>
        </w:rPr>
      </w:pPr>
      <w:r>
        <w:rPr>
          <w:noProof/>
        </w:rPr>
        <w:drawing>
          <wp:inline distT="0" distB="0" distL="0" distR="0" wp14:anchorId="1DC814FE" wp14:editId="516DF370">
            <wp:extent cx="5029200" cy="570230"/>
            <wp:effectExtent l="0" t="0" r="0" b="127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29200" cy="570230"/>
                    </a:xfrm>
                    <a:prstGeom prst="rect">
                      <a:avLst/>
                    </a:prstGeom>
                  </pic:spPr>
                </pic:pic>
              </a:graphicData>
            </a:graphic>
          </wp:inline>
        </w:drawing>
      </w:r>
    </w:p>
    <w:p w:rsidR="00254151" w:rsidRPr="008F6C7E" w:rsidRDefault="00254151" w:rsidP="004E7A21">
      <w:pPr>
        <w:pStyle w:val="Heading3"/>
      </w:pPr>
      <w:bookmarkStart w:id="35" w:name="_Toc517269313"/>
      <w:r w:rsidRPr="008F6C7E">
        <w:t>Installing manually</w:t>
      </w:r>
      <w:bookmarkEnd w:id="35"/>
    </w:p>
    <w:p w:rsidR="00463B09" w:rsidRDefault="004E7A21" w:rsidP="004E7A21">
      <w:pPr>
        <w:pStyle w:val="NormalNI"/>
      </w:pPr>
      <w:r>
        <w:t>If for some reason the program installer fails to work correctly, it will notify you</w:t>
      </w:r>
      <w:r w:rsidR="00463B09">
        <w:t>:</w:t>
      </w:r>
    </w:p>
    <w:p w:rsidR="00463B09" w:rsidRDefault="00463B09" w:rsidP="004E7A21">
      <w:pPr>
        <w:pStyle w:val="NormalNI"/>
      </w:pPr>
    </w:p>
    <w:p w:rsidR="00463B09" w:rsidRDefault="003030E4" w:rsidP="004E7A21">
      <w:pPr>
        <w:pStyle w:val="NormalNI"/>
      </w:pPr>
      <w:r>
        <w:rPr>
          <w:noProof/>
        </w:rPr>
        <w:lastRenderedPageBreak/>
        <w:drawing>
          <wp:inline distT="0" distB="0" distL="0" distR="0">
            <wp:extent cx="4251960" cy="1572768"/>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51960" cy="1572768"/>
                    </a:xfrm>
                    <a:prstGeom prst="rect">
                      <a:avLst/>
                    </a:prstGeom>
                    <a:noFill/>
                    <a:ln>
                      <a:noFill/>
                    </a:ln>
                  </pic:spPr>
                </pic:pic>
              </a:graphicData>
            </a:graphic>
          </wp:inline>
        </w:drawing>
      </w:r>
    </w:p>
    <w:p w:rsidR="00463B09" w:rsidRDefault="00463B09" w:rsidP="004E7A21">
      <w:pPr>
        <w:pStyle w:val="NormalNI"/>
      </w:pPr>
    </w:p>
    <w:p w:rsidR="004E7A21" w:rsidRDefault="004E7A21" w:rsidP="004E7A21">
      <w:pPr>
        <w:pStyle w:val="NormalNI"/>
      </w:pPr>
      <w:r>
        <w:t>If that happens, you can install the program manually. Here’s how:</w:t>
      </w:r>
    </w:p>
    <w:p w:rsidR="004E7A21" w:rsidRDefault="004E7A21" w:rsidP="004E7A21">
      <w:pPr>
        <w:pStyle w:val="NumberList"/>
      </w:pPr>
      <w:r>
        <w:t>1.</w:t>
      </w:r>
      <w:r>
        <w:tab/>
        <w:t>Open the program installer (ETKPlusInstaller.docm) in Microsoft Word.</w:t>
      </w:r>
    </w:p>
    <w:p w:rsidR="004E7A21" w:rsidRDefault="004E7A21" w:rsidP="004E7A21">
      <w:pPr>
        <w:pStyle w:val="NumberList"/>
      </w:pPr>
      <w:r>
        <w:t>2.</w:t>
      </w:r>
      <w:r>
        <w:tab/>
      </w:r>
      <w:r w:rsidR="00463B09">
        <w:t>C</w:t>
      </w:r>
      <w:r>
        <w:t xml:space="preserve">lick </w:t>
      </w:r>
      <w:r w:rsidR="00254151" w:rsidRPr="008F6C7E">
        <w:rPr>
          <w:i/>
        </w:rPr>
        <w:t>File &gt; Save As.</w:t>
      </w:r>
    </w:p>
    <w:p w:rsidR="004E7A21" w:rsidRPr="00AB4F26" w:rsidRDefault="004E7A21" w:rsidP="004E7A21">
      <w:pPr>
        <w:pStyle w:val="NumberList"/>
      </w:pPr>
      <w:r>
        <w:t>3.</w:t>
      </w:r>
      <w:r>
        <w:tab/>
        <w:t xml:space="preserve">Save the installer as a “Word Macro-Enabled Template” (.dotm file) named </w:t>
      </w:r>
      <w:r w:rsidR="00254151" w:rsidRPr="008F6C7E">
        <w:rPr>
          <w:i/>
        </w:rPr>
        <w:t>ETKPlus.dotm.</w:t>
      </w:r>
      <w:r w:rsidR="00AB4F26">
        <w:t xml:space="preserve"> By default, Word will try to save the .dotm file to Word’s Templates folder, but you should save it to your desktop instead.</w:t>
      </w:r>
    </w:p>
    <w:p w:rsidR="004E7A21" w:rsidRDefault="004E7A21" w:rsidP="004E7A21">
      <w:pPr>
        <w:pStyle w:val="NumberList"/>
      </w:pPr>
      <w:r>
        <w:t>4.</w:t>
      </w:r>
      <w:r>
        <w:tab/>
        <w:t>Manually move the template (</w:t>
      </w:r>
      <w:r w:rsidR="00254151" w:rsidRPr="008F6C7E">
        <w:rPr>
          <w:i/>
        </w:rPr>
        <w:t>ETKPlus.dotm</w:t>
      </w:r>
      <w:r w:rsidRPr="00CA20CA">
        <w:t>)</w:t>
      </w:r>
      <w:r w:rsidR="00254151" w:rsidRPr="008F6C7E">
        <w:rPr>
          <w:i/>
        </w:rPr>
        <w:t xml:space="preserve"> </w:t>
      </w:r>
      <w:r>
        <w:t>to Word’s Startup folder.</w:t>
      </w:r>
    </w:p>
    <w:p w:rsidR="004E7A21" w:rsidRDefault="004E7A21" w:rsidP="004E7A21">
      <w:pPr>
        <w:pStyle w:val="NumberList"/>
      </w:pPr>
      <w:r>
        <w:t>5.</w:t>
      </w:r>
      <w:r>
        <w:tab/>
        <w:t>Close and then restart Microsoft Word.</w:t>
      </w:r>
    </w:p>
    <w:p w:rsidR="004E7A21" w:rsidRDefault="004E7A21" w:rsidP="004E7A21">
      <w:pPr>
        <w:pStyle w:val="NormalNI"/>
      </w:pPr>
      <w:r>
        <w:t xml:space="preserve"> If you don’t know where the Star</w:t>
      </w:r>
      <w:r w:rsidR="00463B09">
        <w:t>t</w:t>
      </w:r>
      <w:r>
        <w:t>up folder is, you can find out like this:</w:t>
      </w:r>
    </w:p>
    <w:p w:rsidR="00254151" w:rsidRPr="008F6C7E" w:rsidRDefault="00254151" w:rsidP="004E7A21">
      <w:pPr>
        <w:pStyle w:val="Heading4"/>
      </w:pPr>
      <w:bookmarkStart w:id="36" w:name="_Toc517269314"/>
      <w:r w:rsidRPr="008F6C7E">
        <w:t>On PC</w:t>
      </w:r>
      <w:bookmarkEnd w:id="36"/>
    </w:p>
    <w:p w:rsidR="004E7A21" w:rsidRDefault="004E7A21" w:rsidP="004E7A21">
      <w:pPr>
        <w:pStyle w:val="NumberList"/>
      </w:pPr>
      <w:r>
        <w:t>1.</w:t>
      </w:r>
      <w:r>
        <w:tab/>
        <w:t xml:space="preserve">Click </w:t>
      </w:r>
      <w:r w:rsidR="00254151" w:rsidRPr="008F6C7E">
        <w:rPr>
          <w:i/>
        </w:rPr>
        <w:t>File &gt; Options &gt; Advanced.</w:t>
      </w:r>
    </w:p>
    <w:p w:rsidR="004E7A21" w:rsidRDefault="004E7A21" w:rsidP="004E7A21">
      <w:pPr>
        <w:pStyle w:val="NumberList"/>
      </w:pPr>
      <w:r>
        <w:t>2.</w:t>
      </w:r>
      <w:r>
        <w:tab/>
        <w:t xml:space="preserve">Scroll down to the </w:t>
      </w:r>
      <w:r w:rsidR="00254151" w:rsidRPr="008F6C7E">
        <w:rPr>
          <w:i/>
        </w:rPr>
        <w:t xml:space="preserve">General </w:t>
      </w:r>
      <w:r>
        <w:t>heading.</w:t>
      </w:r>
    </w:p>
    <w:p w:rsidR="004E7A21" w:rsidRDefault="004E7A21" w:rsidP="004E7A21">
      <w:pPr>
        <w:pStyle w:val="NumberList"/>
      </w:pPr>
      <w:r>
        <w:t>3.</w:t>
      </w:r>
      <w:r>
        <w:tab/>
        <w:t xml:space="preserve">Click </w:t>
      </w:r>
      <w:r w:rsidR="00254151" w:rsidRPr="008F6C7E">
        <w:rPr>
          <w:i/>
        </w:rPr>
        <w:t>File Locations.</w:t>
      </w:r>
    </w:p>
    <w:p w:rsidR="004E7A21" w:rsidRDefault="003030E4" w:rsidP="004E7A21">
      <w:pPr>
        <w:pStyle w:val="NormalNI"/>
        <w:rPr>
          <w:noProof/>
        </w:rPr>
      </w:pPr>
      <w:r>
        <w:rPr>
          <w:noProof/>
        </w:rPr>
        <w:drawing>
          <wp:inline distT="0" distB="0" distL="0" distR="0">
            <wp:extent cx="3002280" cy="20529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02280" cy="2052955"/>
                    </a:xfrm>
                    <a:prstGeom prst="rect">
                      <a:avLst/>
                    </a:prstGeom>
                    <a:noFill/>
                    <a:ln>
                      <a:noFill/>
                    </a:ln>
                  </pic:spPr>
                </pic:pic>
              </a:graphicData>
            </a:graphic>
          </wp:inline>
        </w:drawing>
      </w:r>
    </w:p>
    <w:p w:rsidR="004E7A21" w:rsidRDefault="004E7A21" w:rsidP="004E7A21">
      <w:pPr>
        <w:pStyle w:val="NumberList"/>
      </w:pPr>
      <w:r>
        <w:t>4.</w:t>
      </w:r>
      <w:r>
        <w:tab/>
        <w:t xml:space="preserve">Click </w:t>
      </w:r>
      <w:r w:rsidR="00254151" w:rsidRPr="008F6C7E">
        <w:rPr>
          <w:i/>
        </w:rPr>
        <w:t xml:space="preserve">Startup </w:t>
      </w:r>
      <w:r>
        <w:t xml:space="preserve">and then the </w:t>
      </w:r>
      <w:r w:rsidR="00254151" w:rsidRPr="008F6C7E">
        <w:rPr>
          <w:i/>
        </w:rPr>
        <w:t xml:space="preserve">Modify </w:t>
      </w:r>
      <w:r>
        <w:t>button.</w:t>
      </w:r>
    </w:p>
    <w:p w:rsidR="004E7A21" w:rsidRDefault="003030E4" w:rsidP="004E7A21">
      <w:pPr>
        <w:pStyle w:val="NormalNI"/>
        <w:rPr>
          <w:noProof/>
        </w:rPr>
      </w:pPr>
      <w:r>
        <w:rPr>
          <w:noProof/>
        </w:rPr>
        <w:lastRenderedPageBreak/>
        <w:drawing>
          <wp:inline distT="0" distB="0" distL="0" distR="0">
            <wp:extent cx="3053715" cy="20701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53715" cy="2070100"/>
                    </a:xfrm>
                    <a:prstGeom prst="rect">
                      <a:avLst/>
                    </a:prstGeom>
                    <a:noFill/>
                    <a:ln>
                      <a:noFill/>
                    </a:ln>
                  </pic:spPr>
                </pic:pic>
              </a:graphicData>
            </a:graphic>
          </wp:inline>
        </w:drawing>
      </w:r>
    </w:p>
    <w:p w:rsidR="004E7A21" w:rsidRDefault="004E7A21" w:rsidP="004E7A21">
      <w:pPr>
        <w:pStyle w:val="NormalNI"/>
      </w:pPr>
      <w:r>
        <w:t xml:space="preserve">Now you can see the path and folder where you should place the program template, </w:t>
      </w:r>
      <w:r w:rsidR="00254151" w:rsidRPr="008F6C7E">
        <w:rPr>
          <w:i/>
        </w:rPr>
        <w:t xml:space="preserve">ETKPlus.dotm. </w:t>
      </w:r>
      <w:r w:rsidR="0050388E">
        <w:t>After you’</w:t>
      </w:r>
      <w:r w:rsidR="008C5C2F">
        <w:t>v</w:t>
      </w:r>
      <w:r w:rsidR="0050388E">
        <w:t>e finished, restart Word.</w:t>
      </w:r>
    </w:p>
    <w:p w:rsidR="00254151" w:rsidRPr="008F6C7E" w:rsidRDefault="00254151" w:rsidP="004E7A21">
      <w:pPr>
        <w:pStyle w:val="Heading4"/>
      </w:pPr>
      <w:bookmarkStart w:id="37" w:name="_Toc517269315"/>
      <w:r w:rsidRPr="008F6C7E">
        <w:t>On Macintosh</w:t>
      </w:r>
      <w:bookmarkEnd w:id="37"/>
    </w:p>
    <w:p w:rsidR="004E7A21" w:rsidRDefault="004E7A21" w:rsidP="004E7A21">
      <w:pPr>
        <w:pStyle w:val="NumberList"/>
      </w:pPr>
      <w:r>
        <w:t>1.</w:t>
      </w:r>
      <w:r>
        <w:tab/>
        <w:t xml:space="preserve">Click </w:t>
      </w:r>
      <w:r w:rsidR="00254151" w:rsidRPr="008F6C7E">
        <w:rPr>
          <w:i/>
        </w:rPr>
        <w:t>Word &gt; Preferences.</w:t>
      </w:r>
    </w:p>
    <w:p w:rsidR="002D05D7" w:rsidRDefault="004E7A21" w:rsidP="004E7A21">
      <w:pPr>
        <w:pStyle w:val="NumberList"/>
      </w:pPr>
      <w:r>
        <w:t>2.</w:t>
      </w:r>
      <w:r>
        <w:tab/>
        <w:t xml:space="preserve">Click the </w:t>
      </w:r>
      <w:r w:rsidR="00254151" w:rsidRPr="008F6C7E">
        <w:rPr>
          <w:i/>
        </w:rPr>
        <w:t xml:space="preserve">File Locations </w:t>
      </w:r>
      <w:r w:rsidR="00490F5D">
        <w:t>icon</w:t>
      </w:r>
      <w:r>
        <w:t>.</w:t>
      </w:r>
    </w:p>
    <w:p w:rsidR="002D05D7" w:rsidRDefault="003030E4" w:rsidP="00D1701E">
      <w:pPr>
        <w:pStyle w:val="NormalNI"/>
      </w:pPr>
      <w:r>
        <w:rPr>
          <w:noProof/>
        </w:rPr>
        <w:drawing>
          <wp:inline distT="0" distB="0" distL="0" distR="0">
            <wp:extent cx="2858135" cy="171386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8135" cy="1713865"/>
                    </a:xfrm>
                    <a:prstGeom prst="rect">
                      <a:avLst/>
                    </a:prstGeom>
                    <a:noFill/>
                    <a:ln>
                      <a:noFill/>
                    </a:ln>
                  </pic:spPr>
                </pic:pic>
              </a:graphicData>
            </a:graphic>
          </wp:inline>
        </w:drawing>
      </w:r>
    </w:p>
    <w:p w:rsidR="002D05D7" w:rsidRDefault="004E7A21" w:rsidP="004E7A21">
      <w:pPr>
        <w:pStyle w:val="NumberList"/>
      </w:pPr>
      <w:r>
        <w:t>3.</w:t>
      </w:r>
      <w:r>
        <w:tab/>
        <w:t xml:space="preserve">Click </w:t>
      </w:r>
      <w:r w:rsidR="00254151" w:rsidRPr="008F6C7E">
        <w:rPr>
          <w:i/>
        </w:rPr>
        <w:t xml:space="preserve">Startup </w:t>
      </w:r>
      <w:r>
        <w:t xml:space="preserve">and then the </w:t>
      </w:r>
      <w:r w:rsidR="00254151" w:rsidRPr="008F6C7E">
        <w:rPr>
          <w:i/>
        </w:rPr>
        <w:t xml:space="preserve">Modify </w:t>
      </w:r>
      <w:r>
        <w:t>button.</w:t>
      </w:r>
    </w:p>
    <w:p w:rsidR="002D05D7" w:rsidRDefault="003030E4" w:rsidP="00D1701E">
      <w:pPr>
        <w:pStyle w:val="NormalNI"/>
      </w:pPr>
      <w:r>
        <w:rPr>
          <w:noProof/>
        </w:rPr>
        <w:drawing>
          <wp:inline distT="0" distB="0" distL="0" distR="0">
            <wp:extent cx="2852420" cy="166751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2420" cy="1667510"/>
                    </a:xfrm>
                    <a:prstGeom prst="rect">
                      <a:avLst/>
                    </a:prstGeom>
                    <a:noFill/>
                    <a:ln>
                      <a:noFill/>
                    </a:ln>
                  </pic:spPr>
                </pic:pic>
              </a:graphicData>
            </a:graphic>
          </wp:inline>
        </w:drawing>
      </w:r>
    </w:p>
    <w:p w:rsidR="00D1701E" w:rsidRDefault="00D1701E" w:rsidP="004E7A21">
      <w:pPr>
        <w:pStyle w:val="NormalNI"/>
      </w:pPr>
    </w:p>
    <w:p w:rsidR="004E7A21" w:rsidRPr="00514A5E" w:rsidRDefault="004E7A21" w:rsidP="004E7A21">
      <w:pPr>
        <w:pStyle w:val="NormalNI"/>
      </w:pPr>
      <w:r>
        <w:t xml:space="preserve">Now you can see the path and folder where you should place the program template, </w:t>
      </w:r>
      <w:r w:rsidR="00254151" w:rsidRPr="008F6C7E">
        <w:rPr>
          <w:i/>
        </w:rPr>
        <w:t xml:space="preserve">ETKPlus.dotm. </w:t>
      </w:r>
      <w:r w:rsidR="0050388E">
        <w:t>After you’</w:t>
      </w:r>
      <w:r w:rsidR="008C5C2F">
        <w:t>v</w:t>
      </w:r>
      <w:r w:rsidR="0050388E">
        <w:t>e finished, restart Word.</w:t>
      </w:r>
    </w:p>
    <w:p w:rsidR="004E7A21" w:rsidRDefault="004E7A21" w:rsidP="007C5DCC">
      <w:pPr>
        <w:pStyle w:val="NormalNI"/>
      </w:pPr>
    </w:p>
    <w:p w:rsidR="00713A61" w:rsidRDefault="00266663" w:rsidP="007C5DCC">
      <w:pPr>
        <w:pStyle w:val="Heading2"/>
      </w:pPr>
      <w:bookmarkStart w:id="38" w:name="_Toc517269316"/>
      <w:r>
        <w:lastRenderedPageBreak/>
        <w:t xml:space="preserve">Getting </w:t>
      </w:r>
      <w:r w:rsidR="000733BF">
        <w:t>Started</w:t>
      </w:r>
      <w:bookmarkEnd w:id="38"/>
    </w:p>
    <w:p w:rsidR="00C507C7" w:rsidRDefault="00C507C7" w:rsidP="007C5DCC">
      <w:pPr>
        <w:pStyle w:val="NormalNI"/>
      </w:pPr>
      <w:r>
        <w:t xml:space="preserve">The first item on the </w:t>
      </w:r>
      <w:r w:rsidR="007542D5">
        <w:t xml:space="preserve">program’s </w:t>
      </w:r>
      <w:r>
        <w:t>ribbon interface is Editor</w:t>
      </w:r>
      <w:r w:rsidR="00252C13">
        <w:t>’</w:t>
      </w:r>
      <w:r>
        <w:t>s ToolKit Plus:</w:t>
      </w:r>
    </w:p>
    <w:p w:rsidR="00C507C7" w:rsidRDefault="00C507C7" w:rsidP="00283314"/>
    <w:p w:rsidR="00C507C7" w:rsidRDefault="003030E4" w:rsidP="007C5DCC">
      <w:pPr>
        <w:pStyle w:val="NormalNI"/>
      </w:pPr>
      <w:r>
        <w:rPr>
          <w:noProof/>
        </w:rPr>
        <w:drawing>
          <wp:inline distT="0" distB="0" distL="0" distR="0">
            <wp:extent cx="1638935" cy="16103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38935" cy="1610360"/>
                    </a:xfrm>
                    <a:prstGeom prst="rect">
                      <a:avLst/>
                    </a:prstGeom>
                    <a:noFill/>
                    <a:ln>
                      <a:noFill/>
                    </a:ln>
                  </pic:spPr>
                </pic:pic>
              </a:graphicData>
            </a:graphic>
          </wp:inline>
        </w:drawing>
      </w:r>
    </w:p>
    <w:p w:rsidR="00943855" w:rsidRDefault="00943855" w:rsidP="00283314"/>
    <w:p w:rsidR="007E7663" w:rsidRDefault="007542D5" w:rsidP="00AE0A00">
      <w:pPr>
        <w:pStyle w:val="NormalNI"/>
      </w:pPr>
      <w:r>
        <w:t xml:space="preserve">Click the icon to see the </w:t>
      </w:r>
      <w:r w:rsidR="007E7663">
        <w:t>various options for running Editor</w:t>
      </w:r>
      <w:r w:rsidR="00252C13">
        <w:t>’</w:t>
      </w:r>
      <w:r w:rsidR="007E7663">
        <w:t>s ToolKit Plus:</w:t>
      </w:r>
    </w:p>
    <w:p w:rsidR="00943855" w:rsidRDefault="00943855" w:rsidP="00283314"/>
    <w:p w:rsidR="00943855" w:rsidRDefault="00FC7872" w:rsidP="007C5DCC">
      <w:pPr>
        <w:pStyle w:val="NormalNI"/>
      </w:pPr>
      <w:r>
        <w:rPr>
          <w:noProof/>
        </w:rPr>
        <w:drawing>
          <wp:inline distT="0" distB="0" distL="0" distR="0" wp14:anchorId="48BAE35A" wp14:editId="44B0E104">
            <wp:extent cx="3840480" cy="3419856"/>
            <wp:effectExtent l="0" t="0" r="762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40480" cy="3419856"/>
                    </a:xfrm>
                    <a:prstGeom prst="rect">
                      <a:avLst/>
                    </a:prstGeom>
                  </pic:spPr>
                </pic:pic>
              </a:graphicData>
            </a:graphic>
          </wp:inline>
        </w:drawing>
      </w:r>
    </w:p>
    <w:p w:rsidR="00254151" w:rsidRPr="008F6C7E" w:rsidRDefault="00254151" w:rsidP="007C5DCC">
      <w:pPr>
        <w:pStyle w:val="Heading3"/>
      </w:pPr>
      <w:bookmarkStart w:id="39" w:name="_Toc517269317"/>
      <w:r w:rsidRPr="008F6C7E">
        <w:t>About Editor’s ToolKit Plus</w:t>
      </w:r>
      <w:bookmarkEnd w:id="39"/>
    </w:p>
    <w:p w:rsidR="00943855" w:rsidRDefault="007E7663" w:rsidP="007C5DCC">
      <w:pPr>
        <w:pStyle w:val="NormalNI"/>
      </w:pPr>
      <w:r>
        <w:t xml:space="preserve">This </w:t>
      </w:r>
      <w:r w:rsidR="00503A75">
        <w:t xml:space="preserve">feature </w:t>
      </w:r>
      <w:r>
        <w:t>gives you the version number of the program. It also tells you if you</w:t>
      </w:r>
      <w:r w:rsidR="00252C13">
        <w:t>’</w:t>
      </w:r>
      <w:r>
        <w:t>ve registered the program by purchasing a license to use it and then entered your password/registration code to keep the program from timing out:</w:t>
      </w:r>
    </w:p>
    <w:p w:rsidR="007E7663" w:rsidRDefault="003030E4" w:rsidP="0059653F">
      <w:pPr>
        <w:pStyle w:val="NormalNI"/>
      </w:pPr>
      <w:r>
        <w:rPr>
          <w:noProof/>
        </w:rPr>
        <w:lastRenderedPageBreak/>
        <w:drawing>
          <wp:inline distT="0" distB="0" distL="0" distR="0">
            <wp:extent cx="3300730" cy="184023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00730" cy="1840230"/>
                    </a:xfrm>
                    <a:prstGeom prst="rect">
                      <a:avLst/>
                    </a:prstGeom>
                    <a:noFill/>
                    <a:ln>
                      <a:noFill/>
                    </a:ln>
                  </pic:spPr>
                </pic:pic>
              </a:graphicData>
            </a:graphic>
          </wp:inline>
        </w:drawing>
      </w:r>
    </w:p>
    <w:p w:rsidR="00254151" w:rsidRPr="008F6C7E" w:rsidRDefault="00254151" w:rsidP="007C5DCC">
      <w:pPr>
        <w:pStyle w:val="Heading3"/>
      </w:pPr>
      <w:bookmarkStart w:id="40" w:name="_Toc517269318"/>
      <w:r w:rsidRPr="008F6C7E">
        <w:t>Set ETKPlus keyboard shortcuts</w:t>
      </w:r>
      <w:bookmarkEnd w:id="40"/>
    </w:p>
    <w:p w:rsidR="007A3E89" w:rsidRDefault="007A3E89" w:rsidP="007A3E89">
      <w:pPr>
        <w:pStyle w:val="NormalNI"/>
      </w:pPr>
      <w:r>
        <w:t xml:space="preserve">This feature sets </w:t>
      </w:r>
      <w:r w:rsidR="007E7663">
        <w:t xml:space="preserve">custom keyboard shortcuts </w:t>
      </w:r>
      <w:r>
        <w:t xml:space="preserve">that help </w:t>
      </w:r>
      <w:r w:rsidR="007E7663">
        <w:t>turn Microsoft Word into an editing environment rather than a general office setup</w:t>
      </w:r>
      <w:r>
        <w:t>,</w:t>
      </w:r>
      <w:r w:rsidR="007E7663">
        <w:t xml:space="preserve"> </w:t>
      </w:r>
      <w:r w:rsidRPr="00F66649">
        <w:t>mak</w:t>
      </w:r>
      <w:r>
        <w:t>ing</w:t>
      </w:r>
      <w:r w:rsidRPr="00F66649">
        <w:t xml:space="preserve"> a big difference in efficiency.</w:t>
      </w:r>
      <w:r>
        <w:t xml:space="preserve"> If you activate the</w:t>
      </w:r>
      <w:r w:rsidR="004162F3">
        <w:t>se shortcuts</w:t>
      </w:r>
      <w:r>
        <w:t xml:space="preserve"> and later change your mind, you can always deactivate them and go back to Word’s defaults. (See “</w:t>
      </w:r>
      <w:r w:rsidRPr="008F6C7E">
        <w:t xml:space="preserve">Clear </w:t>
      </w:r>
      <w:r>
        <w:t xml:space="preserve">ETKPlus, MacroVault, and character style </w:t>
      </w:r>
      <w:r w:rsidRPr="008F6C7E">
        <w:t>keyboard shortcuts</w:t>
      </w:r>
      <w:r>
        <w:t>” below.)</w:t>
      </w:r>
    </w:p>
    <w:p w:rsidR="007A3E89" w:rsidRDefault="007A3E89" w:rsidP="007A3E89">
      <w:r w:rsidRPr="00F66649">
        <w:t>I’ve tried to arrange the</w:t>
      </w:r>
      <w:r>
        <w:t xml:space="preserve"> shortcut keys</w:t>
      </w:r>
      <w:r w:rsidRPr="00F66649">
        <w:t xml:space="preserve"> so that the most common editorial tasks are right at your fingertips. For example, F7 toggles italic on and off. Yes, CTRL + I does the same thing, but after you’ve used F7 a few times, CTRL + I will seem clunky and annoying. Something that small does make a difference in how easily and smoothly you’re able to work</w:t>
      </w:r>
      <w:r>
        <w:t>.</w:t>
      </w:r>
    </w:p>
    <w:p w:rsidR="007A3E89" w:rsidRDefault="007A3E89" w:rsidP="007A3E89">
      <w:r>
        <w:t xml:space="preserve">To see exactly what all of the custom shortcuts are, see appendix 1, “Keyboard Shortcuts in Editor’s ToolKit Plus,” in this document. The shortcuts are also listed in </w:t>
      </w:r>
      <w:r w:rsidRPr="008F6C7E">
        <w:rPr>
          <w:i/>
        </w:rPr>
        <w:t xml:space="preserve">Keybtemp.docx </w:t>
      </w:r>
      <w:r>
        <w:t>(the Editor’s ToolKit keyboard template), which came with the program. (</w:t>
      </w:r>
      <w:r w:rsidRPr="004162F3">
        <w:rPr>
          <w:i/>
        </w:rPr>
        <w:t xml:space="preserve">Some </w:t>
      </w:r>
      <w:r>
        <w:t xml:space="preserve">of these shortcuts </w:t>
      </w:r>
      <w:r w:rsidRPr="0026349D">
        <w:rPr>
          <w:i/>
        </w:rPr>
        <w:t xml:space="preserve">may </w:t>
      </w:r>
      <w:r>
        <w:t>work on Macintosh; I’m still trying to sort this out.)</w:t>
      </w:r>
    </w:p>
    <w:p w:rsidR="007A3E89" w:rsidRDefault="007A3E89" w:rsidP="007A3E89">
      <w:pPr>
        <w:pStyle w:val="Heading4"/>
      </w:pPr>
      <w:bookmarkStart w:id="41" w:name="_Toc517269319"/>
      <w:r>
        <w:t>PAGE DOWN and PAGE UP keys</w:t>
      </w:r>
      <w:bookmarkEnd w:id="41"/>
    </w:p>
    <w:p w:rsidR="007A3E89" w:rsidRDefault="007A3E89" w:rsidP="007A3E89">
      <w:pPr>
        <w:pStyle w:val="NormalNI"/>
      </w:pPr>
      <w:r>
        <w:t xml:space="preserve">In Word, you can Set </w:t>
      </w:r>
      <w:r w:rsidRPr="009B6797">
        <w:rPr>
          <w:rStyle w:val="Italic"/>
        </w:rPr>
        <w:t xml:space="preserve">View &gt; Zoom </w:t>
      </w:r>
      <w:r>
        <w:t xml:space="preserve">to show one page at a time: </w:t>
      </w:r>
    </w:p>
    <w:p w:rsidR="007A3E89" w:rsidRDefault="007A3E89" w:rsidP="007A3E89">
      <w:pPr>
        <w:pStyle w:val="NormalNI"/>
      </w:pPr>
    </w:p>
    <w:p w:rsidR="007A3E89" w:rsidRDefault="007A3E89" w:rsidP="007A3E89">
      <w:pPr>
        <w:pStyle w:val="NormalNI"/>
      </w:pPr>
      <w:r>
        <w:rPr>
          <w:noProof/>
        </w:rPr>
        <w:drawing>
          <wp:inline distT="0" distB="0" distL="0" distR="0" wp14:anchorId="63C1DFC2" wp14:editId="1FB20858">
            <wp:extent cx="1489710" cy="12077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89710" cy="1207770"/>
                    </a:xfrm>
                    <a:prstGeom prst="rect">
                      <a:avLst/>
                    </a:prstGeom>
                    <a:noFill/>
                    <a:ln>
                      <a:noFill/>
                    </a:ln>
                  </pic:spPr>
                </pic:pic>
              </a:graphicData>
            </a:graphic>
          </wp:inline>
        </w:drawing>
      </w:r>
    </w:p>
    <w:p w:rsidR="007A3E89" w:rsidRDefault="007A3E89" w:rsidP="007A3E89">
      <w:pPr>
        <w:pStyle w:val="NormalNI"/>
      </w:pPr>
    </w:p>
    <w:p w:rsidR="007A3E89" w:rsidRPr="0004265E" w:rsidRDefault="007A3E89" w:rsidP="007A3E89">
      <w:pPr>
        <w:pStyle w:val="NormalNI"/>
      </w:pPr>
      <w:r>
        <w:t xml:space="preserve">Then, if the Editor’s ToolKit Plus custom keyboard shortcuts are active, the PAGE DOWN and PAGE UP keys always go to the </w:t>
      </w:r>
      <w:r w:rsidRPr="008F6C7E">
        <w:rPr>
          <w:i/>
        </w:rPr>
        <w:t xml:space="preserve">top </w:t>
      </w:r>
      <w:r>
        <w:t xml:space="preserve">of the page (like turning a manuscript page) rather than the next screen. This makes a real </w:t>
      </w:r>
      <w:r>
        <w:lastRenderedPageBreak/>
        <w:t>difference in the “feel” of editing on the computer, especially if you have a big monitor or one that can be pivoted to portrait rather than landscape orientation.</w:t>
      </w:r>
    </w:p>
    <w:p w:rsidR="007A3E89" w:rsidRPr="008F6C7E" w:rsidRDefault="007A3E89" w:rsidP="007A3E89">
      <w:pPr>
        <w:pStyle w:val="Heading4"/>
      </w:pPr>
      <w:bookmarkStart w:id="42" w:name="_Toc457033072"/>
      <w:bookmarkStart w:id="43" w:name="_Toc457492717"/>
      <w:bookmarkStart w:id="44" w:name="_Toc457494806"/>
      <w:bookmarkStart w:id="45" w:name="_Toc457494931"/>
      <w:bookmarkStart w:id="46" w:name="_Toc528749364"/>
      <w:bookmarkStart w:id="47" w:name="_Toc517269320"/>
      <w:r w:rsidRPr="008F6C7E">
        <w:t>Keys for special characters</w:t>
      </w:r>
      <w:bookmarkEnd w:id="42"/>
      <w:bookmarkEnd w:id="43"/>
      <w:bookmarkEnd w:id="44"/>
      <w:bookmarkEnd w:id="45"/>
      <w:bookmarkEnd w:id="46"/>
      <w:bookmarkEnd w:id="47"/>
    </w:p>
    <w:p w:rsidR="007A3E89" w:rsidRDefault="007A3E89" w:rsidP="007A3E89">
      <w:pPr>
        <w:pStyle w:val="NormalNI"/>
      </w:pPr>
      <w:r>
        <w:t>The custom keyboard shortcuts also make it possible to insert em dashes, en dashes, and bullets with simple key combinations. No more picking your way through Word’s symbol charts!</w:t>
      </w:r>
    </w:p>
    <w:p w:rsidR="007A3E89" w:rsidRPr="008F6C7E" w:rsidRDefault="007A3E89" w:rsidP="007A3E89">
      <w:pPr>
        <w:pStyle w:val="Heading5"/>
      </w:pPr>
      <w:r w:rsidRPr="008F6C7E">
        <w:t>Access:</w:t>
      </w:r>
    </w:p>
    <w:p w:rsidR="007A3E89" w:rsidRDefault="007A3E89" w:rsidP="007A3E89">
      <w:pPr>
        <w:pStyle w:val="BulletList"/>
      </w:pPr>
      <w:r>
        <w:t>•</w:t>
      </w:r>
      <w:r>
        <w:tab/>
        <w:t>CTRL + ALT + m for em dash</w:t>
      </w:r>
    </w:p>
    <w:p w:rsidR="007A3E89" w:rsidRDefault="007A3E89" w:rsidP="007A3E89">
      <w:pPr>
        <w:pStyle w:val="BulletList"/>
      </w:pPr>
      <w:r>
        <w:t>•</w:t>
      </w:r>
      <w:r>
        <w:tab/>
        <w:t>CTRL + ALT + n for en dash</w:t>
      </w:r>
    </w:p>
    <w:p w:rsidR="007A3E89" w:rsidRDefault="007A3E89" w:rsidP="007A3E89">
      <w:pPr>
        <w:pStyle w:val="BulletList"/>
      </w:pPr>
      <w:r>
        <w:t>•</w:t>
      </w:r>
      <w:r>
        <w:tab/>
        <w:t>CTRL + ALT + b for bullet (followed by a space)</w:t>
      </w:r>
    </w:p>
    <w:p w:rsidR="007A3E89" w:rsidRDefault="007A3E89" w:rsidP="007A3E89">
      <w:pPr>
        <w:pStyle w:val="BulletList"/>
      </w:pPr>
      <w:r>
        <w:t>•</w:t>
      </w:r>
      <w:r>
        <w:tab/>
        <w:t>SHIFT + F2, F3, or F4</w:t>
      </w:r>
    </w:p>
    <w:p w:rsidR="007A3E89" w:rsidRDefault="007A3E89" w:rsidP="007A3E89">
      <w:pPr>
        <w:pStyle w:val="Heading4"/>
      </w:pPr>
      <w:bookmarkStart w:id="48" w:name="_Toc517269321"/>
      <w:r>
        <w:t>Creating custom keyboard shortcuts for ETKPlus features</w:t>
      </w:r>
      <w:bookmarkEnd w:id="48"/>
    </w:p>
    <w:p w:rsidR="007A3E89" w:rsidRDefault="007A3E89" w:rsidP="007A3E89">
      <w:pPr>
        <w:pStyle w:val="NormalNI"/>
      </w:pPr>
      <w:r>
        <w:t xml:space="preserve">If you don’t want to use the keyboard shortcuts for Editor’s ToolKit Plus, you may still be able to create your own shortcuts to activate the features listed in </w:t>
      </w:r>
      <w:r w:rsidRPr="008F6C7E">
        <w:rPr>
          <w:i/>
        </w:rPr>
        <w:t xml:space="preserve">Keybtemp.docx </w:t>
      </w:r>
      <w:r>
        <w:t>(the Editor’s ToolKit keyboard template). Here’s how:</w:t>
      </w:r>
    </w:p>
    <w:p w:rsidR="007A3E89" w:rsidRPr="00A14939" w:rsidRDefault="007A3E89" w:rsidP="007A3E89">
      <w:pPr>
        <w:pStyle w:val="NumberList"/>
        <w:rPr>
          <w:rStyle w:val="Italic"/>
        </w:rPr>
      </w:pPr>
      <w:r>
        <w:t>1.</w:t>
      </w:r>
      <w:r>
        <w:tab/>
        <w:t xml:space="preserve">Click </w:t>
      </w:r>
      <w:r w:rsidRPr="00A14939">
        <w:rPr>
          <w:rStyle w:val="Italic"/>
        </w:rPr>
        <w:t>View &gt; Macros &gt; Record Macro</w:t>
      </w:r>
      <w:r>
        <w:rPr>
          <w:rStyle w:val="Italic"/>
        </w:rPr>
        <w:t xml:space="preserve"> </w:t>
      </w:r>
      <w:r>
        <w:t>(under the little arrow)</w:t>
      </w:r>
      <w:r w:rsidRPr="00A14939">
        <w:rPr>
          <w:rStyle w:val="Italic"/>
        </w:rPr>
        <w:t>.</w:t>
      </w:r>
    </w:p>
    <w:p w:rsidR="007A3E89" w:rsidRDefault="007A3E89" w:rsidP="007A3E89">
      <w:pPr>
        <w:pStyle w:val="NumberList"/>
      </w:pPr>
      <w:r>
        <w:t>2.</w:t>
      </w:r>
      <w:r>
        <w:tab/>
        <w:t>Give your macro a name.</w:t>
      </w:r>
    </w:p>
    <w:p w:rsidR="007A3E89" w:rsidRDefault="007A3E89" w:rsidP="007A3E89">
      <w:pPr>
        <w:pStyle w:val="NumberList"/>
      </w:pPr>
      <w:r>
        <w:t>3.</w:t>
      </w:r>
      <w:r>
        <w:tab/>
        <w:t xml:space="preserve">Click the </w:t>
      </w:r>
      <w:r w:rsidRPr="00A14939">
        <w:rPr>
          <w:rStyle w:val="Italic"/>
        </w:rPr>
        <w:t xml:space="preserve">Keyboard </w:t>
      </w:r>
      <w:r>
        <w:t>button</w:t>
      </w:r>
    </w:p>
    <w:p w:rsidR="007A3E89" w:rsidRDefault="007A3E89" w:rsidP="007A3E89">
      <w:pPr>
        <w:pStyle w:val="NumberList"/>
      </w:pPr>
      <w:r>
        <w:t>4.</w:t>
      </w:r>
      <w:r>
        <w:tab/>
        <w:t>Enter the keyboard shortcut you want to use. If it’s already in use, Word will tell you so, in which case you can reassign it to your macro or try a different shortcut.</w:t>
      </w:r>
    </w:p>
    <w:p w:rsidR="007A3E89" w:rsidRDefault="007A3E89" w:rsidP="007A3E89">
      <w:pPr>
        <w:pStyle w:val="NumberList"/>
      </w:pPr>
      <w:r>
        <w:t>5.</w:t>
      </w:r>
      <w:r>
        <w:tab/>
        <w:t xml:space="preserve">Click the </w:t>
      </w:r>
      <w:r w:rsidRPr="00A14939">
        <w:rPr>
          <w:rStyle w:val="Italic"/>
        </w:rPr>
        <w:t xml:space="preserve">Assign </w:t>
      </w:r>
      <w:r>
        <w:t xml:space="preserve">button (on PC) or the </w:t>
      </w:r>
      <w:r>
        <w:rPr>
          <w:rStyle w:val="Italic"/>
        </w:rPr>
        <w:t>OK</w:t>
      </w:r>
      <w:r>
        <w:t xml:space="preserve"> button (on Macintosh).</w:t>
      </w:r>
    </w:p>
    <w:p w:rsidR="007A3E89" w:rsidRDefault="007A3E89" w:rsidP="007A3E89">
      <w:pPr>
        <w:pStyle w:val="NumberList"/>
      </w:pPr>
      <w:r>
        <w:t>6.</w:t>
      </w:r>
      <w:r>
        <w:tab/>
        <w:t xml:space="preserve">Click the </w:t>
      </w:r>
      <w:r w:rsidRPr="0027304D">
        <w:rPr>
          <w:rStyle w:val="Italic"/>
        </w:rPr>
        <w:t xml:space="preserve">Close </w:t>
      </w:r>
      <w:r>
        <w:t>button (on PC).</w:t>
      </w:r>
    </w:p>
    <w:p w:rsidR="007A3E89" w:rsidRDefault="007A3E89" w:rsidP="007A3E89">
      <w:pPr>
        <w:pStyle w:val="NumberList"/>
      </w:pPr>
      <w:r>
        <w:t>7.</w:t>
      </w:r>
      <w:r>
        <w:tab/>
        <w:t>Run one of the features in Editor’s ToolKit Plus.</w:t>
      </w:r>
    </w:p>
    <w:p w:rsidR="007A3E89" w:rsidRPr="00A14939" w:rsidRDefault="007A3E89" w:rsidP="007A3E89">
      <w:pPr>
        <w:pStyle w:val="NumberList"/>
        <w:rPr>
          <w:rStyle w:val="Italic"/>
        </w:rPr>
      </w:pPr>
      <w:r>
        <w:t>8.</w:t>
      </w:r>
      <w:r>
        <w:tab/>
        <w:t xml:space="preserve">Click </w:t>
      </w:r>
      <w:r w:rsidRPr="00A14939">
        <w:rPr>
          <w:rStyle w:val="Italic"/>
        </w:rPr>
        <w:t>View &gt; Macros &gt; Stop Recording</w:t>
      </w:r>
      <w:r>
        <w:rPr>
          <w:rStyle w:val="Italic"/>
        </w:rPr>
        <w:t xml:space="preserve"> </w:t>
      </w:r>
      <w:r>
        <w:t>(under the little arrow)</w:t>
      </w:r>
      <w:r w:rsidRPr="00A14939">
        <w:rPr>
          <w:rStyle w:val="Italic"/>
        </w:rPr>
        <w:t>.</w:t>
      </w:r>
    </w:p>
    <w:p w:rsidR="007A3E89" w:rsidRPr="00153CA1" w:rsidRDefault="007A3E89" w:rsidP="007A3E89">
      <w:pPr>
        <w:pStyle w:val="NormalNI"/>
      </w:pPr>
      <w:r>
        <w:t xml:space="preserve">Then, when you press your custom keyboard shortcut, the macro you recorded should run the feature in Editor’s ToolKit Plus. If the feature </w:t>
      </w:r>
      <w:r>
        <w:rPr>
          <w:rStyle w:val="Italic"/>
        </w:rPr>
        <w:t>doesn’t</w:t>
      </w:r>
      <w:r>
        <w:t xml:space="preserve"> run, it’s probably not possible to assign that feature to a custom keyboard shortcut.</w:t>
      </w:r>
    </w:p>
    <w:p w:rsidR="00254151" w:rsidRPr="008F6C7E" w:rsidRDefault="00254151" w:rsidP="007C5DCC">
      <w:pPr>
        <w:pStyle w:val="Heading3"/>
      </w:pPr>
      <w:bookmarkStart w:id="49" w:name="_Toc517269322"/>
      <w:r w:rsidRPr="008F6C7E">
        <w:t>Set MacroVault keyboard shortcuts</w:t>
      </w:r>
      <w:bookmarkEnd w:id="49"/>
    </w:p>
    <w:p w:rsidR="007E7663" w:rsidRPr="007E7663" w:rsidRDefault="00E66020" w:rsidP="0086276B">
      <w:pPr>
        <w:pStyle w:val="NormalNI"/>
      </w:pPr>
      <w:r>
        <w:t xml:space="preserve">(Not available on Macintosh.) </w:t>
      </w:r>
      <w:r w:rsidR="007E7663">
        <w:t>Sets custom keyboard shortcuts for your personal macros displayed in MacroVault.</w:t>
      </w:r>
      <w:r w:rsidR="00973BCC">
        <w:t xml:space="preserve"> See the </w:t>
      </w:r>
      <w:r w:rsidR="00252C13">
        <w:t>“</w:t>
      </w:r>
      <w:r w:rsidR="00973BCC">
        <w:t>MacroVault</w:t>
      </w:r>
      <w:r w:rsidR="00252C13">
        <w:t>”</w:t>
      </w:r>
      <w:r w:rsidR="00973BCC">
        <w:t xml:space="preserve"> section for more information.</w:t>
      </w:r>
      <w:r w:rsidR="00216170">
        <w:t xml:space="preserve"> </w:t>
      </w:r>
    </w:p>
    <w:p w:rsidR="00254151" w:rsidRPr="008F6C7E" w:rsidRDefault="00254151" w:rsidP="007C5DCC">
      <w:pPr>
        <w:pStyle w:val="Heading3"/>
      </w:pPr>
      <w:bookmarkStart w:id="50" w:name="_Toc517269323"/>
      <w:r w:rsidRPr="008F6C7E">
        <w:lastRenderedPageBreak/>
        <w:t>Set character style keyboard shortcuts</w:t>
      </w:r>
      <w:bookmarkEnd w:id="50"/>
    </w:p>
    <w:p w:rsidR="004B5826" w:rsidRDefault="00E66020" w:rsidP="004B5826">
      <w:pPr>
        <w:pStyle w:val="NormalNI"/>
      </w:pPr>
      <w:r>
        <w:t xml:space="preserve">(Not available on Macintosh.) </w:t>
      </w:r>
      <w:r w:rsidR="00E90CB5">
        <w:t xml:space="preserve">Directly applied formatting (such as bold and italic) will be lost when a document is imported into a typesetting program like Adobe InDesign. The solution is to use bold and italic </w:t>
      </w:r>
      <w:r w:rsidR="00E90CB5" w:rsidRPr="00E90CB5">
        <w:t xml:space="preserve">character styles </w:t>
      </w:r>
      <w:r w:rsidR="00E90CB5">
        <w:t>rather than directly applied formatting. The problem is, there</w:t>
      </w:r>
      <w:r w:rsidR="00252C13">
        <w:t>’</w:t>
      </w:r>
      <w:r w:rsidR="00E90CB5">
        <w:t>s no easy</w:t>
      </w:r>
      <w:r w:rsidR="00EC13A0">
        <w:t>, effective</w:t>
      </w:r>
      <w:r w:rsidR="00E90CB5">
        <w:t xml:space="preserve"> way to do th</w:t>
      </w:r>
      <w:r w:rsidR="00434782">
        <w:t>at</w:t>
      </w:r>
      <w:r w:rsidR="00E90CB5">
        <w:t xml:space="preserve"> in Microsoft Word. But if you use Editor</w:t>
      </w:r>
      <w:r w:rsidR="00252C13">
        <w:t>’</w:t>
      </w:r>
      <w:r w:rsidR="00E90CB5">
        <w:t>s ToolKit Plus to set character style keyboard shortcuts, when you press CTRL + I you</w:t>
      </w:r>
      <w:r w:rsidR="00252C13">
        <w:t>’</w:t>
      </w:r>
      <w:r w:rsidR="00E90CB5">
        <w:t xml:space="preserve">ll get an </w:t>
      </w:r>
      <w:r w:rsidR="00E90CB5" w:rsidRPr="00CE75F0">
        <w:rPr>
          <w:rStyle w:val="Italic"/>
        </w:rPr>
        <w:t xml:space="preserve">Italic </w:t>
      </w:r>
      <w:r w:rsidR="00254151" w:rsidRPr="00CE75F0">
        <w:t xml:space="preserve">character style, </w:t>
      </w:r>
      <w:r w:rsidR="00E90CB5" w:rsidRPr="00CE75F0">
        <w:t>n</w:t>
      </w:r>
      <w:r w:rsidR="00E90CB5">
        <w:t>ot just italic formatting. When you press CTRL + B, you</w:t>
      </w:r>
      <w:r w:rsidR="00252C13">
        <w:t>’</w:t>
      </w:r>
      <w:r w:rsidR="00E90CB5">
        <w:t xml:space="preserve">ll get a </w:t>
      </w:r>
      <w:r w:rsidR="00E90CB5" w:rsidRPr="00CE75F0">
        <w:rPr>
          <w:rStyle w:val="Bold"/>
        </w:rPr>
        <w:t>Bold</w:t>
      </w:r>
      <w:r w:rsidR="00E90CB5" w:rsidRPr="00CE75F0">
        <w:t xml:space="preserve"> </w:t>
      </w:r>
      <w:r w:rsidR="00E90CB5">
        <w:t xml:space="preserve">character style. When you </w:t>
      </w:r>
      <w:r w:rsidR="00D52BF6">
        <w:t xml:space="preserve">use </w:t>
      </w:r>
      <w:r w:rsidR="00E90CB5">
        <w:t>CTRL + I and then CTRL + B on the same text, you</w:t>
      </w:r>
      <w:r w:rsidR="00252C13">
        <w:t>’</w:t>
      </w:r>
      <w:r w:rsidR="00E90CB5">
        <w:t xml:space="preserve">ll get a </w:t>
      </w:r>
      <w:r w:rsidR="00E90CB5" w:rsidRPr="00CE75F0">
        <w:rPr>
          <w:rStyle w:val="BoldItalic"/>
        </w:rPr>
        <w:t xml:space="preserve">Bold Italic </w:t>
      </w:r>
      <w:r w:rsidR="00E90CB5">
        <w:t xml:space="preserve">character style. </w:t>
      </w:r>
      <w:r w:rsidR="00E90CB5" w:rsidRPr="00DE0FD0">
        <w:t xml:space="preserve">Select some text, press CTRL + I, then CTRL + B, then CTRL + U, and you’ll get </w:t>
      </w:r>
      <w:r w:rsidR="00E90CB5" w:rsidRPr="00CE75F0">
        <w:rPr>
          <w:rStyle w:val="BoldItalicUnderline"/>
        </w:rPr>
        <w:t>Bold Italic</w:t>
      </w:r>
      <w:r w:rsidR="00E90CB5" w:rsidRPr="00CE75F0">
        <w:t xml:space="preserve"> </w:t>
      </w:r>
      <w:r w:rsidR="00E90CB5" w:rsidRPr="00CE75F0">
        <w:rPr>
          <w:rStyle w:val="BoldItalicUnderline"/>
        </w:rPr>
        <w:t>Underline</w:t>
      </w:r>
      <w:r w:rsidR="00E90CB5">
        <w:t>—</w:t>
      </w:r>
      <w:r w:rsidR="00E90CB5" w:rsidRPr="00DE0FD0">
        <w:t xml:space="preserve">all in </w:t>
      </w:r>
      <w:r w:rsidR="00E04B7F">
        <w:t>a single</w:t>
      </w:r>
      <w:r w:rsidR="00E90CB5" w:rsidRPr="00DE0FD0">
        <w:t xml:space="preserve"> character style. Press CTRL + I again, and the italic will be </w:t>
      </w:r>
      <w:r w:rsidR="00254151" w:rsidRPr="008F6C7E">
        <w:rPr>
          <w:i/>
        </w:rPr>
        <w:t xml:space="preserve">removed, </w:t>
      </w:r>
      <w:r w:rsidR="00E90CB5" w:rsidRPr="00DE0FD0">
        <w:t xml:space="preserve">leaving just </w:t>
      </w:r>
      <w:r w:rsidR="00A747BC">
        <w:t xml:space="preserve">a </w:t>
      </w:r>
      <w:r w:rsidR="00E90CB5" w:rsidRPr="00CE75F0">
        <w:rPr>
          <w:rStyle w:val="BoldUnderline"/>
        </w:rPr>
        <w:t>Bold Underline</w:t>
      </w:r>
      <w:r w:rsidR="00A747BC" w:rsidRPr="00CE75F0">
        <w:t xml:space="preserve"> </w:t>
      </w:r>
      <w:r w:rsidR="00A747BC">
        <w:t>character style</w:t>
      </w:r>
      <w:r w:rsidR="00AA4997">
        <w:t>.</w:t>
      </w:r>
      <w:r w:rsidR="005F0412">
        <w:t xml:space="preserve"> </w:t>
      </w:r>
      <w:r w:rsidR="00AA4997">
        <w:t>(Yes</w:t>
      </w:r>
      <w:r w:rsidR="005F0412">
        <w:t>, these shortcuts are toggles</w:t>
      </w:r>
      <w:r w:rsidR="00CB1618">
        <w:t>, just like Word’s default formatting keys</w:t>
      </w:r>
      <w:r w:rsidR="005F0412">
        <w:t>!</w:t>
      </w:r>
      <w:r w:rsidR="00AA4997">
        <w:t>)</w:t>
      </w:r>
      <w:r w:rsidR="00E90CB5">
        <w:t xml:space="preserve"> All of this happens </w:t>
      </w:r>
      <w:r w:rsidR="00996D4A" w:rsidRPr="00DE0FD0">
        <w:t>automatically and transparently</w:t>
      </w:r>
      <w:r w:rsidR="004821BE">
        <w:t xml:space="preserve"> if you use this feature</w:t>
      </w:r>
      <w:r w:rsidR="00996D4A" w:rsidRPr="00DE0FD0">
        <w:t>.</w:t>
      </w:r>
    </w:p>
    <w:p w:rsidR="004B5826" w:rsidRDefault="00254151" w:rsidP="004B5826">
      <w:r w:rsidRPr="008F6C7E">
        <w:rPr>
          <w:i/>
        </w:rPr>
        <w:t xml:space="preserve">Note: </w:t>
      </w:r>
      <w:r w:rsidR="00796B84">
        <w:t xml:space="preserve">None of this </w:t>
      </w:r>
      <w:r w:rsidR="00CC0132">
        <w:t>affect</w:t>
      </w:r>
      <w:r w:rsidR="00796B84">
        <w:t>s</w:t>
      </w:r>
      <w:r w:rsidR="00CC0132">
        <w:t xml:space="preserve"> formatting that you do with the mouse</w:t>
      </w:r>
      <w:r w:rsidR="005C40FC">
        <w:t xml:space="preserve">; it works with </w:t>
      </w:r>
      <w:r w:rsidR="00CC0132">
        <w:t>keyboard shortcuts only.</w:t>
      </w:r>
      <w:r w:rsidR="004B5826">
        <w:t xml:space="preserve"> Also, </w:t>
      </w:r>
      <w:r w:rsidR="004B5826" w:rsidRPr="004B5826">
        <w:t xml:space="preserve">these shortcuts will not work in Word's Find/Replace dialog because they now activate character styles rather than directly applied formatting. To search for character styles in the Find/Replace dialog, click the </w:t>
      </w:r>
      <w:r w:rsidR="004B5826" w:rsidRPr="00187EAA">
        <w:rPr>
          <w:i/>
        </w:rPr>
        <w:t xml:space="preserve">More </w:t>
      </w:r>
      <w:r w:rsidR="004B5826" w:rsidRPr="004B5826">
        <w:t xml:space="preserve">button and then click </w:t>
      </w:r>
      <w:r w:rsidR="004B5826" w:rsidRPr="00187EAA">
        <w:rPr>
          <w:i/>
        </w:rPr>
        <w:t>Format &gt; Styles.</w:t>
      </w:r>
      <w:r w:rsidR="006709FB" w:rsidRPr="00187EAA">
        <w:rPr>
          <w:i/>
        </w:rPr>
        <w:t xml:space="preserve"> </w:t>
      </w:r>
      <w:r w:rsidR="006709FB" w:rsidRPr="004B5826">
        <w:t xml:space="preserve">To search for </w:t>
      </w:r>
      <w:r w:rsidR="006709FB">
        <w:t>directly applied formatting,</w:t>
      </w:r>
      <w:r w:rsidR="006709FB" w:rsidRPr="004B5826">
        <w:t xml:space="preserve"> click the </w:t>
      </w:r>
      <w:r w:rsidR="006709FB" w:rsidRPr="00187EAA">
        <w:rPr>
          <w:i/>
        </w:rPr>
        <w:t xml:space="preserve">More </w:t>
      </w:r>
      <w:r w:rsidR="006709FB" w:rsidRPr="004B5826">
        <w:t xml:space="preserve">button and then click </w:t>
      </w:r>
      <w:r w:rsidR="006709FB" w:rsidRPr="00187EAA">
        <w:rPr>
          <w:i/>
        </w:rPr>
        <w:t>Format &gt; Font.</w:t>
      </w:r>
    </w:p>
    <w:p w:rsidR="005D3139" w:rsidRDefault="005D3139" w:rsidP="004B5826">
      <w:r>
        <w:t>Here are the keyboard shortcuts to apply character styles</w:t>
      </w:r>
      <w:r w:rsidR="003E31FE">
        <w:t xml:space="preserve">, </w:t>
      </w:r>
      <w:r w:rsidR="00C16E27">
        <w:t xml:space="preserve">most of </w:t>
      </w:r>
      <w:r w:rsidR="003E31FE">
        <w:t xml:space="preserve">which are the same as Word’s defaults for applying </w:t>
      </w:r>
      <w:r w:rsidR="00550B94">
        <w:t xml:space="preserve">font </w:t>
      </w:r>
      <w:r w:rsidR="003E31FE">
        <w:t>formatting</w:t>
      </w:r>
      <w:r>
        <w:t>:</w:t>
      </w:r>
    </w:p>
    <w:p w:rsidR="005D3139" w:rsidRDefault="005D3139" w:rsidP="004B582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2"/>
        <w:gridCol w:w="3988"/>
      </w:tblGrid>
      <w:tr w:rsidR="005D3139" w:rsidRPr="00912BAF" w:rsidTr="00211CA3">
        <w:tc>
          <w:tcPr>
            <w:tcW w:w="3922" w:type="dxa"/>
            <w:shd w:val="clear" w:color="auto" w:fill="auto"/>
          </w:tcPr>
          <w:p w:rsidR="005D3139" w:rsidRPr="00912BAF" w:rsidRDefault="005D3139" w:rsidP="00211CA3">
            <w:r w:rsidRPr="00912BAF">
              <w:t xml:space="preserve">CTRL </w:t>
            </w:r>
            <w:r>
              <w:t>B</w:t>
            </w:r>
          </w:p>
        </w:tc>
        <w:tc>
          <w:tcPr>
            <w:tcW w:w="3988" w:type="dxa"/>
            <w:shd w:val="clear" w:color="auto" w:fill="auto"/>
          </w:tcPr>
          <w:p w:rsidR="005D3139" w:rsidRPr="00912BAF" w:rsidRDefault="005D3139" w:rsidP="00211CA3">
            <w:r>
              <w:t>Bold</w:t>
            </w:r>
          </w:p>
        </w:tc>
      </w:tr>
      <w:tr w:rsidR="005D3139" w:rsidRPr="00912BAF" w:rsidTr="00211CA3">
        <w:tc>
          <w:tcPr>
            <w:tcW w:w="3922" w:type="dxa"/>
            <w:shd w:val="clear" w:color="auto" w:fill="auto"/>
          </w:tcPr>
          <w:p w:rsidR="005D3139" w:rsidRPr="00912BAF" w:rsidRDefault="005D3139" w:rsidP="00211CA3">
            <w:r>
              <w:t xml:space="preserve">CTRL I </w:t>
            </w:r>
            <w:r w:rsidRPr="0026349D">
              <w:rPr>
                <w:i/>
              </w:rPr>
              <w:t xml:space="preserve">or </w:t>
            </w:r>
            <w:r>
              <w:t>F7</w:t>
            </w:r>
          </w:p>
        </w:tc>
        <w:tc>
          <w:tcPr>
            <w:tcW w:w="3988" w:type="dxa"/>
            <w:shd w:val="clear" w:color="auto" w:fill="auto"/>
          </w:tcPr>
          <w:p w:rsidR="005D3139" w:rsidRPr="00912BAF" w:rsidRDefault="005D3139" w:rsidP="00211CA3">
            <w:r>
              <w:t>Italic</w:t>
            </w:r>
          </w:p>
        </w:tc>
      </w:tr>
      <w:tr w:rsidR="005D3139" w:rsidRPr="00912BAF" w:rsidTr="00211CA3">
        <w:tc>
          <w:tcPr>
            <w:tcW w:w="3922" w:type="dxa"/>
            <w:shd w:val="clear" w:color="auto" w:fill="auto"/>
          </w:tcPr>
          <w:p w:rsidR="005D3139" w:rsidRPr="00912BAF" w:rsidRDefault="005D3139" w:rsidP="00211CA3">
            <w:r>
              <w:t>CTRL U</w:t>
            </w:r>
          </w:p>
        </w:tc>
        <w:tc>
          <w:tcPr>
            <w:tcW w:w="3988" w:type="dxa"/>
            <w:shd w:val="clear" w:color="auto" w:fill="auto"/>
          </w:tcPr>
          <w:p w:rsidR="005D3139" w:rsidRPr="00912BAF" w:rsidRDefault="005D3139" w:rsidP="00211CA3">
            <w:r>
              <w:t>Underline</w:t>
            </w:r>
          </w:p>
        </w:tc>
      </w:tr>
      <w:tr w:rsidR="005D3139" w:rsidTr="00211CA3">
        <w:tc>
          <w:tcPr>
            <w:tcW w:w="3922" w:type="dxa"/>
            <w:shd w:val="clear" w:color="auto" w:fill="auto"/>
          </w:tcPr>
          <w:p w:rsidR="005D3139" w:rsidRPr="00912BAF" w:rsidRDefault="005D3139" w:rsidP="00211CA3">
            <w:r>
              <w:t>CTRL /</w:t>
            </w:r>
          </w:p>
        </w:tc>
        <w:tc>
          <w:tcPr>
            <w:tcW w:w="3988" w:type="dxa"/>
            <w:shd w:val="clear" w:color="auto" w:fill="auto"/>
          </w:tcPr>
          <w:p w:rsidR="005D3139" w:rsidRDefault="005D3139" w:rsidP="00211CA3">
            <w:r>
              <w:t>Strikethrough</w:t>
            </w:r>
          </w:p>
        </w:tc>
      </w:tr>
      <w:tr w:rsidR="005D3139" w:rsidTr="00211CA3">
        <w:tc>
          <w:tcPr>
            <w:tcW w:w="3922" w:type="dxa"/>
            <w:shd w:val="clear" w:color="auto" w:fill="auto"/>
          </w:tcPr>
          <w:p w:rsidR="005D3139" w:rsidRDefault="005D3139" w:rsidP="00211CA3">
            <w:r>
              <w:t>F6</w:t>
            </w:r>
          </w:p>
        </w:tc>
        <w:tc>
          <w:tcPr>
            <w:tcW w:w="3988" w:type="dxa"/>
            <w:shd w:val="clear" w:color="auto" w:fill="auto"/>
          </w:tcPr>
          <w:p w:rsidR="005D3139" w:rsidRDefault="005D3139" w:rsidP="00211CA3">
            <w:r>
              <w:t>Small caps</w:t>
            </w:r>
          </w:p>
        </w:tc>
      </w:tr>
      <w:tr w:rsidR="005D3139" w:rsidTr="00211CA3">
        <w:tc>
          <w:tcPr>
            <w:tcW w:w="3922" w:type="dxa"/>
            <w:shd w:val="clear" w:color="auto" w:fill="auto"/>
          </w:tcPr>
          <w:p w:rsidR="005D3139" w:rsidRDefault="005D3139" w:rsidP="00211CA3">
            <w:r>
              <w:t>CTRL +</w:t>
            </w:r>
          </w:p>
        </w:tc>
        <w:tc>
          <w:tcPr>
            <w:tcW w:w="3988" w:type="dxa"/>
            <w:shd w:val="clear" w:color="auto" w:fill="auto"/>
          </w:tcPr>
          <w:p w:rsidR="005D3139" w:rsidRDefault="005D3139" w:rsidP="00211CA3">
            <w:r>
              <w:t>Subscript</w:t>
            </w:r>
          </w:p>
        </w:tc>
      </w:tr>
      <w:tr w:rsidR="005D3139" w:rsidTr="00211CA3">
        <w:tc>
          <w:tcPr>
            <w:tcW w:w="3922" w:type="dxa"/>
            <w:shd w:val="clear" w:color="auto" w:fill="auto"/>
          </w:tcPr>
          <w:p w:rsidR="005D3139" w:rsidRDefault="005D3139" w:rsidP="00211CA3">
            <w:r>
              <w:t>CTRL SHIFT +</w:t>
            </w:r>
          </w:p>
        </w:tc>
        <w:tc>
          <w:tcPr>
            <w:tcW w:w="3988" w:type="dxa"/>
            <w:shd w:val="clear" w:color="auto" w:fill="auto"/>
          </w:tcPr>
          <w:p w:rsidR="005D3139" w:rsidRDefault="005D3139" w:rsidP="00211CA3">
            <w:r>
              <w:t>Superscript</w:t>
            </w:r>
          </w:p>
        </w:tc>
      </w:tr>
    </w:tbl>
    <w:p w:rsidR="007A3E89" w:rsidRPr="008F6C7E" w:rsidRDefault="007A3E89" w:rsidP="007A3E89">
      <w:pPr>
        <w:pStyle w:val="Heading3"/>
      </w:pPr>
      <w:bookmarkStart w:id="51" w:name="_Toc517269324"/>
      <w:bookmarkStart w:id="52" w:name="_Toc457033151"/>
      <w:bookmarkStart w:id="53" w:name="_Toc457492686"/>
      <w:bookmarkStart w:id="54" w:name="_Toc457494775"/>
      <w:bookmarkStart w:id="55" w:name="_Toc457494900"/>
      <w:bookmarkStart w:id="56" w:name="_Toc528749332"/>
      <w:r w:rsidRPr="008F6C7E">
        <w:t xml:space="preserve">Clear </w:t>
      </w:r>
      <w:r>
        <w:t xml:space="preserve">ETKPlus, MacroVault, and character style </w:t>
      </w:r>
      <w:r w:rsidRPr="008F6C7E">
        <w:t>keyboard shortcuts</w:t>
      </w:r>
      <w:bookmarkEnd w:id="51"/>
    </w:p>
    <w:p w:rsidR="007A3E89" w:rsidRPr="007E7663" w:rsidRDefault="007A3E89" w:rsidP="007A3E89">
      <w:pPr>
        <w:pStyle w:val="NormalNI"/>
      </w:pPr>
      <w:r>
        <w:t xml:space="preserve">If you activate the custom keyboard shortcuts but later decide you’d rather use Word’s defaults, you can use this feature, which clears all of the custom keyboard shortcuts you have set with Editor’s ToolKit Plus, including the shortcuts for MacroVault and applying character styles. However, any custom keyboard shortcuts you’ve created on your own will be left intact. </w:t>
      </w:r>
      <w:r>
        <w:lastRenderedPageBreak/>
        <w:t>To turn the shortcuts back on, click the menu items for those you want to use</w:t>
      </w:r>
      <w:r w:rsidRPr="00AF1EBE">
        <w:t>.</w:t>
      </w:r>
    </w:p>
    <w:p w:rsidR="007A3E89" w:rsidRDefault="007A3E89" w:rsidP="007A3E89">
      <w:r>
        <w:t>From this point on, the program documentation will assume that the custom ETKPlus keyboard shortcuts are active.</w:t>
      </w:r>
    </w:p>
    <w:p w:rsidR="007A3E89" w:rsidRDefault="007A3E89" w:rsidP="007C5DCC">
      <w:pPr>
        <w:pStyle w:val="Heading3"/>
      </w:pPr>
      <w:bookmarkStart w:id="57" w:name="_Toc517269325"/>
      <w:r>
        <w:t>Register Editor’s ToolKit Plus</w:t>
      </w:r>
      <w:bookmarkEnd w:id="57"/>
    </w:p>
    <w:p w:rsidR="007A3E89" w:rsidRDefault="007A3E89" w:rsidP="007A3E89">
      <w:pPr>
        <w:pStyle w:val="NormalNI"/>
      </w:pPr>
      <w:r>
        <w:t>Allows you to enter your password/registration key to keep the program from timing out. You’ll receive the password by email when you purchase a license to use the program. For more information, see the “Registration” section toward the end of this document.</w:t>
      </w:r>
    </w:p>
    <w:p w:rsidR="00254151" w:rsidRPr="008F6C7E" w:rsidRDefault="00254151" w:rsidP="007C5DCC">
      <w:pPr>
        <w:pStyle w:val="Heading3"/>
      </w:pPr>
      <w:bookmarkStart w:id="58" w:name="_Toc517269326"/>
      <w:r w:rsidRPr="008F6C7E">
        <w:t>Close Editor’s ToolKit Plus</w:t>
      </w:r>
      <w:bookmarkEnd w:id="58"/>
    </w:p>
    <w:p w:rsidR="006E3F60" w:rsidRDefault="00CB160F" w:rsidP="007C5DCC">
      <w:pPr>
        <w:pStyle w:val="NormalNI"/>
      </w:pPr>
      <w:r>
        <w:t xml:space="preserve">Closes </w:t>
      </w:r>
      <w:r w:rsidR="006E3F60">
        <w:t>Editor’s ToolKit Plus and restore</w:t>
      </w:r>
      <w:r>
        <w:t>s</w:t>
      </w:r>
      <w:r w:rsidR="006E3F60">
        <w:t xml:space="preserve"> </w:t>
      </w:r>
      <w:r>
        <w:t xml:space="preserve">Microsoft </w:t>
      </w:r>
      <w:r w:rsidR="006E3F60">
        <w:t>Word to its original “general user” configuration.</w:t>
      </w:r>
      <w:r w:rsidR="00C3641C">
        <w:t xml:space="preserve"> This deactivate</w:t>
      </w:r>
      <w:r w:rsidR="00C03E84">
        <w:t>s</w:t>
      </w:r>
      <w:r w:rsidR="00C3641C">
        <w:t xml:space="preserve"> all of the program</w:t>
      </w:r>
      <w:r w:rsidR="00252C13">
        <w:t>’</w:t>
      </w:r>
      <w:r w:rsidR="00C3641C">
        <w:t>s features and shortcut keys.</w:t>
      </w:r>
    </w:p>
    <w:p w:rsidR="00254151" w:rsidRPr="008F6C7E" w:rsidRDefault="00254151" w:rsidP="007C5DCC">
      <w:pPr>
        <w:pStyle w:val="Heading3"/>
      </w:pPr>
      <w:bookmarkStart w:id="59" w:name="_Toc517269327"/>
      <w:bookmarkEnd w:id="52"/>
      <w:bookmarkEnd w:id="53"/>
      <w:bookmarkEnd w:id="54"/>
      <w:bookmarkEnd w:id="55"/>
      <w:bookmarkEnd w:id="56"/>
      <w:r w:rsidRPr="008F6C7E">
        <w:t>Restart Editor’s ToolKit Plus</w:t>
      </w:r>
      <w:bookmarkEnd w:id="59"/>
    </w:p>
    <w:p w:rsidR="006E3F60" w:rsidRDefault="006E3F60" w:rsidP="007C5DCC">
      <w:pPr>
        <w:pStyle w:val="NormalNI"/>
      </w:pPr>
      <w:r>
        <w:t>To restart Editor’s ToolKit Plus, simply restart Microsoft Word.</w:t>
      </w:r>
    </w:p>
    <w:p w:rsidR="00254151" w:rsidRPr="008F6C7E" w:rsidRDefault="00254151" w:rsidP="007C5DCC">
      <w:pPr>
        <w:pStyle w:val="Heading3"/>
      </w:pPr>
      <w:bookmarkStart w:id="60" w:name="_Toc517269328"/>
      <w:r w:rsidRPr="008F6C7E">
        <w:t>Uninstall Editor’s ToolKit Plus</w:t>
      </w:r>
      <w:bookmarkEnd w:id="60"/>
    </w:p>
    <w:p w:rsidR="00BC022C" w:rsidRDefault="00CB160F" w:rsidP="007C5DCC">
      <w:pPr>
        <w:pStyle w:val="NormalNI"/>
      </w:pPr>
      <w:r>
        <w:t>U</w:t>
      </w:r>
      <w:r w:rsidR="0037454C">
        <w:t>ninstall</w:t>
      </w:r>
      <w:r>
        <w:t>s</w:t>
      </w:r>
      <w:r w:rsidR="0037454C">
        <w:t xml:space="preserve"> Editor</w:t>
      </w:r>
      <w:r w:rsidR="00252C13">
        <w:t>’</w:t>
      </w:r>
      <w:r w:rsidR="0037454C">
        <w:t>s ToolKit Plus</w:t>
      </w:r>
      <w:r>
        <w:t xml:space="preserve"> so it is no longer available as a</w:t>
      </w:r>
      <w:r w:rsidR="007A3E89">
        <w:t xml:space="preserve"> Microsoft Word</w:t>
      </w:r>
      <w:r>
        <w:t xml:space="preserve"> add-in</w:t>
      </w:r>
      <w:r w:rsidR="007A3E89">
        <w:t>.</w:t>
      </w:r>
      <w:bookmarkStart w:id="61" w:name="_Toc457033150"/>
      <w:bookmarkStart w:id="62" w:name="_Toc457492685"/>
      <w:bookmarkStart w:id="63" w:name="_Toc457494774"/>
      <w:bookmarkStart w:id="64" w:name="_Toc457494899"/>
      <w:bookmarkStart w:id="65" w:name="_Toc528749331"/>
      <w:bookmarkEnd w:id="19"/>
      <w:bookmarkEnd w:id="20"/>
      <w:bookmarkEnd w:id="21"/>
      <w:bookmarkEnd w:id="22"/>
      <w:bookmarkEnd w:id="23"/>
      <w:bookmarkEnd w:id="24"/>
      <w:bookmarkEnd w:id="25"/>
      <w:bookmarkEnd w:id="26"/>
      <w:bookmarkEnd w:id="27"/>
      <w:bookmarkEnd w:id="28"/>
      <w:bookmarkEnd w:id="29"/>
      <w:bookmarkEnd w:id="30"/>
      <w:bookmarkEnd w:id="31"/>
      <w:r>
        <w:t xml:space="preserve"> You</w:t>
      </w:r>
      <w:r w:rsidR="00252C13">
        <w:t>’</w:t>
      </w:r>
      <w:r>
        <w:t>ll need to use this feature before installing a new version.</w:t>
      </w:r>
    </w:p>
    <w:p w:rsidR="00F80D17" w:rsidRDefault="00266663" w:rsidP="007C5DCC">
      <w:pPr>
        <w:pStyle w:val="Heading2"/>
      </w:pPr>
      <w:bookmarkStart w:id="66" w:name="_Toc457033041"/>
      <w:bookmarkStart w:id="67" w:name="_Toc457492687"/>
      <w:bookmarkStart w:id="68" w:name="_Toc457494776"/>
      <w:bookmarkStart w:id="69" w:name="_Toc457494901"/>
      <w:bookmarkStart w:id="70" w:name="_Toc528749333"/>
      <w:bookmarkStart w:id="71" w:name="_Toc517269329"/>
      <w:bookmarkEnd w:id="61"/>
      <w:bookmarkEnd w:id="62"/>
      <w:bookmarkEnd w:id="63"/>
      <w:bookmarkEnd w:id="64"/>
      <w:bookmarkEnd w:id="65"/>
      <w:r>
        <w:lastRenderedPageBreak/>
        <w:t xml:space="preserve">Editor’s </w:t>
      </w:r>
      <w:r w:rsidR="000733BF">
        <w:t>Toolkit</w:t>
      </w:r>
      <w:bookmarkEnd w:id="66"/>
      <w:bookmarkEnd w:id="67"/>
      <w:bookmarkEnd w:id="68"/>
      <w:bookmarkEnd w:id="69"/>
      <w:bookmarkEnd w:id="70"/>
      <w:bookmarkEnd w:id="71"/>
    </w:p>
    <w:p w:rsidR="00F80D17" w:rsidRDefault="00F80D17" w:rsidP="007C5DCC">
      <w:pPr>
        <w:pStyle w:val="NormalNI"/>
      </w:pPr>
      <w:bookmarkStart w:id="72" w:name="_Toc457033042"/>
      <w:bookmarkStart w:id="73" w:name="_Toc457492688"/>
      <w:bookmarkStart w:id="74" w:name="_Toc457494777"/>
      <w:bookmarkStart w:id="75" w:name="_Toc457494902"/>
      <w:r>
        <w:t xml:space="preserve">I’ve been editing books for </w:t>
      </w:r>
      <w:r w:rsidR="00D25029">
        <w:t xml:space="preserve">nearly forty </w:t>
      </w:r>
      <w:r>
        <w:t xml:space="preserve">years. For </w:t>
      </w:r>
      <w:r w:rsidR="001B63E8">
        <w:t xml:space="preserve">most </w:t>
      </w:r>
      <w:r>
        <w:t>of those years, I’ve edit</w:t>
      </w:r>
      <w:r w:rsidR="001B63E8">
        <w:t>ed</w:t>
      </w:r>
      <w:r>
        <w:t xml:space="preserve"> on </w:t>
      </w:r>
      <w:r w:rsidR="001B63E8">
        <w:t xml:space="preserve">the </w:t>
      </w:r>
      <w:r>
        <w:t>computer, but I’ve never been able to find a word processor designed specifically for editors. Finally I decided to make one, using Microsoft Word as a foundation. I chose Word because it already includes so many useful features for editors and, with its programming language, is so easily customizable. Also, Word is already widely used in the publishing industry, making it a natural choice.</w:t>
      </w:r>
    </w:p>
    <w:p w:rsidR="00F80D17" w:rsidRDefault="00F80D17" w:rsidP="00283314">
      <w:r>
        <w:t>I designed Editor’s ToolKit with one thing in mind—editing text. Now I can’t imagine working without it. And while editors will find the program extremely useful, it will also be of help to writers, typesetters, and desktop publishers.</w:t>
      </w:r>
    </w:p>
    <w:p w:rsidR="00F80D17" w:rsidRDefault="00F80D17" w:rsidP="00283314">
      <w:r>
        <w:t xml:space="preserve">In writing these instructions, I’m assuming you already know how to use Microsoft Word. If you don’t, please learn to do so before trying to use Editor’s ToolKit. (See appendix </w:t>
      </w:r>
      <w:r w:rsidR="00CA5C70">
        <w:t>2</w:t>
      </w:r>
      <w:r>
        <w:t>, “Word Functions for Editors.”) The Editor’s ToolKit documentation is not intended to take the place of Word manuals and Help files or even to explain Word’s functions.</w:t>
      </w:r>
    </w:p>
    <w:p w:rsidR="00254151" w:rsidRPr="008F6C7E" w:rsidRDefault="00254151" w:rsidP="007C5DCC">
      <w:pPr>
        <w:pStyle w:val="Heading3"/>
      </w:pPr>
      <w:bookmarkStart w:id="76" w:name="_Toc457033048"/>
      <w:bookmarkStart w:id="77" w:name="_Toc457492694"/>
      <w:bookmarkStart w:id="78" w:name="_Toc457494783"/>
      <w:bookmarkStart w:id="79" w:name="_Toc457494908"/>
      <w:bookmarkStart w:id="80" w:name="_Toc528749340"/>
      <w:bookmarkStart w:id="81" w:name="_Toc517269330"/>
      <w:bookmarkEnd w:id="72"/>
      <w:bookmarkEnd w:id="73"/>
      <w:bookmarkEnd w:id="74"/>
      <w:bookmarkEnd w:id="75"/>
      <w:r w:rsidRPr="008F6C7E">
        <w:t>Using the keyboard template</w:t>
      </w:r>
      <w:bookmarkEnd w:id="76"/>
      <w:bookmarkEnd w:id="77"/>
      <w:bookmarkEnd w:id="78"/>
      <w:bookmarkEnd w:id="79"/>
      <w:bookmarkEnd w:id="80"/>
      <w:bookmarkEnd w:id="81"/>
    </w:p>
    <w:p w:rsidR="00F80D17" w:rsidRDefault="00F80D17" w:rsidP="007C5DCC">
      <w:pPr>
        <w:pStyle w:val="NormalNI"/>
      </w:pPr>
      <w:r>
        <w:t xml:space="preserve">Part of what makes Editor’s ToolKit easy to use is the fact that the most frequently accessed functions are available on </w:t>
      </w:r>
      <w:r w:rsidR="009A5801">
        <w:t>the program</w:t>
      </w:r>
      <w:r w:rsidR="00252C13">
        <w:t>’</w:t>
      </w:r>
      <w:r w:rsidR="009A5801">
        <w:t xml:space="preserve">s shortcut </w:t>
      </w:r>
      <w:r>
        <w:t xml:space="preserve">keys, so you can use the program without reaching for the mouse all the time. I </w:t>
      </w:r>
      <w:r w:rsidR="00254151" w:rsidRPr="008F6C7E">
        <w:rPr>
          <w:i/>
        </w:rPr>
        <w:t xml:space="preserve">strongly </w:t>
      </w:r>
      <w:r>
        <w:t xml:space="preserve">recommend that you learn and use these keys. To remind you of what the keys do, Editor’s ToolKit comes with a keyboard template that you can place above the function keys on your keyboard. The template comes in a document called </w:t>
      </w:r>
      <w:r w:rsidR="00254151" w:rsidRPr="008F6C7E">
        <w:rPr>
          <w:i/>
        </w:rPr>
        <w:t xml:space="preserve">Keybtemp.docx. </w:t>
      </w:r>
      <w:r>
        <w:t>To use it:</w:t>
      </w:r>
    </w:p>
    <w:p w:rsidR="00F80D17" w:rsidRDefault="000F2E6B" w:rsidP="007C5DCC">
      <w:pPr>
        <w:pStyle w:val="NumberList"/>
      </w:pPr>
      <w:r>
        <w:t>1.</w:t>
      </w:r>
      <w:r>
        <w:tab/>
      </w:r>
      <w:r w:rsidR="00F80D17">
        <w:t xml:space="preserve">Open </w:t>
      </w:r>
      <w:r w:rsidR="00254151" w:rsidRPr="008F6C7E">
        <w:rPr>
          <w:i/>
        </w:rPr>
        <w:t xml:space="preserve">Keybtemp.docx </w:t>
      </w:r>
      <w:r w:rsidR="00F80D17">
        <w:t>in Word.</w:t>
      </w:r>
    </w:p>
    <w:p w:rsidR="00F80D17" w:rsidRDefault="000F2E6B" w:rsidP="007C5DCC">
      <w:pPr>
        <w:pStyle w:val="NumberList"/>
      </w:pPr>
      <w:r>
        <w:t>2.</w:t>
      </w:r>
      <w:r>
        <w:tab/>
      </w:r>
      <w:r w:rsidR="00F80D17">
        <w:t>Print the template.</w:t>
      </w:r>
    </w:p>
    <w:p w:rsidR="00F80D17" w:rsidRDefault="000F2E6B" w:rsidP="007C5DCC">
      <w:pPr>
        <w:pStyle w:val="NumberList"/>
      </w:pPr>
      <w:r>
        <w:t>3.</w:t>
      </w:r>
      <w:r>
        <w:tab/>
      </w:r>
      <w:r w:rsidR="00F80D17">
        <w:t>Cut off the excess paper below the bottom line of the template. (For durability, you could print the template on card stock and laminate it.)</w:t>
      </w:r>
    </w:p>
    <w:p w:rsidR="00F80D17" w:rsidRDefault="000F2E6B" w:rsidP="007C5DCC">
      <w:pPr>
        <w:pStyle w:val="NumberList"/>
      </w:pPr>
      <w:r>
        <w:t>4.</w:t>
      </w:r>
      <w:r>
        <w:tab/>
      </w:r>
      <w:r w:rsidR="00F80D17">
        <w:t xml:space="preserve">Place the template above </w:t>
      </w:r>
      <w:r w:rsidR="00700576">
        <w:t xml:space="preserve">the </w:t>
      </w:r>
      <w:r w:rsidR="00F80D17">
        <w:t>function keys</w:t>
      </w:r>
      <w:r w:rsidR="00700576">
        <w:t xml:space="preserve"> on your keyboard (F1, F2, etc.)</w:t>
      </w:r>
      <w:r w:rsidR="00F80D17">
        <w:t xml:space="preserve">. (You may want to tape </w:t>
      </w:r>
      <w:r w:rsidR="00CA20CA">
        <w:t xml:space="preserve">the template </w:t>
      </w:r>
      <w:r w:rsidR="00F80D17">
        <w:t>in place.)</w:t>
      </w:r>
    </w:p>
    <w:p w:rsidR="00F80D17" w:rsidRDefault="00F80D17" w:rsidP="00283314">
      <w:r>
        <w:t xml:space="preserve">The bottom line on the template lists the functions that can be accessed simply by pressing the function keys, and these are the functions you’ll probably use most often. To use the functions on the next line up, hold down the </w:t>
      </w:r>
      <w:r w:rsidR="004D61EB">
        <w:t>SHIFT</w:t>
      </w:r>
      <w:r>
        <w:t xml:space="preserve"> key while pressing the function keys. You can access the functions on the third line up by holding down the </w:t>
      </w:r>
      <w:r w:rsidR="009553EF">
        <w:t>CTRL</w:t>
      </w:r>
      <w:r>
        <w:t xml:space="preserve"> key, and those on </w:t>
      </w:r>
      <w:r>
        <w:lastRenderedPageBreak/>
        <w:t xml:space="preserve">the top line by holding down </w:t>
      </w:r>
      <w:r w:rsidR="004D61EB">
        <w:t>SHIFT</w:t>
      </w:r>
      <w:r>
        <w:t xml:space="preserve"> + C</w:t>
      </w:r>
      <w:r w:rsidR="009553EF">
        <w:t>TRL</w:t>
      </w:r>
      <w:r>
        <w:t>.</w:t>
      </w:r>
      <w:r w:rsidR="00EF35FC">
        <w:t xml:space="preserve"> For more information, see appendix 1,</w:t>
      </w:r>
      <w:r w:rsidR="00CA5C70">
        <w:t xml:space="preserve"> “Keyboard Shortcuts in Editor’s ToolKit.”</w:t>
      </w:r>
      <w:r w:rsidR="00EF35FC">
        <w:t xml:space="preserve"> </w:t>
      </w:r>
    </w:p>
    <w:p w:rsidR="00254151" w:rsidRPr="008F6C7E" w:rsidRDefault="00254151" w:rsidP="007C5DCC">
      <w:pPr>
        <w:pStyle w:val="Heading3"/>
      </w:pPr>
      <w:bookmarkStart w:id="82" w:name="_Toc457033049"/>
      <w:bookmarkStart w:id="83" w:name="_Toc457492695"/>
      <w:bookmarkStart w:id="84" w:name="_Toc457494784"/>
      <w:bookmarkStart w:id="85" w:name="_Toc457494909"/>
      <w:bookmarkStart w:id="86" w:name="_Toc528749341"/>
      <w:bookmarkStart w:id="87" w:name="_Toc517269331"/>
      <w:r w:rsidRPr="008F6C7E">
        <w:t>Using the editorial style sheet</w:t>
      </w:r>
      <w:bookmarkEnd w:id="82"/>
      <w:bookmarkEnd w:id="83"/>
      <w:bookmarkEnd w:id="84"/>
      <w:bookmarkEnd w:id="85"/>
      <w:bookmarkEnd w:id="86"/>
      <w:bookmarkEnd w:id="87"/>
    </w:p>
    <w:p w:rsidR="00F80D17" w:rsidRDefault="00F80D17" w:rsidP="007C5DCC">
      <w:pPr>
        <w:pStyle w:val="NormalNI"/>
      </w:pPr>
      <w:r>
        <w:t xml:space="preserve">Editor’s ToolKit includes a document template called </w:t>
      </w:r>
      <w:r w:rsidR="00254151" w:rsidRPr="008F6C7E">
        <w:rPr>
          <w:i/>
        </w:rPr>
        <w:t xml:space="preserve">Stlsheet.dotx. </w:t>
      </w:r>
      <w:r w:rsidR="008F7CAC">
        <w:t>If you placed this template into Word</w:t>
      </w:r>
      <w:r w:rsidR="00252C13">
        <w:t>’</w:t>
      </w:r>
      <w:r w:rsidR="008F7CAC">
        <w:t xml:space="preserve">s Templates folder, you </w:t>
      </w:r>
      <w:r>
        <w:t xml:space="preserve">can use </w:t>
      </w:r>
      <w:r w:rsidR="008F7CAC">
        <w:t xml:space="preserve">it </w:t>
      </w:r>
      <w:r>
        <w:t>to create an editorial style sheet on which to record your editing decisions—unusual spellings, words to capitalize, and so on. To do so:</w:t>
      </w:r>
    </w:p>
    <w:p w:rsidR="008A1B39" w:rsidRDefault="008A1B39" w:rsidP="007C5DCC">
      <w:pPr>
        <w:pStyle w:val="NumberList"/>
      </w:pPr>
      <w:r>
        <w:t>1.</w:t>
      </w:r>
      <w:r>
        <w:tab/>
      </w:r>
      <w:r w:rsidR="00F80D17">
        <w:t xml:space="preserve">Under </w:t>
      </w:r>
      <w:r w:rsidR="00254151" w:rsidRPr="008F6C7E">
        <w:rPr>
          <w:i/>
        </w:rPr>
        <w:t xml:space="preserve">File, </w:t>
      </w:r>
      <w:r w:rsidR="00F80D17">
        <w:t xml:space="preserve">select </w:t>
      </w:r>
      <w:r w:rsidR="00254151" w:rsidRPr="008F6C7E">
        <w:rPr>
          <w:i/>
        </w:rPr>
        <w:t>New.</w:t>
      </w:r>
    </w:p>
    <w:p w:rsidR="00F80D17" w:rsidRDefault="008A1B39" w:rsidP="007C5DCC">
      <w:pPr>
        <w:pStyle w:val="NumberList"/>
      </w:pPr>
      <w:r>
        <w:t>2.</w:t>
      </w:r>
      <w:r>
        <w:tab/>
      </w:r>
      <w:r w:rsidR="00F80D17">
        <w:t xml:space="preserve">Click the </w:t>
      </w:r>
      <w:r w:rsidR="00254151" w:rsidRPr="008F6C7E">
        <w:rPr>
          <w:i/>
        </w:rPr>
        <w:t xml:space="preserve">Stlsheet </w:t>
      </w:r>
      <w:r w:rsidR="00F80D17">
        <w:t>template.</w:t>
      </w:r>
    </w:p>
    <w:p w:rsidR="00F80D17" w:rsidRDefault="008A1B39" w:rsidP="007C5DCC">
      <w:pPr>
        <w:pStyle w:val="NumberList"/>
      </w:pPr>
      <w:r>
        <w:t>3.</w:t>
      </w:r>
      <w:r>
        <w:tab/>
      </w:r>
      <w:r w:rsidR="00F80D17">
        <w:t xml:space="preserve">Click </w:t>
      </w:r>
      <w:r w:rsidR="00254151" w:rsidRPr="008F6C7E">
        <w:rPr>
          <w:i/>
        </w:rPr>
        <w:t>OK.</w:t>
      </w:r>
    </w:p>
    <w:p w:rsidR="00F80D17" w:rsidRDefault="00F80D17" w:rsidP="00283314">
      <w:r>
        <w:t>You can keep this new file open while you are editing and switch to it as needed to record your decisions. Then save it with the files for that job. Using an editorial style sheet is a good way to maintain consistency in editorial style throughout a manuscript.</w:t>
      </w:r>
    </w:p>
    <w:p w:rsidR="00F80D17" w:rsidRDefault="00F80D17" w:rsidP="00283314">
      <w:r>
        <w:t>Incidentally, if you find many inconsistencies in a manuscript, you may want to fix them by using MegaReplacer</w:t>
      </w:r>
      <w:r w:rsidR="001B63E8">
        <w:t>, which is included in Editor’s ToolKit Plus.</w:t>
      </w:r>
      <w:r>
        <w:t xml:space="preserve"> MegaReplacer finds and replaces multiple words or phrases in multiple documents, all at one time. In addition, if you find yourself cleaning up lots of little things, like double spaces, improperly typed ellipses, ells used as ones, and so on, </w:t>
      </w:r>
      <w:r w:rsidR="001B63E8">
        <w:t xml:space="preserve">please use </w:t>
      </w:r>
      <w:r>
        <w:t xml:space="preserve">FileCleaner </w:t>
      </w:r>
      <w:r w:rsidR="001B63E8">
        <w:t>(also included)</w:t>
      </w:r>
      <w:r>
        <w:t xml:space="preserve">, which quickly and easily cleans up </w:t>
      </w:r>
      <w:r w:rsidR="00D25029">
        <w:t xml:space="preserve">common </w:t>
      </w:r>
      <w:r w:rsidR="001B63E8">
        <w:t xml:space="preserve">editorial and </w:t>
      </w:r>
      <w:r>
        <w:t>typographical problems in the active document, all open documents, or all documents in a folder.</w:t>
      </w:r>
    </w:p>
    <w:p w:rsidR="00254151" w:rsidRPr="008F6C7E" w:rsidRDefault="00254151" w:rsidP="007C5DCC">
      <w:pPr>
        <w:pStyle w:val="Heading3"/>
      </w:pPr>
      <w:bookmarkStart w:id="88" w:name="_Toc457033050"/>
      <w:bookmarkStart w:id="89" w:name="_Toc457492696"/>
      <w:bookmarkStart w:id="90" w:name="_Toc457494785"/>
      <w:bookmarkStart w:id="91" w:name="_Toc457494910"/>
      <w:bookmarkStart w:id="92" w:name="_Toc528749342"/>
      <w:bookmarkStart w:id="93" w:name="_Toc517269332"/>
      <w:r w:rsidRPr="008F6C7E">
        <w:t>Features of Editor’s ToolKit</w:t>
      </w:r>
      <w:bookmarkEnd w:id="88"/>
      <w:bookmarkEnd w:id="89"/>
      <w:bookmarkEnd w:id="90"/>
      <w:bookmarkEnd w:id="91"/>
      <w:bookmarkEnd w:id="92"/>
      <w:bookmarkEnd w:id="93"/>
    </w:p>
    <w:p w:rsidR="00F80D17" w:rsidRDefault="00F80D17" w:rsidP="007C5DCC">
      <w:pPr>
        <w:pStyle w:val="NormalNI"/>
      </w:pPr>
      <w:r>
        <w:t xml:space="preserve">I’ve made </w:t>
      </w:r>
      <w:r w:rsidR="00D4748B">
        <w:t xml:space="preserve">the program’s </w:t>
      </w:r>
      <w:r>
        <w:t xml:space="preserve">most frequently used features accessible from the keyboard. Most of them are also accessible from the </w:t>
      </w:r>
      <w:r w:rsidR="00CE4587">
        <w:t xml:space="preserve">menus in the </w:t>
      </w:r>
      <w:r w:rsidR="006D396F">
        <w:t xml:space="preserve">Editor’s ToolKit </w:t>
      </w:r>
      <w:r w:rsidR="00CE4587">
        <w:t xml:space="preserve">group in the ribbon </w:t>
      </w:r>
      <w:r>
        <w:t>at the top of the screen.</w:t>
      </w:r>
      <w:r w:rsidR="007D61D7">
        <w:t xml:space="preserve"> Many of the features are self-explanatory. This documentation will cover mainly those that aren</w:t>
      </w:r>
      <w:r w:rsidR="00252C13">
        <w:t>’</w:t>
      </w:r>
      <w:r w:rsidR="007D61D7">
        <w:t>t</w:t>
      </w:r>
      <w:r w:rsidR="00A7702D">
        <w:t xml:space="preserve">, following </w:t>
      </w:r>
      <w:r w:rsidR="00F410D5">
        <w:t xml:space="preserve">(mainly) </w:t>
      </w:r>
      <w:r w:rsidR="00A7702D">
        <w:t>the order in which the features appear on the ribbon</w:t>
      </w:r>
      <w:r w:rsidR="007D61D7">
        <w:t>.</w:t>
      </w:r>
    </w:p>
    <w:p w:rsidR="00254151" w:rsidRPr="008F6C7E" w:rsidRDefault="00254151" w:rsidP="007C5DCC">
      <w:pPr>
        <w:pStyle w:val="Heading3"/>
      </w:pPr>
      <w:bookmarkStart w:id="94" w:name="_Toc457033079"/>
      <w:bookmarkStart w:id="95" w:name="_Toc457492724"/>
      <w:bookmarkStart w:id="96" w:name="_Toc457494813"/>
      <w:bookmarkStart w:id="97" w:name="_Toc457494938"/>
      <w:bookmarkStart w:id="98" w:name="_Toc528749371"/>
      <w:bookmarkStart w:id="99" w:name="_Toc517269333"/>
      <w:r w:rsidRPr="008F6C7E">
        <w:t>Editing with Editor’s ToolKit</w:t>
      </w:r>
      <w:bookmarkEnd w:id="94"/>
      <w:bookmarkEnd w:id="95"/>
      <w:bookmarkEnd w:id="96"/>
      <w:bookmarkEnd w:id="97"/>
      <w:bookmarkEnd w:id="98"/>
      <w:bookmarkEnd w:id="99"/>
    </w:p>
    <w:p w:rsidR="00E673D1" w:rsidRDefault="00E673D1" w:rsidP="007C5DCC">
      <w:pPr>
        <w:pStyle w:val="NormalNI"/>
      </w:pPr>
      <w:r>
        <w:t>Ordinarily, when I edit a document with Editor’s ToolKit, I follow this procedure:</w:t>
      </w:r>
    </w:p>
    <w:p w:rsidR="00E673D1" w:rsidRDefault="00775F9E" w:rsidP="007C5DCC">
      <w:pPr>
        <w:pStyle w:val="NumberList"/>
      </w:pPr>
      <w:r>
        <w:t>1.</w:t>
      </w:r>
      <w:r>
        <w:tab/>
      </w:r>
      <w:r w:rsidR="00E673D1">
        <w:t>I back up my documents so I’ll have the originals to go back to if the need arises.</w:t>
      </w:r>
    </w:p>
    <w:p w:rsidR="00E673D1" w:rsidRDefault="00775F9E" w:rsidP="007C5DCC">
      <w:pPr>
        <w:pStyle w:val="NumberList"/>
      </w:pPr>
      <w:r>
        <w:lastRenderedPageBreak/>
        <w:t>2.</w:t>
      </w:r>
      <w:r>
        <w:tab/>
      </w:r>
      <w:r w:rsidR="00E673D1">
        <w:t xml:space="preserve">I use </w:t>
      </w:r>
      <w:r w:rsidR="008464C8" w:rsidRPr="009B6797">
        <w:rPr>
          <w:rStyle w:val="Italic"/>
        </w:rPr>
        <w:t xml:space="preserve">Document &gt; </w:t>
      </w:r>
      <w:r w:rsidR="00E673D1" w:rsidRPr="009B6797">
        <w:rPr>
          <w:rStyle w:val="Italic"/>
        </w:rPr>
        <w:t xml:space="preserve">Prepare </w:t>
      </w:r>
      <w:r w:rsidR="009B6797" w:rsidRPr="009B6797">
        <w:rPr>
          <w:rStyle w:val="Italic"/>
        </w:rPr>
        <w:t xml:space="preserve">documents for editing </w:t>
      </w:r>
      <w:r w:rsidR="00E673D1">
        <w:t xml:space="preserve">to apply the </w:t>
      </w:r>
      <w:r w:rsidR="00254151" w:rsidRPr="008F6C7E">
        <w:rPr>
          <w:i/>
        </w:rPr>
        <w:t xml:space="preserve">Typespec </w:t>
      </w:r>
      <w:r w:rsidR="00E673D1">
        <w:t>template.</w:t>
      </w:r>
    </w:p>
    <w:p w:rsidR="0010620D" w:rsidRDefault="00775F9E" w:rsidP="007C5DCC">
      <w:pPr>
        <w:pStyle w:val="NumberList"/>
      </w:pPr>
      <w:r>
        <w:t>3.</w:t>
      </w:r>
      <w:r>
        <w:tab/>
      </w:r>
      <w:r w:rsidR="0010620D">
        <w:t>I use FileCleaner to clean up all kinds of common typographical and editorial problems.</w:t>
      </w:r>
    </w:p>
    <w:p w:rsidR="00E673D1" w:rsidRDefault="00775F9E" w:rsidP="007C5DCC">
      <w:pPr>
        <w:pStyle w:val="NumberList"/>
      </w:pPr>
      <w:r>
        <w:t>4.</w:t>
      </w:r>
      <w:r>
        <w:tab/>
      </w:r>
      <w:r w:rsidR="00E673D1">
        <w:t xml:space="preserve">I apply </w:t>
      </w:r>
      <w:r w:rsidR="006775CD">
        <w:t xml:space="preserve">paragraph </w:t>
      </w:r>
      <w:r w:rsidR="00E673D1">
        <w:t>styles to headings, block quotations, and so on.</w:t>
      </w:r>
    </w:p>
    <w:p w:rsidR="00E673D1" w:rsidRDefault="00775F9E" w:rsidP="007C5DCC">
      <w:pPr>
        <w:pStyle w:val="NumberList"/>
      </w:pPr>
      <w:r>
        <w:t>5.</w:t>
      </w:r>
      <w:r>
        <w:tab/>
      </w:r>
      <w:r w:rsidR="00E673D1">
        <w:t xml:space="preserve">I </w:t>
      </w:r>
      <w:r w:rsidR="0010620D">
        <w:t xml:space="preserve">again </w:t>
      </w:r>
      <w:r w:rsidR="00E673D1">
        <w:t xml:space="preserve">use the </w:t>
      </w:r>
      <w:r w:rsidR="0010620D" w:rsidRPr="009B6797">
        <w:rPr>
          <w:rStyle w:val="Italic"/>
        </w:rPr>
        <w:t xml:space="preserve">Document &gt; </w:t>
      </w:r>
      <w:r w:rsidR="00E673D1" w:rsidRPr="009B6797">
        <w:rPr>
          <w:rStyle w:val="Italic"/>
        </w:rPr>
        <w:t xml:space="preserve">Prepare </w:t>
      </w:r>
      <w:r w:rsidR="009B6797" w:rsidRPr="009B6797">
        <w:rPr>
          <w:rStyle w:val="Italic"/>
        </w:rPr>
        <w:t xml:space="preserve">documents for editing </w:t>
      </w:r>
      <w:r w:rsidR="00E673D1">
        <w:t>feature to lock pages and turn on revision marking.</w:t>
      </w:r>
    </w:p>
    <w:p w:rsidR="00E673D1" w:rsidRDefault="00775F9E" w:rsidP="007C5DCC">
      <w:pPr>
        <w:pStyle w:val="NumberList"/>
      </w:pPr>
      <w:r>
        <w:t>6.</w:t>
      </w:r>
      <w:r>
        <w:tab/>
      </w:r>
      <w:r w:rsidR="00E673D1">
        <w:t>I edit the documents, using the various features of Editor’s ToolKit and Microsoft Word. I especially use the features that are accessible with the function keys, such as capping and lowercasing words, transposing words and characters, italicizing words, showing and stetting revisions, and so on. The customized function keys make all of these features a true pleasure to use.</w:t>
      </w:r>
    </w:p>
    <w:p w:rsidR="00E673D1" w:rsidRDefault="00775F9E" w:rsidP="007C5DCC">
      <w:pPr>
        <w:pStyle w:val="NumberList"/>
      </w:pPr>
      <w:r>
        <w:t>7.</w:t>
      </w:r>
      <w:r>
        <w:tab/>
      </w:r>
      <w:r w:rsidR="00E673D1">
        <w:t xml:space="preserve">I use the Finish Edited Documents feature to unlock pages, turn off revision marking, </w:t>
      </w:r>
      <w:r w:rsidR="00473443">
        <w:t xml:space="preserve">and </w:t>
      </w:r>
      <w:r w:rsidR="00E673D1">
        <w:t>make revisions permanent.</w:t>
      </w:r>
    </w:p>
    <w:p w:rsidR="00E673D1" w:rsidRDefault="00775F9E" w:rsidP="007C5DCC">
      <w:pPr>
        <w:pStyle w:val="NumberList"/>
      </w:pPr>
      <w:r>
        <w:t>8.</w:t>
      </w:r>
      <w:r>
        <w:tab/>
      </w:r>
      <w:r w:rsidR="00E673D1">
        <w:t>I give the finished documents to the typesetter.</w:t>
      </w:r>
    </w:p>
    <w:p w:rsidR="00E673D1" w:rsidRDefault="00E673D1" w:rsidP="00283314">
      <w:r>
        <w:t>For me, Editor’s ToolKit makes editing fast, easy, and efficient. I hope you enjoy it as much as I do.</w:t>
      </w:r>
    </w:p>
    <w:p w:rsidR="00244FCF" w:rsidRDefault="00244FCF" w:rsidP="007C5DCC">
      <w:pPr>
        <w:pStyle w:val="Heading2"/>
      </w:pPr>
      <w:bookmarkStart w:id="100" w:name="_Toc517269334"/>
      <w:bookmarkStart w:id="101" w:name="_Toc457033051"/>
      <w:bookmarkStart w:id="102" w:name="_Toc457492697"/>
      <w:bookmarkStart w:id="103" w:name="_Toc457494786"/>
      <w:bookmarkStart w:id="104" w:name="_Toc457494911"/>
      <w:bookmarkStart w:id="105" w:name="_Toc528749343"/>
      <w:bookmarkStart w:id="106" w:name="_Toc457033059"/>
      <w:bookmarkStart w:id="107" w:name="_Toc457492705"/>
      <w:bookmarkStart w:id="108" w:name="_Toc457494794"/>
      <w:bookmarkStart w:id="109" w:name="_Toc457494919"/>
      <w:bookmarkStart w:id="110" w:name="_Toc528749351"/>
      <w:r>
        <w:lastRenderedPageBreak/>
        <w:t>Batch Processing</w:t>
      </w:r>
      <w:bookmarkEnd w:id="100"/>
    </w:p>
    <w:p w:rsidR="00244FCF" w:rsidRDefault="00244FCF" w:rsidP="00244FCF">
      <w:pPr>
        <w:pStyle w:val="NormalNI"/>
      </w:pPr>
      <w:r>
        <w:t xml:space="preserve">Many features of Editor’s ToolKit Plus include batch processing. For example, if you run WordCounter, you’ll see a dialog that lets you use the </w:t>
      </w:r>
      <w:r w:rsidR="00542B67">
        <w:t xml:space="preserve">feature </w:t>
      </w:r>
      <w:r>
        <w:t>with the active document, all open documents, or all documents in a folder:</w:t>
      </w:r>
    </w:p>
    <w:p w:rsidR="00244FCF" w:rsidRDefault="00244FCF" w:rsidP="00244FCF"/>
    <w:p w:rsidR="00244FCF" w:rsidRDefault="00244FCF" w:rsidP="00244FCF">
      <w:pPr>
        <w:pStyle w:val="NormalNI"/>
      </w:pPr>
      <w:r>
        <w:rPr>
          <w:noProof/>
        </w:rPr>
        <w:drawing>
          <wp:inline distT="0" distB="0" distL="0" distR="0" wp14:anchorId="02D48F86" wp14:editId="5B104CCA">
            <wp:extent cx="2706624" cy="1673352"/>
            <wp:effectExtent l="0" t="0" r="0" b="317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06624" cy="1673352"/>
                    </a:xfrm>
                    <a:prstGeom prst="rect">
                      <a:avLst/>
                    </a:prstGeom>
                  </pic:spPr>
                </pic:pic>
              </a:graphicData>
            </a:graphic>
          </wp:inline>
        </w:drawing>
      </w:r>
    </w:p>
    <w:p w:rsidR="00244FCF" w:rsidRDefault="00244FCF" w:rsidP="00244FCF">
      <w:pPr>
        <w:pStyle w:val="NormalNI"/>
      </w:pPr>
    </w:p>
    <w:p w:rsidR="00244FCF" w:rsidRDefault="00244FCF" w:rsidP="00244FCF">
      <w:pPr>
        <w:pStyle w:val="NormalNI"/>
      </w:pPr>
      <w:r>
        <w:t>Other features, such as FileCleaner and MegaReplacer, offer even more options, allowing you to specify text ranges and revision tracking:</w:t>
      </w:r>
    </w:p>
    <w:p w:rsidR="00244FCF" w:rsidRDefault="00244FCF" w:rsidP="00244FCF">
      <w:pPr>
        <w:pStyle w:val="NormalNI"/>
      </w:pPr>
    </w:p>
    <w:p w:rsidR="00244FCF" w:rsidRDefault="00244FCF" w:rsidP="00244FCF">
      <w:pPr>
        <w:pStyle w:val="NormalNI"/>
        <w:rPr>
          <w:b/>
        </w:rPr>
      </w:pPr>
      <w:r>
        <w:rPr>
          <w:noProof/>
        </w:rPr>
        <w:lastRenderedPageBreak/>
        <w:drawing>
          <wp:inline distT="0" distB="0" distL="0" distR="0" wp14:anchorId="04DA2E27" wp14:editId="16B83B29">
            <wp:extent cx="2670048" cy="4151376"/>
            <wp:effectExtent l="0" t="0" r="0" b="190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70048" cy="4151376"/>
                    </a:xfrm>
                    <a:prstGeom prst="rect">
                      <a:avLst/>
                    </a:prstGeom>
                  </pic:spPr>
                </pic:pic>
              </a:graphicData>
            </a:graphic>
          </wp:inline>
        </w:drawing>
      </w:r>
    </w:p>
    <w:p w:rsidR="00244FCF" w:rsidRDefault="00244FCF" w:rsidP="00244FCF">
      <w:pPr>
        <w:pStyle w:val="Heading3"/>
      </w:pPr>
      <w:bookmarkStart w:id="111" w:name="_Toc517269335"/>
      <w:r>
        <w:t>Text ranges</w:t>
      </w:r>
      <w:bookmarkEnd w:id="111"/>
    </w:p>
    <w:p w:rsidR="00244FCF" w:rsidRDefault="00244FCF" w:rsidP="00244FCF">
      <w:pPr>
        <w:pStyle w:val="NormalNI"/>
      </w:pPr>
      <w:r>
        <w:t>You can use any of these text ranges:</w:t>
      </w:r>
    </w:p>
    <w:p w:rsidR="00244FCF" w:rsidRDefault="00244FCF" w:rsidP="00244FCF">
      <w:pPr>
        <w:pStyle w:val="BulletList"/>
      </w:pPr>
      <w:r>
        <w:t>•</w:t>
      </w:r>
      <w:r>
        <w:tab/>
        <w:t>Main text.</w:t>
      </w:r>
    </w:p>
    <w:p w:rsidR="00244FCF" w:rsidRDefault="00244FCF" w:rsidP="00244FCF">
      <w:pPr>
        <w:pStyle w:val="BulletList"/>
      </w:pPr>
      <w:r>
        <w:t>•</w:t>
      </w:r>
      <w:r>
        <w:tab/>
        <w:t>Footnotes.</w:t>
      </w:r>
    </w:p>
    <w:p w:rsidR="00244FCF" w:rsidRDefault="00244FCF" w:rsidP="00244FCF">
      <w:pPr>
        <w:pStyle w:val="BulletList"/>
      </w:pPr>
      <w:r>
        <w:t>•</w:t>
      </w:r>
      <w:r>
        <w:tab/>
        <w:t>Endnotes.</w:t>
      </w:r>
    </w:p>
    <w:p w:rsidR="00244FCF" w:rsidRDefault="00244FCF" w:rsidP="00244FCF">
      <w:pPr>
        <w:pStyle w:val="BulletList"/>
      </w:pPr>
      <w:r>
        <w:t>•</w:t>
      </w:r>
      <w:r>
        <w:tab/>
        <w:t>Comments.</w:t>
      </w:r>
    </w:p>
    <w:p w:rsidR="00244FCF" w:rsidRDefault="00244FCF" w:rsidP="00244FCF">
      <w:pPr>
        <w:pStyle w:val="BulletList"/>
      </w:pPr>
      <w:r>
        <w:t>•</w:t>
      </w:r>
      <w:r>
        <w:tab/>
        <w:t>Text boxes.</w:t>
      </w:r>
    </w:p>
    <w:p w:rsidR="00244FCF" w:rsidRDefault="00244FCF" w:rsidP="00244FCF">
      <w:pPr>
        <w:pStyle w:val="BulletList"/>
      </w:pPr>
      <w:r>
        <w:t>•</w:t>
      </w:r>
      <w:r>
        <w:tab/>
        <w:t>Headers.</w:t>
      </w:r>
    </w:p>
    <w:p w:rsidR="00244FCF" w:rsidRDefault="00244FCF" w:rsidP="00244FCF">
      <w:pPr>
        <w:pStyle w:val="BulletList"/>
      </w:pPr>
      <w:r>
        <w:t>•</w:t>
      </w:r>
      <w:r>
        <w:tab/>
        <w:t>Footers.</w:t>
      </w:r>
    </w:p>
    <w:p w:rsidR="00244FCF" w:rsidRPr="008A28B5" w:rsidRDefault="00244FCF" w:rsidP="00244FCF">
      <w:pPr>
        <w:pStyle w:val="NormalNI"/>
      </w:pPr>
      <w:r>
        <w:t>But be sure to choose only the text ranges you actually need. Otherwise, the program will take longer to run because it’s going through text ranges unnecessarily. For example, in most documents, you probably won’t need to work on comments, headers, and footers</w:t>
      </w:r>
      <w:r w:rsidR="007F025F">
        <w:t>,</w:t>
      </w:r>
      <w:r>
        <w:t xml:space="preserve"> </w:t>
      </w:r>
      <w:r w:rsidR="007F025F">
        <w:t xml:space="preserve">but </w:t>
      </w:r>
      <w:r>
        <w:t>if you need to, you can. For documents</w:t>
      </w:r>
      <w:r w:rsidR="00C374A8">
        <w:t xml:space="preserve"> without footnotes or endnotes</w:t>
      </w:r>
      <w:r>
        <w:t>, the main text may be all you need to use.</w:t>
      </w:r>
      <w:r w:rsidR="008A28B5">
        <w:t xml:space="preserve"> Be sure to choose at least </w:t>
      </w:r>
      <w:r w:rsidR="008A28B5">
        <w:rPr>
          <w:i/>
        </w:rPr>
        <w:t>one</w:t>
      </w:r>
      <w:r w:rsidR="008A28B5">
        <w:t xml:space="preserve"> of these options; otherwise, the program will run but nothing in your documents will be changed.</w:t>
      </w:r>
    </w:p>
    <w:p w:rsidR="00244FCF" w:rsidRDefault="00244FCF" w:rsidP="00244FCF">
      <w:pPr>
        <w:pStyle w:val="Heading3"/>
      </w:pPr>
      <w:bookmarkStart w:id="112" w:name="_Toc517269336"/>
      <w:r>
        <w:lastRenderedPageBreak/>
        <w:t>Revision tracking</w:t>
      </w:r>
      <w:bookmarkEnd w:id="112"/>
    </w:p>
    <w:p w:rsidR="00244FCF" w:rsidRDefault="00244FCF" w:rsidP="00244FCF">
      <w:pPr>
        <w:pStyle w:val="NormalNI"/>
      </w:pPr>
      <w:r>
        <w:t>You can also choose how you’d like to track revisions. You can:</w:t>
      </w:r>
    </w:p>
    <w:p w:rsidR="00244FCF" w:rsidRPr="00244FCF" w:rsidRDefault="00244FCF" w:rsidP="00244FCF">
      <w:pPr>
        <w:pStyle w:val="BulletList"/>
      </w:pPr>
      <w:r>
        <w:t>•</w:t>
      </w:r>
      <w:r>
        <w:tab/>
      </w:r>
      <w:r w:rsidRPr="00244FCF">
        <w:rPr>
          <w:i/>
        </w:rPr>
        <w:t>Track no</w:t>
      </w:r>
      <w:r w:rsidR="00DD6096">
        <w:rPr>
          <w:i/>
        </w:rPr>
        <w:t>ne</w:t>
      </w:r>
      <w:r w:rsidRPr="00244FCF">
        <w:rPr>
          <w:i/>
        </w:rPr>
        <w:t>.</w:t>
      </w:r>
      <w:r>
        <w:t xml:space="preserve"> If you select this option, the program will </w:t>
      </w:r>
      <w:r>
        <w:rPr>
          <w:i/>
        </w:rPr>
        <w:t>not</w:t>
      </w:r>
      <w:r>
        <w:t xml:space="preserve"> track revisions, even if tracking in the document was originally turned on.</w:t>
      </w:r>
    </w:p>
    <w:p w:rsidR="00244FCF" w:rsidRPr="00244FCF" w:rsidRDefault="00244FCF" w:rsidP="00244FCF">
      <w:pPr>
        <w:pStyle w:val="BulletList"/>
      </w:pPr>
      <w:r>
        <w:t>•</w:t>
      </w:r>
      <w:r>
        <w:tab/>
      </w:r>
      <w:r w:rsidRPr="00244FCF">
        <w:rPr>
          <w:i/>
        </w:rPr>
        <w:t>Track by document setting.</w:t>
      </w:r>
      <w:r>
        <w:t xml:space="preserve"> With this option, if revision tracking is turned on in a document, the program will correctly track revisions, even with wildcard searches. If, on the other hand, revision tracking is turned </w:t>
      </w:r>
      <w:r>
        <w:rPr>
          <w:i/>
        </w:rPr>
        <w:t>off</w:t>
      </w:r>
      <w:r>
        <w:t xml:space="preserve"> in a document, the program will </w:t>
      </w:r>
      <w:r>
        <w:rPr>
          <w:i/>
        </w:rPr>
        <w:t>not</w:t>
      </w:r>
      <w:r>
        <w:t xml:space="preserve"> track revisions.</w:t>
      </w:r>
    </w:p>
    <w:p w:rsidR="00244FCF" w:rsidRDefault="00244FCF" w:rsidP="00244FCF">
      <w:pPr>
        <w:pStyle w:val="BulletList"/>
      </w:pPr>
      <w:r>
        <w:t>•</w:t>
      </w:r>
      <w:r>
        <w:tab/>
      </w:r>
      <w:r w:rsidRPr="00244FCF">
        <w:rPr>
          <w:i/>
        </w:rPr>
        <w:t>Track all.</w:t>
      </w:r>
      <w:r>
        <w:rPr>
          <w:i/>
        </w:rPr>
        <w:t xml:space="preserve"> </w:t>
      </w:r>
      <w:r>
        <w:t xml:space="preserve">If you select this option, the program </w:t>
      </w:r>
      <w:r w:rsidRPr="00466AC5">
        <w:rPr>
          <w:i/>
        </w:rPr>
        <w:t xml:space="preserve">will </w:t>
      </w:r>
      <w:r>
        <w:t xml:space="preserve">correctly track revisions, even with wildcard searches, and even if tracking in the document was originally turned </w:t>
      </w:r>
      <w:r w:rsidRPr="00466AC5">
        <w:t>off</w:t>
      </w:r>
      <w:r>
        <w:t>.</w:t>
      </w:r>
    </w:p>
    <w:p w:rsidR="00244FCF" w:rsidRDefault="00244FCF" w:rsidP="00244FCF">
      <w:pPr>
        <w:rPr>
          <w:i/>
        </w:rPr>
      </w:pPr>
      <w:r>
        <w:t xml:space="preserve">If you need to turn revision tracking on or off for multiple documents at once, you can do so by clicking </w:t>
      </w:r>
      <w:r>
        <w:rPr>
          <w:i/>
        </w:rPr>
        <w:t xml:space="preserve">Revisions </w:t>
      </w:r>
      <w:r w:rsidRPr="00985A2F">
        <w:rPr>
          <w:i/>
        </w:rPr>
        <w:t xml:space="preserve">&gt; </w:t>
      </w:r>
      <w:r>
        <w:rPr>
          <w:i/>
        </w:rPr>
        <w:t>Set revision tracking in multiple documents.</w:t>
      </w:r>
    </w:p>
    <w:p w:rsidR="00244FCF" w:rsidRDefault="00244FCF" w:rsidP="00244FCF">
      <w:pPr>
        <w:pStyle w:val="Heading4"/>
      </w:pPr>
      <w:bookmarkStart w:id="113" w:name="_Toc517269337"/>
      <w:r>
        <w:t xml:space="preserve">How revision tracking works with </w:t>
      </w:r>
      <w:r w:rsidR="00337089">
        <w:t>batch processing</w:t>
      </w:r>
      <w:bookmarkEnd w:id="113"/>
    </w:p>
    <w:p w:rsidR="00244FCF" w:rsidRDefault="00244FCF" w:rsidP="00244FCF">
      <w:pPr>
        <w:pStyle w:val="NormalNI"/>
      </w:pPr>
      <w:r>
        <w:t>A longstanding bug in Microsoft Word causes problems if you’re using wildcard searches while also tracking revisions. You can see this for yourself with the following test:</w:t>
      </w:r>
    </w:p>
    <w:p w:rsidR="00244FCF" w:rsidRDefault="00244FCF" w:rsidP="00244FCF">
      <w:pPr>
        <w:pStyle w:val="NumberList"/>
      </w:pPr>
      <w:r>
        <w:t>1.</w:t>
      </w:r>
      <w:r>
        <w:tab/>
        <w:t>Create a new document.</w:t>
      </w:r>
    </w:p>
    <w:p w:rsidR="00244FCF" w:rsidRDefault="00244FCF" w:rsidP="00244FCF">
      <w:pPr>
        <w:pStyle w:val="NumberList"/>
      </w:pPr>
      <w:r>
        <w:t>2.</w:t>
      </w:r>
      <w:r>
        <w:tab/>
        <w:t>Type the following text into the document:</w:t>
      </w:r>
    </w:p>
    <w:p w:rsidR="00244FCF" w:rsidRDefault="00244FCF" w:rsidP="00244FCF">
      <w:pPr>
        <w:pStyle w:val="Block"/>
      </w:pPr>
      <w:r>
        <w:t>2-4</w:t>
      </w:r>
    </w:p>
    <w:p w:rsidR="00244FCF" w:rsidRDefault="00244FCF" w:rsidP="00244FCF">
      <w:pPr>
        <w:pStyle w:val="NumberList"/>
      </w:pPr>
      <w:r>
        <w:t>3.</w:t>
      </w:r>
      <w:r>
        <w:tab/>
        <w:t>Turn on revision tracking</w:t>
      </w:r>
      <w:r w:rsidR="00386B9E">
        <w:t xml:space="preserve"> (track changes)</w:t>
      </w:r>
      <w:r>
        <w:t>.</w:t>
      </w:r>
    </w:p>
    <w:p w:rsidR="00244FCF" w:rsidRDefault="00244FCF" w:rsidP="00244FCF">
      <w:pPr>
        <w:pStyle w:val="NumberList"/>
      </w:pPr>
      <w:r>
        <w:t>4.</w:t>
      </w:r>
      <w:r>
        <w:tab/>
        <w:t>Press CTRL + H to display Word’s Replace dialog.</w:t>
      </w:r>
    </w:p>
    <w:p w:rsidR="00244FCF" w:rsidRDefault="00244FCF" w:rsidP="00244FCF">
      <w:pPr>
        <w:pStyle w:val="NumberList"/>
      </w:pPr>
      <w:r>
        <w:t>5.</w:t>
      </w:r>
      <w:r>
        <w:tab/>
        <w:t>In the Find what box, enter this:</w:t>
      </w:r>
    </w:p>
    <w:p w:rsidR="00244FCF" w:rsidRDefault="00244FCF" w:rsidP="00244FCF">
      <w:pPr>
        <w:pStyle w:val="Block"/>
      </w:pPr>
      <w:r>
        <w:t>([0-9])-([0-9])</w:t>
      </w:r>
    </w:p>
    <w:p w:rsidR="00244FCF" w:rsidRDefault="00244FCF" w:rsidP="00244FCF">
      <w:r>
        <w:t xml:space="preserve">That </w:t>
      </w:r>
      <w:r w:rsidR="008B5A17">
        <w:t xml:space="preserve">wildcard string </w:t>
      </w:r>
      <w:r>
        <w:t>tells Word to find any number followed by a hyphen followed by any number.</w:t>
      </w:r>
    </w:p>
    <w:p w:rsidR="00244FCF" w:rsidRDefault="00244FCF" w:rsidP="00244FCF">
      <w:pPr>
        <w:pStyle w:val="NumberList"/>
      </w:pPr>
      <w:r>
        <w:t>6.</w:t>
      </w:r>
      <w:r>
        <w:tab/>
        <w:t>In the “Replace with” box, enter this:</w:t>
      </w:r>
    </w:p>
    <w:p w:rsidR="00244FCF" w:rsidRDefault="00244FCF" w:rsidP="00244FCF">
      <w:pPr>
        <w:pStyle w:val="Block"/>
      </w:pPr>
      <w:r>
        <w:lastRenderedPageBreak/>
        <w:t>\2-\1</w:t>
      </w:r>
    </w:p>
    <w:p w:rsidR="007F025F" w:rsidRDefault="00244FCF" w:rsidP="00244FCF">
      <w:r>
        <w:t>That tells Word to replace the first number with the second, enter a hyphen, and replace the second number with the first.</w:t>
      </w:r>
    </w:p>
    <w:p w:rsidR="007F025F" w:rsidRDefault="007F025F" w:rsidP="007F025F">
      <w:pPr>
        <w:pStyle w:val="NumberList"/>
      </w:pPr>
      <w:r>
        <w:t>7.</w:t>
      </w:r>
      <w:r>
        <w:tab/>
        <w:t xml:space="preserve">If it’s available, click the </w:t>
      </w:r>
      <w:r w:rsidRPr="007F025F">
        <w:rPr>
          <w:i/>
        </w:rPr>
        <w:t xml:space="preserve">More </w:t>
      </w:r>
      <w:r>
        <w:t>button.</w:t>
      </w:r>
    </w:p>
    <w:p w:rsidR="007F025F" w:rsidRDefault="007F025F" w:rsidP="007F025F">
      <w:pPr>
        <w:pStyle w:val="NumberList"/>
      </w:pPr>
      <w:r>
        <w:t>8.</w:t>
      </w:r>
      <w:r>
        <w:tab/>
        <w:t>Put a check in the box labeled “Use wildcards”</w:t>
      </w:r>
    </w:p>
    <w:p w:rsidR="007F025F" w:rsidRDefault="007F025F" w:rsidP="007F025F">
      <w:pPr>
        <w:pStyle w:val="NumberList"/>
      </w:pPr>
      <w:r>
        <w:t>9.</w:t>
      </w:r>
      <w:r>
        <w:tab/>
        <w:t xml:space="preserve">Click </w:t>
      </w:r>
      <w:r w:rsidRPr="007F025F">
        <w:rPr>
          <w:i/>
        </w:rPr>
        <w:t>Replace all.</w:t>
      </w:r>
    </w:p>
    <w:p w:rsidR="00244FCF" w:rsidRDefault="00244FCF" w:rsidP="00244FCF">
      <w:r>
        <w:t xml:space="preserve">The result </w:t>
      </w:r>
      <w:r w:rsidRPr="00244FCF">
        <w:rPr>
          <w:i/>
        </w:rPr>
        <w:t xml:space="preserve">should </w:t>
      </w:r>
      <w:r>
        <w:t>be this:</w:t>
      </w:r>
    </w:p>
    <w:p w:rsidR="00244FCF" w:rsidRDefault="00244FCF" w:rsidP="00244FCF">
      <w:pPr>
        <w:pStyle w:val="Block"/>
      </w:pPr>
      <w:r>
        <w:t>4-2</w:t>
      </w:r>
    </w:p>
    <w:p w:rsidR="00244FCF" w:rsidRDefault="00244FCF" w:rsidP="00244FCF">
      <w:pPr>
        <w:pStyle w:val="NormalNI"/>
      </w:pPr>
      <w:r>
        <w:t>But instead, with revision tracking turned on, the result is this:</w:t>
      </w:r>
    </w:p>
    <w:p w:rsidR="00244FCF" w:rsidRDefault="00244FCF" w:rsidP="00244FCF">
      <w:pPr>
        <w:pStyle w:val="Block"/>
      </w:pPr>
      <w:r>
        <w:t>42-</w:t>
      </w:r>
    </w:p>
    <w:p w:rsidR="00244FCF" w:rsidRDefault="00244FCF" w:rsidP="00244FCF">
      <w:r>
        <w:t>That’s a simple example; many features of Editor’s ToolKit Plus, notably FileCleaner, use much more complicated wildcard searches, which could make a real mess while tracking revisions.</w:t>
      </w:r>
      <w:r w:rsidR="007F025F">
        <w:t xml:space="preserve"> </w:t>
      </w:r>
      <w:r>
        <w:t xml:space="preserve">To work around this problem, FileCleaner and other features don’t track revisions while making changes. Instead, they track revisions </w:t>
      </w:r>
      <w:r>
        <w:rPr>
          <w:i/>
        </w:rPr>
        <w:t>after</w:t>
      </w:r>
      <w:r>
        <w:t xml:space="preserve"> making changes</w:t>
      </w:r>
      <w:r w:rsidR="004C20D1">
        <w:t xml:space="preserve"> by</w:t>
      </w:r>
      <w:r w:rsidR="007542D5">
        <w:t xml:space="preserve"> using this procedure</w:t>
      </w:r>
      <w:r w:rsidR="007F025F">
        <w:t>:</w:t>
      </w:r>
    </w:p>
    <w:p w:rsidR="00EA3B8E" w:rsidRDefault="00EA3B8E" w:rsidP="00EA3B8E">
      <w:pPr>
        <w:pStyle w:val="NumberList"/>
      </w:pPr>
      <w:r>
        <w:t>1.</w:t>
      </w:r>
      <w:r>
        <w:tab/>
        <w:t>Creat</w:t>
      </w:r>
      <w:r w:rsidR="007542D5">
        <w:t>e</w:t>
      </w:r>
      <w:r>
        <w:t xml:space="preserve"> a temporary document.</w:t>
      </w:r>
    </w:p>
    <w:p w:rsidR="00EA3B8E" w:rsidRDefault="00EA3B8E" w:rsidP="00EA3B8E">
      <w:pPr>
        <w:pStyle w:val="NumberList"/>
      </w:pPr>
      <w:r>
        <w:t>2.</w:t>
      </w:r>
      <w:r>
        <w:tab/>
        <w:t>Insert the text from the real document into the temporary document.</w:t>
      </w:r>
    </w:p>
    <w:p w:rsidR="00EA3B8E" w:rsidRDefault="00EA3B8E" w:rsidP="00EA3B8E">
      <w:pPr>
        <w:pStyle w:val="NumberList"/>
      </w:pPr>
      <w:r>
        <w:t>3.</w:t>
      </w:r>
      <w:r>
        <w:tab/>
        <w:t>Work on the real document</w:t>
      </w:r>
      <w:r w:rsidR="002A358A">
        <w:t xml:space="preserve"> with tracking turned off</w:t>
      </w:r>
      <w:r>
        <w:t>.</w:t>
      </w:r>
    </w:p>
    <w:p w:rsidR="00EA3B8E" w:rsidRDefault="00EA3B8E" w:rsidP="00EA3B8E">
      <w:pPr>
        <w:pStyle w:val="NumberList"/>
      </w:pPr>
      <w:r>
        <w:t>4.</w:t>
      </w:r>
      <w:r>
        <w:tab/>
        <w:t>Compar</w:t>
      </w:r>
      <w:r w:rsidR="007542D5">
        <w:t>e</w:t>
      </w:r>
      <w:r>
        <w:t xml:space="preserve"> the temporary document with the real document.</w:t>
      </w:r>
    </w:p>
    <w:p w:rsidR="00244FCF" w:rsidRPr="00244FCF" w:rsidRDefault="00EA3B8E" w:rsidP="00244FCF">
      <w:r>
        <w:t>The result is tracked revisions in the real document without the problems caused by using revisions with wildcard searches. That means you can use wildcard searches in MegaReplacer and in your macros in MacroVault and still correctly track revisions when using batch processing.</w:t>
      </w:r>
    </w:p>
    <w:p w:rsidR="008C23EB" w:rsidRDefault="00266663" w:rsidP="007C5DCC">
      <w:pPr>
        <w:pStyle w:val="Heading2"/>
      </w:pPr>
      <w:bookmarkStart w:id="114" w:name="_Toc517269338"/>
      <w:r>
        <w:lastRenderedPageBreak/>
        <w:t>Revisions</w:t>
      </w:r>
      <w:bookmarkEnd w:id="114"/>
    </w:p>
    <w:p w:rsidR="005861F9" w:rsidRPr="005861F9" w:rsidRDefault="003030E4" w:rsidP="007C5DCC">
      <w:pPr>
        <w:pStyle w:val="NormalNI"/>
      </w:pPr>
      <w:r>
        <w:rPr>
          <w:noProof/>
        </w:rPr>
        <w:drawing>
          <wp:inline distT="0" distB="0" distL="0" distR="0">
            <wp:extent cx="1023620" cy="1587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23620" cy="1587500"/>
                    </a:xfrm>
                    <a:prstGeom prst="rect">
                      <a:avLst/>
                    </a:prstGeom>
                    <a:noFill/>
                    <a:ln>
                      <a:noFill/>
                    </a:ln>
                  </pic:spPr>
                </pic:pic>
              </a:graphicData>
            </a:graphic>
          </wp:inline>
        </w:drawing>
      </w:r>
    </w:p>
    <w:bookmarkEnd w:id="101"/>
    <w:bookmarkEnd w:id="102"/>
    <w:bookmarkEnd w:id="103"/>
    <w:bookmarkEnd w:id="104"/>
    <w:bookmarkEnd w:id="105"/>
    <w:p w:rsidR="003C1A21" w:rsidRDefault="003C1A21" w:rsidP="00283314"/>
    <w:p w:rsidR="003C1A21" w:rsidRDefault="003C1A21" w:rsidP="007C5DCC">
      <w:pPr>
        <w:pStyle w:val="NormalNI"/>
      </w:pPr>
      <w:r>
        <w:t xml:space="preserve">Microsoft </w:t>
      </w:r>
      <w:r w:rsidR="008C23EB">
        <w:t xml:space="preserve">Word </w:t>
      </w:r>
      <w:r w:rsidR="00752BBA">
        <w:t xml:space="preserve">can </w:t>
      </w:r>
      <w:r w:rsidR="008C23EB">
        <w:t>keep track of your revisions with colored strikeouts (for deletions) and underlining (for insertions)—the perfect feature for professional editing because it lets you see the changes you’ve made, just as if you were editing on paper.</w:t>
      </w:r>
    </w:p>
    <w:p w:rsidR="00254151" w:rsidRPr="008F6C7E" w:rsidRDefault="00901350" w:rsidP="007C5DCC">
      <w:pPr>
        <w:pStyle w:val="Heading3"/>
      </w:pPr>
      <w:bookmarkStart w:id="115" w:name="_Toc517269339"/>
      <w:r>
        <w:t>Set revision tracking</w:t>
      </w:r>
      <w:r w:rsidR="003129E9">
        <w:t xml:space="preserve"> in the active document</w:t>
      </w:r>
      <w:r w:rsidR="00254151" w:rsidRPr="008F6C7E">
        <w:t xml:space="preserve"> (toggle)</w:t>
      </w:r>
      <w:bookmarkEnd w:id="115"/>
    </w:p>
    <w:p w:rsidR="004A0091" w:rsidRDefault="004A0091" w:rsidP="007C5DCC">
      <w:pPr>
        <w:pStyle w:val="NormalNI"/>
      </w:pPr>
      <w:r>
        <w:t xml:space="preserve">Editor’s ToolKit gives you two </w:t>
      </w:r>
      <w:r w:rsidR="008302B5">
        <w:t xml:space="preserve">convenient </w:t>
      </w:r>
      <w:r>
        <w:t xml:space="preserve">ways to </w:t>
      </w:r>
      <w:r w:rsidR="003D5644">
        <w:t>set</w:t>
      </w:r>
      <w:r>
        <w:t xml:space="preserve"> revision tracking</w:t>
      </w:r>
      <w:r w:rsidR="00A400F9">
        <w:t xml:space="preserve"> in the active document</w:t>
      </w:r>
      <w:r w:rsidR="003D5644">
        <w:t>:</w:t>
      </w:r>
    </w:p>
    <w:p w:rsidR="00254151" w:rsidRPr="008F6C7E" w:rsidRDefault="00254151" w:rsidP="007C5DCC">
      <w:pPr>
        <w:pStyle w:val="Heading5"/>
      </w:pPr>
      <w:r w:rsidRPr="008F6C7E">
        <w:t>Access:</w:t>
      </w:r>
    </w:p>
    <w:p w:rsidR="004A0091" w:rsidRDefault="00985A2F" w:rsidP="00985A2F">
      <w:pPr>
        <w:pStyle w:val="BulletList"/>
      </w:pPr>
      <w:r>
        <w:t>•</w:t>
      </w:r>
      <w:r>
        <w:tab/>
      </w:r>
      <w:r w:rsidR="004A0091">
        <w:t>F2 Key</w:t>
      </w:r>
      <w:r w:rsidR="003952CD">
        <w:t xml:space="preserve"> (toggle)</w:t>
      </w:r>
    </w:p>
    <w:p w:rsidR="004A0091" w:rsidRDefault="00985A2F" w:rsidP="00985A2F">
      <w:pPr>
        <w:pStyle w:val="BulletList"/>
      </w:pPr>
      <w:r>
        <w:t>•</w:t>
      </w:r>
      <w:r>
        <w:tab/>
      </w:r>
      <w:r w:rsidR="004A0091">
        <w:t>Revisions &gt; Track revisions (toggle)</w:t>
      </w:r>
    </w:p>
    <w:p w:rsidR="00901350" w:rsidRPr="008F6C7E" w:rsidRDefault="00901350" w:rsidP="00901350">
      <w:pPr>
        <w:pStyle w:val="Heading3"/>
      </w:pPr>
      <w:bookmarkStart w:id="116" w:name="_Toc517269340"/>
      <w:r>
        <w:t>Set revision tracking</w:t>
      </w:r>
      <w:r w:rsidRPr="008F6C7E">
        <w:t xml:space="preserve"> </w:t>
      </w:r>
      <w:r>
        <w:t>in</w:t>
      </w:r>
      <w:r w:rsidR="003129E9">
        <w:t xml:space="preserve"> multiple documents</w:t>
      </w:r>
      <w:bookmarkEnd w:id="116"/>
    </w:p>
    <w:p w:rsidR="00901350" w:rsidRDefault="00073510" w:rsidP="00901350">
      <w:pPr>
        <w:pStyle w:val="NormalNI"/>
      </w:pPr>
      <w:r>
        <w:t xml:space="preserve">You can also </w:t>
      </w:r>
      <w:r w:rsidR="00901350">
        <w:t>turn revision tracking on or off in the active document, all open documents, or all documents in a folder.</w:t>
      </w:r>
    </w:p>
    <w:p w:rsidR="00F336ED" w:rsidRDefault="00F336ED" w:rsidP="00901350">
      <w:pPr>
        <w:pStyle w:val="NormalNI"/>
      </w:pPr>
    </w:p>
    <w:p w:rsidR="00F336ED" w:rsidRDefault="005B08C2" w:rsidP="00901350">
      <w:pPr>
        <w:pStyle w:val="NormalNI"/>
      </w:pPr>
      <w:r>
        <w:rPr>
          <w:noProof/>
        </w:rPr>
        <w:lastRenderedPageBreak/>
        <w:drawing>
          <wp:inline distT="0" distB="0" distL="0" distR="0" wp14:anchorId="6C9FA392" wp14:editId="3CF10A07">
            <wp:extent cx="2962656" cy="1947672"/>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62656" cy="1947672"/>
                    </a:xfrm>
                    <a:prstGeom prst="rect">
                      <a:avLst/>
                    </a:prstGeom>
                  </pic:spPr>
                </pic:pic>
              </a:graphicData>
            </a:graphic>
          </wp:inline>
        </w:drawing>
      </w:r>
    </w:p>
    <w:p w:rsidR="00254151" w:rsidRPr="008F6C7E" w:rsidRDefault="00254151" w:rsidP="007C5DCC">
      <w:pPr>
        <w:pStyle w:val="Heading3"/>
      </w:pPr>
      <w:bookmarkStart w:id="117" w:name="_Toc517269341"/>
      <w:r w:rsidRPr="008F6C7E">
        <w:t>Show and stet revisions</w:t>
      </w:r>
      <w:bookmarkEnd w:id="117"/>
    </w:p>
    <w:p w:rsidR="008C23EB" w:rsidRDefault="008C23EB" w:rsidP="007C5DCC">
      <w:pPr>
        <w:pStyle w:val="NormalNI"/>
      </w:pPr>
      <w:r>
        <w:t xml:space="preserve">Unfortunately, Word has no easy, natural way to let you see and review all of your revisions at once or to easily and selectively undo them. Editor’s ToolKit fixes this problem, letting you see revisions at the touch of a key (F4). Then you can put your cursor on a revision, press the Stet key (F3), and watch the revision go back to the way it was. You can also select whole sections and stet them. Another keystroke (F4), and your revisions are hidden again. Of course, you can work with revisions hidden (my preference) or with revisions showing. For your convenience, showing revisions also lets you view </w:t>
      </w:r>
      <w:r w:rsidR="008F7FCB">
        <w:t xml:space="preserve">hidden </w:t>
      </w:r>
      <w:r>
        <w:t>characters, such as spaces and carriage returns.</w:t>
      </w:r>
    </w:p>
    <w:p w:rsidR="00254151" w:rsidRPr="008F6C7E" w:rsidRDefault="00254151" w:rsidP="007C5DCC">
      <w:pPr>
        <w:pStyle w:val="Heading5"/>
      </w:pPr>
      <w:r w:rsidRPr="008F6C7E">
        <w:t>Access:</w:t>
      </w:r>
    </w:p>
    <w:p w:rsidR="008C23EB" w:rsidRDefault="00985A2F" w:rsidP="00985A2F">
      <w:pPr>
        <w:pStyle w:val="BulletList"/>
      </w:pPr>
      <w:r>
        <w:t>•</w:t>
      </w:r>
      <w:r>
        <w:tab/>
      </w:r>
      <w:r w:rsidR="008C23EB">
        <w:t>F4 key to show or hide revisions</w:t>
      </w:r>
      <w:r w:rsidR="003952CD">
        <w:t xml:space="preserve"> (toggle)</w:t>
      </w:r>
    </w:p>
    <w:p w:rsidR="008C23EB" w:rsidRDefault="00985A2F" w:rsidP="00985A2F">
      <w:pPr>
        <w:pStyle w:val="BulletList"/>
      </w:pPr>
      <w:r>
        <w:t>•</w:t>
      </w:r>
      <w:r>
        <w:tab/>
      </w:r>
      <w:r w:rsidR="008C23EB">
        <w:t>F3 to stet revisions</w:t>
      </w:r>
    </w:p>
    <w:p w:rsidR="008C23EB" w:rsidRDefault="00985A2F" w:rsidP="00985A2F">
      <w:pPr>
        <w:pStyle w:val="BulletList"/>
      </w:pPr>
      <w:r>
        <w:t>•</w:t>
      </w:r>
      <w:r>
        <w:tab/>
      </w:r>
      <w:r w:rsidR="008C23EB">
        <w:t>Revisions &gt; Show revisions (toggle)</w:t>
      </w:r>
    </w:p>
    <w:p w:rsidR="008C23EB" w:rsidRDefault="00985A2F" w:rsidP="00985A2F">
      <w:pPr>
        <w:pStyle w:val="BulletList"/>
      </w:pPr>
      <w:r>
        <w:t>•</w:t>
      </w:r>
      <w:r>
        <w:tab/>
      </w:r>
      <w:r w:rsidR="008C23EB">
        <w:t>Revisions &gt; Stet selected revisions</w:t>
      </w:r>
    </w:p>
    <w:p w:rsidR="00254151" w:rsidRPr="008F6C7E" w:rsidRDefault="00254151" w:rsidP="007C5DCC">
      <w:pPr>
        <w:pStyle w:val="Heading3"/>
      </w:pPr>
      <w:bookmarkStart w:id="118" w:name="_Toc517269342"/>
      <w:r w:rsidRPr="008F6C7E">
        <w:t>Review revisions</w:t>
      </w:r>
      <w:bookmarkEnd w:id="118"/>
    </w:p>
    <w:p w:rsidR="008C23EB" w:rsidRDefault="008C23EB" w:rsidP="007C5DCC">
      <w:pPr>
        <w:pStyle w:val="NormalNI"/>
      </w:pPr>
      <w:r>
        <w:t xml:space="preserve">Reviewing revisions is actually rather cumbersome in Word. First, you must use the mouse to click the </w:t>
      </w:r>
      <w:r w:rsidR="00254151" w:rsidRPr="008F6C7E">
        <w:rPr>
          <w:i/>
        </w:rPr>
        <w:t xml:space="preserve">Previous </w:t>
      </w:r>
      <w:r w:rsidR="004D61EB">
        <w:t xml:space="preserve">and </w:t>
      </w:r>
      <w:r w:rsidR="00254151" w:rsidRPr="008F6C7E">
        <w:rPr>
          <w:i/>
        </w:rPr>
        <w:t xml:space="preserve">Next </w:t>
      </w:r>
      <w:r>
        <w:t xml:space="preserve">icons on the </w:t>
      </w:r>
      <w:r w:rsidR="00254151" w:rsidRPr="008F6C7E">
        <w:rPr>
          <w:i/>
        </w:rPr>
        <w:t xml:space="preserve">Review </w:t>
      </w:r>
      <w:r>
        <w:t xml:space="preserve">tab of the Ribbon, when using keyboard shortcuts would be much easier. Second, whether the text is marked for insertion or deletion, it’s still </w:t>
      </w:r>
      <w:r w:rsidR="00254151" w:rsidRPr="008F6C7E">
        <w:rPr>
          <w:i/>
        </w:rPr>
        <w:t xml:space="preserve">there </w:t>
      </w:r>
      <w:r>
        <w:t xml:space="preserve">on the screen. And to make it go away (or to retain it) requires a </w:t>
      </w:r>
      <w:r w:rsidR="00254151" w:rsidRPr="008F6C7E">
        <w:rPr>
          <w:i/>
        </w:rPr>
        <w:t xml:space="preserve">different </w:t>
      </w:r>
      <w:r>
        <w:t>action for an insertion than it does for a deletion—and therein lies the problem.</w:t>
      </w:r>
    </w:p>
    <w:p w:rsidR="008C23EB" w:rsidRDefault="008C23EB" w:rsidP="00283314">
      <w:r>
        <w:t xml:space="preserve">Consider: To </w:t>
      </w:r>
      <w:r w:rsidR="00254151" w:rsidRPr="008F6C7E">
        <w:rPr>
          <w:i/>
        </w:rPr>
        <w:t xml:space="preserve">remove </w:t>
      </w:r>
      <w:r w:rsidRPr="003D7114">
        <w:t xml:space="preserve">inserted </w:t>
      </w:r>
      <w:r>
        <w:t xml:space="preserve">text, you must </w:t>
      </w:r>
      <w:r w:rsidR="00254151" w:rsidRPr="008F6C7E">
        <w:rPr>
          <w:i/>
        </w:rPr>
        <w:t xml:space="preserve">reject </w:t>
      </w:r>
      <w:r>
        <w:t xml:space="preserve">the revision. To </w:t>
      </w:r>
      <w:r w:rsidR="00254151" w:rsidRPr="008F6C7E">
        <w:rPr>
          <w:i/>
        </w:rPr>
        <w:t xml:space="preserve">retain </w:t>
      </w:r>
      <w:r>
        <w:t xml:space="preserve">inserted text, you must </w:t>
      </w:r>
      <w:r w:rsidR="00254151" w:rsidRPr="008F6C7E">
        <w:rPr>
          <w:i/>
        </w:rPr>
        <w:t xml:space="preserve">accept </w:t>
      </w:r>
      <w:r>
        <w:t>the revision.</w:t>
      </w:r>
    </w:p>
    <w:p w:rsidR="008C23EB" w:rsidRDefault="008C23EB" w:rsidP="00283314">
      <w:r>
        <w:t xml:space="preserve">Conversely, to </w:t>
      </w:r>
      <w:r w:rsidR="00254151" w:rsidRPr="008F6C7E">
        <w:rPr>
          <w:i/>
        </w:rPr>
        <w:t xml:space="preserve">remove </w:t>
      </w:r>
      <w:r w:rsidRPr="003D7114">
        <w:t xml:space="preserve">deleted </w:t>
      </w:r>
      <w:r>
        <w:t xml:space="preserve">text, you must </w:t>
      </w:r>
      <w:r w:rsidR="00254151" w:rsidRPr="008F6C7E">
        <w:rPr>
          <w:i/>
        </w:rPr>
        <w:t xml:space="preserve">accept </w:t>
      </w:r>
      <w:r>
        <w:t xml:space="preserve">the revision. To </w:t>
      </w:r>
      <w:r w:rsidR="00254151" w:rsidRPr="008F6C7E">
        <w:rPr>
          <w:i/>
        </w:rPr>
        <w:t xml:space="preserve">retain </w:t>
      </w:r>
      <w:r>
        <w:t xml:space="preserve">deleted text, you must </w:t>
      </w:r>
      <w:r w:rsidR="00254151" w:rsidRPr="008F6C7E">
        <w:rPr>
          <w:i/>
        </w:rPr>
        <w:t xml:space="preserve">reject </w:t>
      </w:r>
      <w:r>
        <w:t>the revision.</w:t>
      </w:r>
    </w:p>
    <w:p w:rsidR="008C23EB" w:rsidRDefault="008C23EB" w:rsidP="00283314">
      <w:r>
        <w:lastRenderedPageBreak/>
        <w:t xml:space="preserve">How confusing! Here’s a </w:t>
      </w:r>
      <w:r w:rsidR="00F43FF6">
        <w:t>grid</w:t>
      </w:r>
      <w:r>
        <w:t xml:space="preserve"> that shows what happens:</w:t>
      </w:r>
    </w:p>
    <w:p w:rsidR="008C23EB" w:rsidRDefault="008C23EB" w:rsidP="002833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2633"/>
        <w:gridCol w:w="2630"/>
      </w:tblGrid>
      <w:tr w:rsidR="008C23EB" w:rsidRPr="00D310B3" w:rsidTr="0018128A">
        <w:tc>
          <w:tcPr>
            <w:tcW w:w="2712" w:type="dxa"/>
            <w:shd w:val="clear" w:color="auto" w:fill="auto"/>
          </w:tcPr>
          <w:p w:rsidR="008C23EB" w:rsidRPr="0036356F" w:rsidRDefault="00254151" w:rsidP="00283314">
            <w:r w:rsidRPr="008F6C7E">
              <w:rPr>
                <w:b/>
              </w:rPr>
              <w:t>Revision Type</w:t>
            </w:r>
          </w:p>
        </w:tc>
        <w:tc>
          <w:tcPr>
            <w:tcW w:w="2712" w:type="dxa"/>
            <w:shd w:val="clear" w:color="auto" w:fill="auto"/>
          </w:tcPr>
          <w:p w:rsidR="008C23EB" w:rsidRPr="0036356F" w:rsidRDefault="00254151" w:rsidP="00283314">
            <w:r w:rsidRPr="008F6C7E">
              <w:rPr>
                <w:b/>
              </w:rPr>
              <w:t>Accept</w:t>
            </w:r>
          </w:p>
        </w:tc>
        <w:tc>
          <w:tcPr>
            <w:tcW w:w="2712" w:type="dxa"/>
            <w:shd w:val="clear" w:color="auto" w:fill="auto"/>
          </w:tcPr>
          <w:p w:rsidR="008C23EB" w:rsidRPr="0036356F" w:rsidRDefault="00254151" w:rsidP="00283314">
            <w:r w:rsidRPr="008F6C7E">
              <w:rPr>
                <w:b/>
              </w:rPr>
              <w:t>Reject</w:t>
            </w:r>
          </w:p>
        </w:tc>
      </w:tr>
      <w:tr w:rsidR="008C23EB" w:rsidRPr="00D310B3" w:rsidTr="0018128A">
        <w:tc>
          <w:tcPr>
            <w:tcW w:w="2712" w:type="dxa"/>
            <w:shd w:val="clear" w:color="auto" w:fill="auto"/>
          </w:tcPr>
          <w:p w:rsidR="008C23EB" w:rsidRPr="00D310B3" w:rsidRDefault="008C23EB" w:rsidP="00283314">
            <w:r w:rsidRPr="00D310B3">
              <w:t>Insertion</w:t>
            </w:r>
          </w:p>
        </w:tc>
        <w:tc>
          <w:tcPr>
            <w:tcW w:w="2712" w:type="dxa"/>
            <w:shd w:val="clear" w:color="auto" w:fill="auto"/>
          </w:tcPr>
          <w:p w:rsidR="008C23EB" w:rsidRPr="00D310B3" w:rsidRDefault="00841149" w:rsidP="00283314">
            <w:r>
              <w:t>Text r</w:t>
            </w:r>
            <w:r w:rsidR="008C23EB" w:rsidRPr="00D310B3">
              <w:t>etained</w:t>
            </w:r>
          </w:p>
        </w:tc>
        <w:tc>
          <w:tcPr>
            <w:tcW w:w="2712" w:type="dxa"/>
            <w:shd w:val="clear" w:color="auto" w:fill="auto"/>
          </w:tcPr>
          <w:p w:rsidR="008C23EB" w:rsidRPr="00D310B3" w:rsidRDefault="00841149" w:rsidP="00283314">
            <w:r>
              <w:t>Text r</w:t>
            </w:r>
            <w:r w:rsidR="008C23EB">
              <w:t>emoved</w:t>
            </w:r>
          </w:p>
        </w:tc>
      </w:tr>
      <w:tr w:rsidR="008C23EB" w:rsidRPr="00D310B3" w:rsidTr="0018128A">
        <w:tc>
          <w:tcPr>
            <w:tcW w:w="2712" w:type="dxa"/>
            <w:shd w:val="clear" w:color="auto" w:fill="auto"/>
          </w:tcPr>
          <w:p w:rsidR="008C23EB" w:rsidRPr="00D310B3" w:rsidRDefault="008C23EB" w:rsidP="00283314">
            <w:r w:rsidRPr="00D310B3">
              <w:t>Deletion</w:t>
            </w:r>
          </w:p>
        </w:tc>
        <w:tc>
          <w:tcPr>
            <w:tcW w:w="2712" w:type="dxa"/>
            <w:shd w:val="clear" w:color="auto" w:fill="auto"/>
          </w:tcPr>
          <w:p w:rsidR="008C23EB" w:rsidRPr="00D310B3" w:rsidRDefault="00841149" w:rsidP="00283314">
            <w:r>
              <w:t>Text r</w:t>
            </w:r>
            <w:r w:rsidR="008C23EB">
              <w:t>emoved</w:t>
            </w:r>
          </w:p>
        </w:tc>
        <w:tc>
          <w:tcPr>
            <w:tcW w:w="2712" w:type="dxa"/>
            <w:shd w:val="clear" w:color="auto" w:fill="auto"/>
          </w:tcPr>
          <w:p w:rsidR="008C23EB" w:rsidRPr="00D310B3" w:rsidRDefault="00841149" w:rsidP="00283314">
            <w:r>
              <w:t>Text r</w:t>
            </w:r>
            <w:r w:rsidR="008C23EB" w:rsidRPr="00D310B3">
              <w:t>etained</w:t>
            </w:r>
          </w:p>
        </w:tc>
      </w:tr>
    </w:tbl>
    <w:p w:rsidR="008C23EB" w:rsidRDefault="008C23EB" w:rsidP="00283314"/>
    <w:p w:rsidR="008C23EB" w:rsidRDefault="008C23EB" w:rsidP="00283314">
      <w:r>
        <w:t>When reviewing revisions using this system, your brain actually has to make three decisions for every revision it encounters:</w:t>
      </w:r>
    </w:p>
    <w:p w:rsidR="008C23EB" w:rsidRDefault="00544E07" w:rsidP="007C5DCC">
      <w:pPr>
        <w:pStyle w:val="NumberList"/>
      </w:pPr>
      <w:r>
        <w:t>1.</w:t>
      </w:r>
      <w:r>
        <w:tab/>
      </w:r>
      <w:r w:rsidR="008C23EB">
        <w:t>How is the text marked—as a deletion or an insertion?</w:t>
      </w:r>
    </w:p>
    <w:p w:rsidR="008C23EB" w:rsidRDefault="00544E07" w:rsidP="007C5DCC">
      <w:pPr>
        <w:pStyle w:val="NumberList"/>
      </w:pPr>
      <w:r>
        <w:t>2.</w:t>
      </w:r>
      <w:r>
        <w:tab/>
      </w:r>
      <w:r w:rsidR="008C23EB">
        <w:t>Do you want to keep the displayed text or get rid of it?</w:t>
      </w:r>
    </w:p>
    <w:p w:rsidR="008C23EB" w:rsidRDefault="00544E07" w:rsidP="007C5DCC">
      <w:pPr>
        <w:pStyle w:val="NumberList"/>
      </w:pPr>
      <w:r>
        <w:t>3.</w:t>
      </w:r>
      <w:r>
        <w:tab/>
      </w:r>
      <w:r w:rsidR="008C23EB">
        <w:t>So do you accept the revision or reject it?</w:t>
      </w:r>
    </w:p>
    <w:p w:rsidR="008C23EB" w:rsidRDefault="008C23EB" w:rsidP="00283314">
      <w:r>
        <w:t xml:space="preserve">Really, all you should have to think about is number 2: Do you want to keep the displayed text or get rid of it? Then Word should be smart enough to deal with your decision in the appropriate way. Unfortunately, that is not the case. But </w:t>
      </w:r>
      <w:r w:rsidR="00386B9E">
        <w:t xml:space="preserve">if you’ve activated the custom keyboard shortcuts for Editor’s ToolKit Plus, </w:t>
      </w:r>
      <w:r>
        <w:t xml:space="preserve">the </w:t>
      </w:r>
      <w:r w:rsidR="00386B9E">
        <w:t xml:space="preserve">following </w:t>
      </w:r>
      <w:r>
        <w:t>shortcuts fix the problem:</w:t>
      </w:r>
    </w:p>
    <w:p w:rsidR="008C23EB" w:rsidRDefault="00544E07" w:rsidP="007C5DCC">
      <w:pPr>
        <w:pStyle w:val="BulletList"/>
      </w:pPr>
      <w:r>
        <w:t>•</w:t>
      </w:r>
      <w:r>
        <w:tab/>
      </w:r>
      <w:r w:rsidR="004D61EB">
        <w:t>CTRL</w:t>
      </w:r>
      <w:r w:rsidR="008C23EB">
        <w:t xml:space="preserve"> + </w:t>
      </w:r>
      <w:r w:rsidR="004D61EB">
        <w:t>SHIFT</w:t>
      </w:r>
      <w:r w:rsidR="008C23EB">
        <w:t xml:space="preserve"> + </w:t>
      </w:r>
      <w:r w:rsidR="004D61EB">
        <w:t>ALT</w:t>
      </w:r>
      <w:r w:rsidR="008C23EB">
        <w:t xml:space="preserve"> + </w:t>
      </w:r>
      <w:r w:rsidR="00821B25">
        <w:t>RIGHT ARROW</w:t>
      </w:r>
      <w:r w:rsidR="008C23EB">
        <w:t xml:space="preserve"> takes you to the </w:t>
      </w:r>
      <w:r w:rsidR="00254151" w:rsidRPr="008F6C7E">
        <w:rPr>
          <w:i/>
        </w:rPr>
        <w:t xml:space="preserve">next </w:t>
      </w:r>
      <w:r w:rsidR="008C23EB">
        <w:t>revision.</w:t>
      </w:r>
    </w:p>
    <w:p w:rsidR="008C23EB" w:rsidRDefault="00544E07" w:rsidP="007C5DCC">
      <w:pPr>
        <w:pStyle w:val="BulletList"/>
      </w:pPr>
      <w:r>
        <w:t>•</w:t>
      </w:r>
      <w:r>
        <w:tab/>
      </w:r>
      <w:r w:rsidR="004D61EB">
        <w:t>CTRL</w:t>
      </w:r>
      <w:r w:rsidR="008C23EB">
        <w:t xml:space="preserve"> + </w:t>
      </w:r>
      <w:r w:rsidR="004D61EB">
        <w:t>SHIFT</w:t>
      </w:r>
      <w:r w:rsidR="008C23EB">
        <w:t xml:space="preserve"> + </w:t>
      </w:r>
      <w:r w:rsidR="004D61EB">
        <w:t>ALT</w:t>
      </w:r>
      <w:r w:rsidR="008C23EB">
        <w:t xml:space="preserve"> + </w:t>
      </w:r>
      <w:r w:rsidR="00821B25">
        <w:t xml:space="preserve">LEFT ARROW </w:t>
      </w:r>
      <w:r w:rsidR="008C23EB">
        <w:t xml:space="preserve">takes you to the </w:t>
      </w:r>
      <w:r w:rsidR="00254151" w:rsidRPr="008F6C7E">
        <w:rPr>
          <w:i/>
        </w:rPr>
        <w:t xml:space="preserve">previous </w:t>
      </w:r>
      <w:r w:rsidR="008C23EB">
        <w:t>revision.</w:t>
      </w:r>
    </w:p>
    <w:p w:rsidR="008C23EB" w:rsidRDefault="00544E07" w:rsidP="007C5DCC">
      <w:pPr>
        <w:pStyle w:val="BulletList"/>
      </w:pPr>
      <w:r>
        <w:t>•</w:t>
      </w:r>
      <w:r>
        <w:tab/>
      </w:r>
      <w:r w:rsidR="004D61EB">
        <w:t>CTRL</w:t>
      </w:r>
      <w:r w:rsidR="008C23EB">
        <w:t xml:space="preserve"> + </w:t>
      </w:r>
      <w:r w:rsidR="004D61EB">
        <w:t>SHIFT</w:t>
      </w:r>
      <w:r w:rsidR="008C23EB">
        <w:t xml:space="preserve"> + </w:t>
      </w:r>
      <w:r w:rsidR="004D61EB">
        <w:t>ALT</w:t>
      </w:r>
      <w:r w:rsidR="008C23EB">
        <w:t xml:space="preserve"> + </w:t>
      </w:r>
      <w:r w:rsidR="00821B25">
        <w:t xml:space="preserve">UP ARROW </w:t>
      </w:r>
      <w:r w:rsidR="00254151" w:rsidRPr="008F6C7E">
        <w:rPr>
          <w:i/>
        </w:rPr>
        <w:t xml:space="preserve">retains </w:t>
      </w:r>
      <w:r w:rsidR="008C23EB">
        <w:t>the current revision.</w:t>
      </w:r>
    </w:p>
    <w:p w:rsidR="008C23EB" w:rsidRDefault="00544E07" w:rsidP="007C5DCC">
      <w:pPr>
        <w:pStyle w:val="BulletList"/>
      </w:pPr>
      <w:r>
        <w:t>•</w:t>
      </w:r>
      <w:r>
        <w:tab/>
      </w:r>
      <w:r w:rsidR="004D61EB">
        <w:t>CTRL</w:t>
      </w:r>
      <w:r w:rsidR="008C23EB">
        <w:t xml:space="preserve"> + </w:t>
      </w:r>
      <w:r w:rsidR="004D61EB">
        <w:t>SHIFT</w:t>
      </w:r>
      <w:r w:rsidR="008C23EB">
        <w:t xml:space="preserve"> + </w:t>
      </w:r>
      <w:r w:rsidR="004D61EB">
        <w:t>ALT</w:t>
      </w:r>
      <w:r w:rsidR="008C23EB">
        <w:t xml:space="preserve"> + </w:t>
      </w:r>
      <w:r w:rsidR="00821B25">
        <w:t xml:space="preserve">DOWN ARROW </w:t>
      </w:r>
      <w:r w:rsidR="00254151" w:rsidRPr="008F6C7E">
        <w:rPr>
          <w:i/>
        </w:rPr>
        <w:t xml:space="preserve">removes </w:t>
      </w:r>
      <w:r w:rsidR="008C23EB">
        <w:t>the current revision.</w:t>
      </w:r>
    </w:p>
    <w:p w:rsidR="008C23EB" w:rsidRDefault="008C23EB" w:rsidP="007C5DCC">
      <w:pPr>
        <w:pStyle w:val="NormalNI"/>
      </w:pPr>
      <w:r>
        <w:t>And it does so whether the revision is an insertion or a deletion, making those four keyboard shortcuts a very nice combination. You can use them to:</w:t>
      </w:r>
    </w:p>
    <w:p w:rsidR="008C23EB" w:rsidRDefault="00544E07" w:rsidP="007C5DCC">
      <w:pPr>
        <w:pStyle w:val="NumberList"/>
      </w:pPr>
      <w:r>
        <w:t>1.</w:t>
      </w:r>
      <w:r>
        <w:tab/>
      </w:r>
      <w:r w:rsidR="008C23EB">
        <w:t>Find the next or previous revision (either insertion or deletion).</w:t>
      </w:r>
    </w:p>
    <w:p w:rsidR="008C23EB" w:rsidRDefault="00544E07" w:rsidP="007C5DCC">
      <w:pPr>
        <w:pStyle w:val="NumberList"/>
      </w:pPr>
      <w:r>
        <w:t>2.</w:t>
      </w:r>
      <w:r>
        <w:tab/>
      </w:r>
      <w:r w:rsidR="008C23EB">
        <w:t>Retain or remove the revision (as opposed to accepting or rejecting it).</w:t>
      </w:r>
    </w:p>
    <w:p w:rsidR="008C23EB" w:rsidRDefault="008C23EB" w:rsidP="00283314">
      <w:r>
        <w:t>This makes reviewing revisions easy, quick, and intuitive. After you’ve tried it, you’ll wonder how you ever managed to review revisions the old way (which, of course, you can continue to do if you like).</w:t>
      </w:r>
    </w:p>
    <w:p w:rsidR="008C23EB" w:rsidRDefault="00266663" w:rsidP="007C5DCC">
      <w:pPr>
        <w:pStyle w:val="Heading2"/>
      </w:pPr>
      <w:bookmarkStart w:id="119" w:name="_Toc517269343"/>
      <w:bookmarkStart w:id="120" w:name="_Toc457033074"/>
      <w:bookmarkStart w:id="121" w:name="_Toc457492719"/>
      <w:bookmarkStart w:id="122" w:name="_Toc457494808"/>
      <w:bookmarkStart w:id="123" w:name="_Toc457494933"/>
      <w:bookmarkStart w:id="124" w:name="_Toc528749366"/>
      <w:r>
        <w:lastRenderedPageBreak/>
        <w:t>Formatting</w:t>
      </w:r>
      <w:bookmarkEnd w:id="119"/>
    </w:p>
    <w:p w:rsidR="00B116B6" w:rsidRDefault="003030E4" w:rsidP="007C5DCC">
      <w:pPr>
        <w:pStyle w:val="NormalNI"/>
      </w:pPr>
      <w:r>
        <w:rPr>
          <w:noProof/>
        </w:rPr>
        <w:drawing>
          <wp:inline distT="0" distB="0" distL="0" distR="0">
            <wp:extent cx="1167130" cy="12941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67130" cy="1294130"/>
                    </a:xfrm>
                    <a:prstGeom prst="rect">
                      <a:avLst/>
                    </a:prstGeom>
                    <a:noFill/>
                    <a:ln>
                      <a:noFill/>
                    </a:ln>
                  </pic:spPr>
                </pic:pic>
              </a:graphicData>
            </a:graphic>
          </wp:inline>
        </w:drawing>
      </w:r>
    </w:p>
    <w:p w:rsidR="00254151" w:rsidRPr="008F6C7E" w:rsidRDefault="00254151" w:rsidP="007C5DCC">
      <w:pPr>
        <w:pStyle w:val="Heading3"/>
      </w:pPr>
      <w:bookmarkStart w:id="125" w:name="_Toc517269344"/>
      <w:r w:rsidRPr="008F6C7E">
        <w:t>Manage styles</w:t>
      </w:r>
      <w:bookmarkEnd w:id="125"/>
    </w:p>
    <w:p w:rsidR="0005366E" w:rsidRPr="0005366E" w:rsidRDefault="00F00485" w:rsidP="007C5DCC">
      <w:pPr>
        <w:pStyle w:val="NormalNI"/>
      </w:pPr>
      <w:r>
        <w:t xml:space="preserve">(Not available on Macintosh.) </w:t>
      </w:r>
      <w:r w:rsidR="0005366E">
        <w:t xml:space="preserve">This feature opens Microsoft Word’s </w:t>
      </w:r>
      <w:r w:rsidR="00254151" w:rsidRPr="008F6C7E">
        <w:rPr>
          <w:i/>
        </w:rPr>
        <w:t xml:space="preserve">Manage Styles </w:t>
      </w:r>
      <w:r w:rsidR="0005366E">
        <w:t>dialog</w:t>
      </w:r>
      <w:r w:rsidR="001108DA">
        <w:t xml:space="preserve"> without having to go through the </w:t>
      </w:r>
      <w:r w:rsidR="001108DA" w:rsidRPr="00C725DA">
        <w:t xml:space="preserve">Styles </w:t>
      </w:r>
      <w:r w:rsidR="001108DA">
        <w:t>pane</w:t>
      </w:r>
      <w:r w:rsidR="0005366E">
        <w:t>.</w:t>
      </w:r>
    </w:p>
    <w:p w:rsidR="00254151" w:rsidRPr="008F6C7E" w:rsidRDefault="00254151" w:rsidP="007C5DCC">
      <w:pPr>
        <w:pStyle w:val="Heading3"/>
      </w:pPr>
      <w:bookmarkStart w:id="126" w:name="_Toc517269345"/>
      <w:r w:rsidRPr="008F6C7E">
        <w:t>Promote heading levels</w:t>
      </w:r>
      <w:bookmarkEnd w:id="126"/>
    </w:p>
    <w:p w:rsidR="008C23EB" w:rsidRDefault="008C23EB" w:rsidP="007C5DCC">
      <w:pPr>
        <w:pStyle w:val="NormalNI"/>
      </w:pPr>
      <w:r>
        <w:t>Let</w:t>
      </w:r>
      <w:r w:rsidR="00252C13">
        <w:t>’</w:t>
      </w:r>
      <w:r>
        <w:t>s say you</w:t>
      </w:r>
      <w:r w:rsidR="00252C13">
        <w:t>’</w:t>
      </w:r>
      <w:r>
        <w:t>re editing along and have marked heading levels with paragraph styles, either Word</w:t>
      </w:r>
      <w:r w:rsidR="00252C13">
        <w:t>’</w:t>
      </w:r>
      <w:r>
        <w:t>s built-in styles (such as Heading 1) or your own custom styles. Suddenly, you realize that text styled with Heading 2 should really be styled with Heading 1, that text styled with Heading 3 should be styled with Heading 2, and so on. You could tediously use Word</w:t>
      </w:r>
      <w:r w:rsidR="00252C13">
        <w:t>’</w:t>
      </w:r>
      <w:r>
        <w:t xml:space="preserve">s find and replace to take care of the problem, one style at a time, or you could use </w:t>
      </w:r>
      <w:r w:rsidR="00F83555">
        <w:t xml:space="preserve">this feature </w:t>
      </w:r>
      <w:r>
        <w:t>to promote all heading levels at once.</w:t>
      </w:r>
    </w:p>
    <w:p w:rsidR="008C23EB" w:rsidRDefault="008C23EB" w:rsidP="007C5DCC">
      <w:pPr>
        <w:pStyle w:val="BulletList"/>
      </w:pPr>
      <w:r>
        <w:t>•</w:t>
      </w:r>
      <w:r>
        <w:tab/>
        <w:t>Promote ALL heading levels (Heading 2, 3, custom, etc.).</w:t>
      </w:r>
    </w:p>
    <w:p w:rsidR="008C23EB" w:rsidRDefault="008C23EB" w:rsidP="00283314">
      <w:r>
        <w:t xml:space="preserve"> The program also allows you to individually promote some of the most commonly used headings:</w:t>
      </w:r>
    </w:p>
    <w:p w:rsidR="008C23EB" w:rsidRDefault="008C23EB" w:rsidP="007C5DCC">
      <w:pPr>
        <w:pStyle w:val="BulletList"/>
      </w:pPr>
      <w:r>
        <w:t>•</w:t>
      </w:r>
      <w:r>
        <w:tab/>
        <w:t>Promote heading level 2 (Heading 2, custom, etc.) to heading level 1.</w:t>
      </w:r>
    </w:p>
    <w:p w:rsidR="008C23EB" w:rsidRDefault="008C23EB" w:rsidP="007C5DCC">
      <w:pPr>
        <w:pStyle w:val="BulletList"/>
      </w:pPr>
      <w:r>
        <w:t>•</w:t>
      </w:r>
      <w:r>
        <w:tab/>
        <w:t>Promote heading level 3 (Heading 3, custom, etc.) to heading level 2.</w:t>
      </w:r>
    </w:p>
    <w:p w:rsidR="008C23EB" w:rsidRDefault="008C23EB" w:rsidP="007C5DCC">
      <w:pPr>
        <w:pStyle w:val="BulletList"/>
      </w:pPr>
      <w:r>
        <w:t>•</w:t>
      </w:r>
      <w:r>
        <w:tab/>
        <w:t>Promote heading level 4 (Heading 4, custom, etc.) to heading level 3.</w:t>
      </w:r>
    </w:p>
    <w:p w:rsidR="008C23EB" w:rsidRDefault="008C23EB" w:rsidP="00283314">
      <w:r>
        <w:t xml:space="preserve">Promoting </w:t>
      </w:r>
      <w:r w:rsidR="00254151" w:rsidRPr="008F6C7E">
        <w:rPr>
          <w:i/>
        </w:rPr>
        <w:t xml:space="preserve">custom </w:t>
      </w:r>
      <w:r w:rsidR="00585A46">
        <w:t xml:space="preserve">heading </w:t>
      </w:r>
      <w:r>
        <w:t>styles won</w:t>
      </w:r>
      <w:r w:rsidR="00252C13">
        <w:t>’</w:t>
      </w:r>
      <w:r>
        <w:t>t substitute one style for another, but it will promote the outline level of the styles to the next level up.</w:t>
      </w:r>
    </w:p>
    <w:p w:rsidR="00254151" w:rsidRPr="008F6C7E" w:rsidRDefault="00254151" w:rsidP="007C5DCC">
      <w:pPr>
        <w:pStyle w:val="Heading3"/>
      </w:pPr>
      <w:bookmarkStart w:id="127" w:name="_Toc517269346"/>
      <w:r w:rsidRPr="008F6C7E">
        <w:t>Demote heading levels</w:t>
      </w:r>
      <w:bookmarkEnd w:id="127"/>
    </w:p>
    <w:p w:rsidR="008C23EB" w:rsidRDefault="008C23EB" w:rsidP="007C5DCC">
      <w:pPr>
        <w:pStyle w:val="NormalNI"/>
      </w:pPr>
      <w:r>
        <w:t>Let</w:t>
      </w:r>
      <w:r w:rsidR="00252C13">
        <w:t>’</w:t>
      </w:r>
      <w:r>
        <w:t>s say you</w:t>
      </w:r>
      <w:r w:rsidR="00252C13">
        <w:t>’</w:t>
      </w:r>
      <w:r>
        <w:t>re editing along and have marked heading levels with paragraph styles, either Word</w:t>
      </w:r>
      <w:r w:rsidR="00252C13">
        <w:t>’</w:t>
      </w:r>
      <w:r>
        <w:t xml:space="preserve">s built-in styles (such as Heading 1) or your own custom styles. Suddenly, you realize that text styled with Heading 1 should really be styled with Heading 2, that text styled with Heading 2 </w:t>
      </w:r>
      <w:r>
        <w:lastRenderedPageBreak/>
        <w:t>should be styled with Heading 3, and so on. You could tediously use Word</w:t>
      </w:r>
      <w:r w:rsidR="00252C13">
        <w:t>’</w:t>
      </w:r>
      <w:r>
        <w:t xml:space="preserve">s find and replace to take care of the problem, one style at a time, or you could use </w:t>
      </w:r>
      <w:r w:rsidR="000B42E2">
        <w:t xml:space="preserve">this feature </w:t>
      </w:r>
      <w:r>
        <w:t>to demote all heading levels at once.</w:t>
      </w:r>
    </w:p>
    <w:p w:rsidR="008C23EB" w:rsidRDefault="008C23EB" w:rsidP="007C5DCC">
      <w:pPr>
        <w:pStyle w:val="BulletList"/>
      </w:pPr>
      <w:r>
        <w:t>•</w:t>
      </w:r>
      <w:r>
        <w:tab/>
        <w:t>Demote ALL heading levels (Heading 1, 2, custom, etc.).</w:t>
      </w:r>
    </w:p>
    <w:p w:rsidR="008C23EB" w:rsidRDefault="008C23EB" w:rsidP="00283314">
      <w:r>
        <w:t xml:space="preserve"> The program also allows you to individually demote some of the most commonly used headings:</w:t>
      </w:r>
    </w:p>
    <w:p w:rsidR="008C23EB" w:rsidRDefault="008C23EB" w:rsidP="007C5DCC">
      <w:pPr>
        <w:pStyle w:val="BulletList"/>
      </w:pPr>
      <w:r>
        <w:t>•</w:t>
      </w:r>
      <w:r>
        <w:tab/>
        <w:t>Demote heading level 1 (Heading 1, custom, etc.) to heading level 2.</w:t>
      </w:r>
    </w:p>
    <w:p w:rsidR="008C23EB" w:rsidRDefault="008C23EB" w:rsidP="007C5DCC">
      <w:pPr>
        <w:pStyle w:val="BulletList"/>
      </w:pPr>
      <w:r>
        <w:t>•</w:t>
      </w:r>
      <w:r>
        <w:tab/>
        <w:t>Demote heading level 2 (Heading 2, custom, etc.) to heading level 3.</w:t>
      </w:r>
    </w:p>
    <w:p w:rsidR="008C23EB" w:rsidRDefault="008C23EB" w:rsidP="007C5DCC">
      <w:pPr>
        <w:pStyle w:val="BulletList"/>
      </w:pPr>
      <w:r>
        <w:t>•</w:t>
      </w:r>
      <w:r>
        <w:tab/>
        <w:t>Demote heading level 3 (Heading 3, custom, etc.) to heading level 4.</w:t>
      </w:r>
    </w:p>
    <w:p w:rsidR="008C23EB" w:rsidRDefault="008C23EB" w:rsidP="00283314">
      <w:r>
        <w:t xml:space="preserve">Demoting </w:t>
      </w:r>
      <w:r w:rsidR="00254151" w:rsidRPr="008F6C7E">
        <w:rPr>
          <w:i/>
        </w:rPr>
        <w:t xml:space="preserve">custom </w:t>
      </w:r>
      <w:r w:rsidR="00585A46">
        <w:t xml:space="preserve">heading </w:t>
      </w:r>
      <w:r>
        <w:t>styles won</w:t>
      </w:r>
      <w:r w:rsidR="00252C13">
        <w:t>’</w:t>
      </w:r>
      <w:r>
        <w:t>t substitute one style for another, but it will demote the outline level of the styles to the next level down.</w:t>
      </w:r>
    </w:p>
    <w:p w:rsidR="00254151" w:rsidRPr="008F6C7E" w:rsidRDefault="00254151" w:rsidP="007C5DCC">
      <w:pPr>
        <w:pStyle w:val="Heading3"/>
      </w:pPr>
      <w:bookmarkStart w:id="128" w:name="_Toc517269347"/>
      <w:r w:rsidRPr="008F6C7E">
        <w:t>Unlink paragraph styles and delete “Char” styles</w:t>
      </w:r>
      <w:bookmarkEnd w:id="128"/>
    </w:p>
    <w:p w:rsidR="008C23EB" w:rsidRDefault="008C23EB" w:rsidP="007C5DCC">
      <w:pPr>
        <w:pStyle w:val="NormalNI"/>
        <w:rPr>
          <w:lang w:val="en"/>
        </w:rPr>
      </w:pPr>
      <w:r>
        <w:rPr>
          <w:lang w:val="en"/>
        </w:rPr>
        <w:t>If you look carefully at Word</w:t>
      </w:r>
      <w:r w:rsidR="00252C13">
        <w:rPr>
          <w:lang w:val="en"/>
        </w:rPr>
        <w:t>’</w:t>
      </w:r>
      <w:r>
        <w:rPr>
          <w:lang w:val="en"/>
        </w:rPr>
        <w:t>s built-in styles, you</w:t>
      </w:r>
      <w:r w:rsidR="00252C13">
        <w:rPr>
          <w:lang w:val="en"/>
        </w:rPr>
        <w:t>’</w:t>
      </w:r>
      <w:r>
        <w:rPr>
          <w:lang w:val="en"/>
        </w:rPr>
        <w:t xml:space="preserve">ll notice that </w:t>
      </w:r>
      <w:r w:rsidR="00A84790">
        <w:rPr>
          <w:lang w:val="en"/>
        </w:rPr>
        <w:t xml:space="preserve">many </w:t>
      </w:r>
      <w:r>
        <w:rPr>
          <w:lang w:val="en"/>
        </w:rPr>
        <w:t xml:space="preserve">of them are </w:t>
      </w:r>
      <w:r w:rsidR="00252C13">
        <w:rPr>
          <w:lang w:val="en"/>
        </w:rPr>
        <w:t>“</w:t>
      </w:r>
      <w:r>
        <w:rPr>
          <w:lang w:val="en"/>
        </w:rPr>
        <w:t>linked</w:t>
      </w:r>
      <w:r w:rsidR="00252C13">
        <w:rPr>
          <w:lang w:val="en"/>
        </w:rPr>
        <w:t>”</w:t>
      </w:r>
      <w:r>
        <w:rPr>
          <w:lang w:val="en"/>
        </w:rPr>
        <w:t xml:space="preserve">—a paragraph style and a character style all rolled into one. You can spot these styles by the double symbol on the right—a pilcrow followed by the letter </w:t>
      </w:r>
      <w:r w:rsidR="00254151" w:rsidRPr="008F6C7E">
        <w:rPr>
          <w:i/>
        </w:rPr>
        <w:t>a</w:t>
      </w:r>
      <w:r>
        <w:rPr>
          <w:lang w:val="en"/>
        </w:rPr>
        <w:t>.</w:t>
      </w:r>
    </w:p>
    <w:p w:rsidR="008C23EB" w:rsidRDefault="008C23EB" w:rsidP="00283314">
      <w:pPr>
        <w:rPr>
          <w:lang w:val="en"/>
        </w:rPr>
      </w:pPr>
    </w:p>
    <w:p w:rsidR="008C23EB" w:rsidRDefault="003030E4" w:rsidP="007C5DCC">
      <w:pPr>
        <w:pStyle w:val="NormalNI"/>
        <w:rPr>
          <w:lang w:val="en"/>
        </w:rPr>
      </w:pPr>
      <w:r>
        <w:rPr>
          <w:noProof/>
        </w:rPr>
        <w:drawing>
          <wp:inline distT="0" distB="0" distL="0" distR="0">
            <wp:extent cx="1938020" cy="4254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38020" cy="425450"/>
                    </a:xfrm>
                    <a:prstGeom prst="rect">
                      <a:avLst/>
                    </a:prstGeom>
                    <a:noFill/>
                    <a:ln>
                      <a:noFill/>
                    </a:ln>
                  </pic:spPr>
                </pic:pic>
              </a:graphicData>
            </a:graphic>
          </wp:inline>
        </w:drawing>
      </w:r>
    </w:p>
    <w:p w:rsidR="008C23EB" w:rsidRDefault="008C23EB" w:rsidP="00283314">
      <w:pPr>
        <w:rPr>
          <w:lang w:val="en"/>
        </w:rPr>
      </w:pPr>
    </w:p>
    <w:p w:rsidR="008C23EB" w:rsidRDefault="008C23EB" w:rsidP="00283314">
      <w:pPr>
        <w:rPr>
          <w:lang w:val="en"/>
        </w:rPr>
      </w:pPr>
      <w:r>
        <w:t xml:space="preserve">But a paragraph style </w:t>
      </w:r>
      <w:r w:rsidR="00254151" w:rsidRPr="008F6C7E">
        <w:rPr>
          <w:i/>
        </w:rPr>
        <w:t>should</w:t>
      </w:r>
      <w:r>
        <w:rPr>
          <w:lang w:val="en"/>
        </w:rPr>
        <w:t xml:space="preserve"> look like this, with the pilcrow alone:</w:t>
      </w:r>
    </w:p>
    <w:p w:rsidR="008C23EB" w:rsidRDefault="008C23EB" w:rsidP="00283314">
      <w:pPr>
        <w:rPr>
          <w:lang w:val="en"/>
        </w:rPr>
      </w:pPr>
    </w:p>
    <w:p w:rsidR="008C23EB" w:rsidRDefault="003030E4" w:rsidP="007C5DCC">
      <w:pPr>
        <w:pStyle w:val="NormalNI"/>
        <w:rPr>
          <w:noProof/>
        </w:rPr>
      </w:pPr>
      <w:r>
        <w:rPr>
          <w:noProof/>
        </w:rPr>
        <w:drawing>
          <wp:inline distT="0" distB="0" distL="0" distR="0">
            <wp:extent cx="1972310" cy="44259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72310" cy="442595"/>
                    </a:xfrm>
                    <a:prstGeom prst="rect">
                      <a:avLst/>
                    </a:prstGeom>
                    <a:noFill/>
                    <a:ln>
                      <a:noFill/>
                    </a:ln>
                  </pic:spPr>
                </pic:pic>
              </a:graphicData>
            </a:graphic>
          </wp:inline>
        </w:drawing>
      </w:r>
    </w:p>
    <w:p w:rsidR="008C23EB" w:rsidRDefault="008C23EB" w:rsidP="00283314">
      <w:pPr>
        <w:rPr>
          <w:noProof/>
        </w:rPr>
      </w:pPr>
    </w:p>
    <w:p w:rsidR="008C23EB" w:rsidRDefault="00254151" w:rsidP="00283314">
      <w:pPr>
        <w:rPr>
          <w:noProof/>
        </w:rPr>
      </w:pPr>
      <w:r w:rsidRPr="00254151">
        <w:t>And</w:t>
      </w:r>
      <w:r w:rsidR="008C23EB">
        <w:rPr>
          <w:noProof/>
        </w:rPr>
        <w:t xml:space="preserve"> </w:t>
      </w:r>
      <w:r w:rsidRPr="00254151">
        <w:t>a</w:t>
      </w:r>
      <w:r w:rsidR="008C23EB">
        <w:rPr>
          <w:noProof/>
        </w:rPr>
        <w:t xml:space="preserve"> </w:t>
      </w:r>
      <w:r w:rsidR="008C23EB">
        <w:rPr>
          <w:lang w:val="en"/>
        </w:rPr>
        <w:t xml:space="preserve">character style should look like this, with the </w:t>
      </w:r>
      <w:r w:rsidRPr="008F6C7E">
        <w:rPr>
          <w:i/>
        </w:rPr>
        <w:t>a</w:t>
      </w:r>
      <w:r w:rsidR="008C23EB">
        <w:rPr>
          <w:lang w:val="en"/>
        </w:rPr>
        <w:t xml:space="preserve"> alone:</w:t>
      </w:r>
    </w:p>
    <w:p w:rsidR="008C23EB" w:rsidRDefault="008C23EB" w:rsidP="00283314">
      <w:pPr>
        <w:rPr>
          <w:noProof/>
        </w:rPr>
      </w:pPr>
    </w:p>
    <w:p w:rsidR="008C23EB" w:rsidRDefault="003030E4" w:rsidP="007C5DCC">
      <w:pPr>
        <w:pStyle w:val="NormalNI"/>
        <w:rPr>
          <w:lang w:val="en"/>
        </w:rPr>
      </w:pPr>
      <w:r>
        <w:rPr>
          <w:noProof/>
        </w:rPr>
        <w:drawing>
          <wp:inline distT="0" distB="0" distL="0" distR="0">
            <wp:extent cx="1972310" cy="4254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72310" cy="425450"/>
                    </a:xfrm>
                    <a:prstGeom prst="rect">
                      <a:avLst/>
                    </a:prstGeom>
                    <a:noFill/>
                    <a:ln>
                      <a:noFill/>
                    </a:ln>
                  </pic:spPr>
                </pic:pic>
              </a:graphicData>
            </a:graphic>
          </wp:inline>
        </w:drawing>
      </w:r>
    </w:p>
    <w:p w:rsidR="008C23EB" w:rsidRPr="00D1710F" w:rsidRDefault="008C23EB" w:rsidP="00283314">
      <w:pPr>
        <w:rPr>
          <w:lang w:val="en"/>
        </w:rPr>
      </w:pPr>
    </w:p>
    <w:p w:rsidR="008C23EB" w:rsidRDefault="008C23EB" w:rsidP="00283314">
      <w:pPr>
        <w:rPr>
          <w:lang w:val="en"/>
        </w:rPr>
      </w:pPr>
      <w:r w:rsidRPr="00041B40">
        <w:rPr>
          <w:lang w:val="en"/>
        </w:rPr>
        <w:t xml:space="preserve">I </w:t>
      </w:r>
      <w:r>
        <w:rPr>
          <w:lang w:val="en"/>
        </w:rPr>
        <w:t xml:space="preserve">suspect that </w:t>
      </w:r>
      <w:r w:rsidRPr="00041B40">
        <w:rPr>
          <w:lang w:val="en"/>
        </w:rPr>
        <w:t xml:space="preserve">Microsoft created </w:t>
      </w:r>
      <w:r>
        <w:rPr>
          <w:lang w:val="en"/>
        </w:rPr>
        <w:t xml:space="preserve">linked styles </w:t>
      </w:r>
      <w:r w:rsidRPr="00041B40">
        <w:rPr>
          <w:lang w:val="en"/>
        </w:rPr>
        <w:t>for users who (in past Word versions) selected text, tried to apply a paragraph style, and then couldn’t understand why the formatting they wanted was applied to the whole paragraph rather than just their selection.</w:t>
      </w:r>
    </w:p>
    <w:p w:rsidR="008C23EB" w:rsidRPr="00041B40" w:rsidRDefault="008C23EB" w:rsidP="00283314">
      <w:pPr>
        <w:rPr>
          <w:lang w:val="en"/>
        </w:rPr>
      </w:pPr>
      <w:r w:rsidRPr="00041B40">
        <w:rPr>
          <w:lang w:val="en"/>
        </w:rPr>
        <w:t xml:space="preserve">Initially, Microsoft’s implementation of linked styles was done quite carelessly, with little testing (beginning in Word 97, if I recall correctly). When users selected </w:t>
      </w:r>
      <w:r w:rsidR="00254151" w:rsidRPr="008F6C7E">
        <w:rPr>
          <w:i/>
        </w:rPr>
        <w:t xml:space="preserve">part </w:t>
      </w:r>
      <w:r w:rsidR="00655E84">
        <w:rPr>
          <w:lang w:val="en"/>
        </w:rPr>
        <w:t>of a paragraph</w:t>
      </w:r>
      <w:r w:rsidR="00252C13">
        <w:rPr>
          <w:lang w:val="en"/>
        </w:rPr>
        <w:t>’</w:t>
      </w:r>
      <w:r w:rsidR="00655E84">
        <w:rPr>
          <w:lang w:val="en"/>
        </w:rPr>
        <w:t xml:space="preserve">s </w:t>
      </w:r>
      <w:r w:rsidRPr="00041B40">
        <w:rPr>
          <w:lang w:val="en"/>
        </w:rPr>
        <w:t xml:space="preserve">text and </w:t>
      </w:r>
      <w:r w:rsidR="00040416">
        <w:rPr>
          <w:lang w:val="en"/>
        </w:rPr>
        <w:t>t</w:t>
      </w:r>
      <w:r w:rsidR="00CB7B05">
        <w:rPr>
          <w:lang w:val="en"/>
        </w:rPr>
        <w:t xml:space="preserve">hen </w:t>
      </w:r>
      <w:r w:rsidRPr="00041B40">
        <w:rPr>
          <w:lang w:val="en"/>
        </w:rPr>
        <w:t xml:space="preserve">applied a paragraph style, Word would create and apply a new style with “Char” appended to the </w:t>
      </w:r>
      <w:bookmarkStart w:id="129" w:name="_GoBack"/>
      <w:bookmarkEnd w:id="129"/>
      <w:r w:rsidRPr="00041B40">
        <w:rPr>
          <w:lang w:val="en"/>
        </w:rPr>
        <w:lastRenderedPageBreak/>
        <w:t xml:space="preserve">style name. For example, if you selected text and applied the Heading 1 style, Word would create a new style named Heading 1 Char and apply </w:t>
      </w:r>
      <w:r w:rsidR="00254151" w:rsidRPr="008F6C7E">
        <w:rPr>
          <w:i/>
        </w:rPr>
        <w:t xml:space="preserve">that </w:t>
      </w:r>
      <w:r w:rsidRPr="00041B40">
        <w:rPr>
          <w:lang w:val="en"/>
        </w:rPr>
        <w:t xml:space="preserve">rather than plain old Heading 1. What Microsoft didn’t anticipate is that people would then select some text and apply the </w:t>
      </w:r>
      <w:r w:rsidRPr="00E70BD2">
        <w:rPr>
          <w:lang w:val="en"/>
        </w:rPr>
        <w:t xml:space="preserve">Char </w:t>
      </w:r>
      <w:r w:rsidRPr="00041B40">
        <w:rPr>
          <w:lang w:val="en"/>
        </w:rPr>
        <w:t xml:space="preserve">style, and Word would create another new style named Heading 1 Char Char. Next came Heading 1 Char Char Char, and so on. (Once you’ve started dancing the Char-Char, it’s hard to stop.) </w:t>
      </w:r>
    </w:p>
    <w:p w:rsidR="008C23EB" w:rsidRPr="00041B40" w:rsidRDefault="008C23EB" w:rsidP="00283314">
      <w:pPr>
        <w:rPr>
          <w:lang w:val="en"/>
        </w:rPr>
      </w:pPr>
      <w:r w:rsidRPr="00041B40">
        <w:rPr>
          <w:lang w:val="en"/>
        </w:rPr>
        <w:t xml:space="preserve">You’ve probably noticed this not-so-helpful “feature” in various documents, and it’s notoriously difficult to clean up. Microsoft has </w:t>
      </w:r>
      <w:r>
        <w:rPr>
          <w:lang w:val="en"/>
        </w:rPr>
        <w:t xml:space="preserve">fixed </w:t>
      </w:r>
      <w:r w:rsidRPr="00041B40">
        <w:rPr>
          <w:lang w:val="en"/>
        </w:rPr>
        <w:t xml:space="preserve">the problem in more recent versions of Word. However, even in Word 2016, if you apply a linked style (say Heading 1) to just </w:t>
      </w:r>
      <w:r w:rsidR="00254151" w:rsidRPr="008F6C7E">
        <w:rPr>
          <w:i/>
        </w:rPr>
        <w:t xml:space="preserve">part </w:t>
      </w:r>
      <w:r w:rsidRPr="00041B40">
        <w:rPr>
          <w:lang w:val="en"/>
        </w:rPr>
        <w:t>of a paragraph, and if the Word document is imported into InDesign, you</w:t>
      </w:r>
      <w:r w:rsidR="00252C13">
        <w:rPr>
          <w:lang w:val="en"/>
        </w:rPr>
        <w:t>’</w:t>
      </w:r>
      <w:r w:rsidRPr="00041B40">
        <w:rPr>
          <w:lang w:val="en"/>
        </w:rPr>
        <w:t xml:space="preserve">ll get a </w:t>
      </w:r>
      <w:r w:rsidR="00254151" w:rsidRPr="008F6C7E">
        <w:rPr>
          <w:i/>
        </w:rPr>
        <w:t xml:space="preserve">character </w:t>
      </w:r>
      <w:r w:rsidRPr="00041B40">
        <w:rPr>
          <w:lang w:val="en"/>
        </w:rPr>
        <w:t>style named Heading 1 Char in InDesign. So now your designer or typesetter is wondering what to do with that. It’s not clean. It’s not clear. It’s not professional.</w:t>
      </w:r>
    </w:p>
    <w:p w:rsidR="00DD0028" w:rsidRDefault="008C23EB" w:rsidP="00283314">
      <w:pPr>
        <w:rPr>
          <w:lang w:val="en"/>
        </w:rPr>
      </w:pPr>
      <w:r w:rsidRPr="00041B40">
        <w:rPr>
          <w:lang w:val="en"/>
        </w:rPr>
        <w:t xml:space="preserve">I like my paragraph styles to be paragraph styles and my character styles to be character styles, and never the twain shall meet. If </w:t>
      </w:r>
      <w:r w:rsidR="00762F03">
        <w:rPr>
          <w:lang w:val="en"/>
        </w:rPr>
        <w:t>you</w:t>
      </w:r>
      <w:r w:rsidR="00252C13">
        <w:rPr>
          <w:lang w:val="en"/>
        </w:rPr>
        <w:t>’</w:t>
      </w:r>
      <w:r w:rsidR="00762F03">
        <w:rPr>
          <w:lang w:val="en"/>
        </w:rPr>
        <w:t xml:space="preserve">d simply like to make paragraph styles act the way they should, </w:t>
      </w:r>
      <w:r w:rsidRPr="00041B40">
        <w:rPr>
          <w:lang w:val="en"/>
        </w:rPr>
        <w:t xml:space="preserve">go to the bottom of Word’s </w:t>
      </w:r>
      <w:r w:rsidR="00C725DA" w:rsidRPr="00041B40">
        <w:rPr>
          <w:lang w:val="en"/>
        </w:rPr>
        <w:t xml:space="preserve">Styles </w:t>
      </w:r>
      <w:r w:rsidRPr="00041B40">
        <w:rPr>
          <w:lang w:val="en"/>
        </w:rPr>
        <w:t xml:space="preserve">pane and check the box labeled </w:t>
      </w:r>
      <w:r w:rsidR="00254151" w:rsidRPr="008F6C7E">
        <w:rPr>
          <w:i/>
        </w:rPr>
        <w:t xml:space="preserve">Disable Linked Styles. </w:t>
      </w:r>
      <w:r w:rsidR="00762F03">
        <w:rPr>
          <w:lang w:val="en"/>
        </w:rPr>
        <w:t xml:space="preserve">Then </w:t>
      </w:r>
      <w:r w:rsidR="00DD0028">
        <w:rPr>
          <w:lang w:val="en"/>
        </w:rPr>
        <w:t xml:space="preserve">applying </w:t>
      </w:r>
      <w:r w:rsidR="00762F03">
        <w:rPr>
          <w:lang w:val="en"/>
        </w:rPr>
        <w:t xml:space="preserve">a linked style </w:t>
      </w:r>
      <w:r w:rsidR="00DD0028">
        <w:rPr>
          <w:lang w:val="en"/>
        </w:rPr>
        <w:t>will affect the whole paragraph, not just selected text.</w:t>
      </w:r>
    </w:p>
    <w:p w:rsidR="003321A4" w:rsidRDefault="00DD0028" w:rsidP="00283314">
      <w:r>
        <w:t xml:space="preserve">But if you want to actually </w:t>
      </w:r>
      <w:r w:rsidR="00254151" w:rsidRPr="008F6C7E">
        <w:rPr>
          <w:i/>
        </w:rPr>
        <w:t xml:space="preserve">unlink </w:t>
      </w:r>
      <w:r w:rsidR="008C23EB">
        <w:t>styles</w:t>
      </w:r>
      <w:r w:rsidR="00EF27D4">
        <w:t xml:space="preserve"> (which I recommend)</w:t>
      </w:r>
      <w:r>
        <w:t xml:space="preserve">, this feature will do it for you, </w:t>
      </w:r>
      <w:r w:rsidR="008C23EB" w:rsidRPr="00041B40">
        <w:t>quickly and easily.</w:t>
      </w:r>
      <w:r w:rsidR="003321A4">
        <w:t xml:space="preserve"> It also delete</w:t>
      </w:r>
      <w:r w:rsidR="00627D3C">
        <w:t>s</w:t>
      </w:r>
      <w:r w:rsidR="003321A4">
        <w:t xml:space="preserve"> Char styles</w:t>
      </w:r>
      <w:r w:rsidR="00B137A7">
        <w:t xml:space="preserve"> </w:t>
      </w:r>
      <w:r w:rsidR="00254151" w:rsidRPr="008F6C7E">
        <w:rPr>
          <w:i/>
        </w:rPr>
        <w:t>if</w:t>
      </w:r>
      <w:r w:rsidR="003321A4">
        <w:t xml:space="preserve"> they are not currently </w:t>
      </w:r>
      <w:r>
        <w:t>applied to text in your document</w:t>
      </w:r>
      <w:r w:rsidR="003321A4">
        <w:t>. Otherwise, it leaves them alone.</w:t>
      </w:r>
    </w:p>
    <w:p w:rsidR="00254151" w:rsidRPr="008F6C7E" w:rsidRDefault="00254151" w:rsidP="007C5DCC">
      <w:pPr>
        <w:pStyle w:val="Heading5"/>
      </w:pPr>
      <w:r w:rsidRPr="008F6C7E">
        <w:t>Access</w:t>
      </w:r>
    </w:p>
    <w:p w:rsidR="008C23EB" w:rsidRPr="00041B40" w:rsidRDefault="008C23EB" w:rsidP="007C5DCC">
      <w:pPr>
        <w:pStyle w:val="BulletList"/>
        <w:rPr>
          <w:lang w:val="en"/>
        </w:rPr>
      </w:pPr>
      <w:r>
        <w:rPr>
          <w:lang w:val="en"/>
        </w:rPr>
        <w:t>•</w:t>
      </w:r>
      <w:r>
        <w:rPr>
          <w:lang w:val="en"/>
        </w:rPr>
        <w:tab/>
        <w:t xml:space="preserve">Formatting &gt; Unlink paragraph styles and delete </w:t>
      </w:r>
      <w:r w:rsidR="00252C13">
        <w:rPr>
          <w:lang w:val="en"/>
        </w:rPr>
        <w:t>‘</w:t>
      </w:r>
      <w:r>
        <w:rPr>
          <w:lang w:val="en"/>
        </w:rPr>
        <w:t>Char</w:t>
      </w:r>
      <w:r w:rsidR="00252C13">
        <w:rPr>
          <w:lang w:val="en"/>
        </w:rPr>
        <w:t>’</w:t>
      </w:r>
      <w:r>
        <w:rPr>
          <w:lang w:val="en"/>
        </w:rPr>
        <w:t xml:space="preserve"> styles</w:t>
      </w:r>
    </w:p>
    <w:p w:rsidR="008C23EB" w:rsidRDefault="008C23EB" w:rsidP="007C5DCC">
      <w:pPr>
        <w:pStyle w:val="BulletList"/>
        <w:rPr>
          <w:lang w:val="en"/>
        </w:rPr>
      </w:pPr>
      <w:r>
        <w:rPr>
          <w:lang w:val="en"/>
        </w:rPr>
        <w:t>•</w:t>
      </w:r>
      <w:r>
        <w:rPr>
          <w:lang w:val="en"/>
        </w:rPr>
        <w:tab/>
        <w:t xml:space="preserve">FileCleaner &gt; </w:t>
      </w:r>
      <w:r w:rsidR="00256827">
        <w:rPr>
          <w:lang w:val="en"/>
        </w:rPr>
        <w:t xml:space="preserve">FileCleaner </w:t>
      </w:r>
      <w:r>
        <w:rPr>
          <w:lang w:val="en"/>
        </w:rPr>
        <w:t>Batch cleanup &gt; Formatting tab</w:t>
      </w:r>
    </w:p>
    <w:p w:rsidR="008C23EB" w:rsidRDefault="008C23EB" w:rsidP="00283314">
      <w:pPr>
        <w:rPr>
          <w:lang w:val="en"/>
        </w:rPr>
      </w:pPr>
      <w:r>
        <w:rPr>
          <w:lang w:val="en"/>
        </w:rPr>
        <w:t xml:space="preserve">After the styles are unlinked, paragraph styles will affect a whole paragraph; character styles will affect only the selected text. And if your designer or typesetter imports your document into InDesign, paragraph styles will show up as paragraph styles while character styles will show up as character styles </w:t>
      </w:r>
      <w:r w:rsidR="00465316">
        <w:rPr>
          <w:lang w:val="en"/>
        </w:rPr>
        <w:t xml:space="preserve">and can </w:t>
      </w:r>
      <w:r w:rsidR="001A694A">
        <w:rPr>
          <w:lang w:val="en"/>
        </w:rPr>
        <w:t xml:space="preserve">be </w:t>
      </w:r>
      <w:r w:rsidR="00465316">
        <w:rPr>
          <w:lang w:val="en"/>
        </w:rPr>
        <w:t>format</w:t>
      </w:r>
      <w:r w:rsidR="001A694A">
        <w:rPr>
          <w:lang w:val="en"/>
        </w:rPr>
        <w:t>ted</w:t>
      </w:r>
      <w:r w:rsidR="00465316">
        <w:rPr>
          <w:lang w:val="en"/>
        </w:rPr>
        <w:t xml:space="preserve"> as needed.</w:t>
      </w:r>
    </w:p>
    <w:p w:rsidR="00254151" w:rsidRPr="008F6C7E" w:rsidRDefault="00254151" w:rsidP="007C5DCC">
      <w:pPr>
        <w:pStyle w:val="Heading3"/>
      </w:pPr>
      <w:bookmarkStart w:id="130" w:name="_Toc517269348"/>
      <w:r w:rsidRPr="008F6C7E">
        <w:t>Remove bold, italic, etc., in settings for paragraph styles</w:t>
      </w:r>
      <w:bookmarkEnd w:id="130"/>
    </w:p>
    <w:p w:rsidR="008C23EB" w:rsidRDefault="008C23EB" w:rsidP="007C5DCC">
      <w:pPr>
        <w:pStyle w:val="NormalNI"/>
      </w:pPr>
      <w:r>
        <w:t xml:space="preserve">Paragraph styles used in editing should </w:t>
      </w:r>
      <w:r w:rsidR="00254151" w:rsidRPr="008F6C7E">
        <w:rPr>
          <w:i/>
        </w:rPr>
        <w:t>not</w:t>
      </w:r>
      <w:r>
        <w:t xml:space="preserve"> be formatted with bold, italic, or other character formatting, as these are the editor’s prerogative for marking emphasis, book titles, and so on. Even a short heading styled as Heading 1 may have one or more words marked with italic. For that reason, paragraph styles should not be set to use italic. But if your document </w:t>
      </w:r>
      <w:r>
        <w:lastRenderedPageBreak/>
        <w:t xml:space="preserve">already has paragraph styles that include character formatting, </w:t>
      </w:r>
      <w:r w:rsidR="00517E68">
        <w:t xml:space="preserve">this feature </w:t>
      </w:r>
      <w:r>
        <w:t>will remove that formatting</w:t>
      </w:r>
      <w:r w:rsidR="000F2E6B">
        <w:t>.</w:t>
      </w:r>
      <w:r>
        <w:t xml:space="preserve"> Then if you italicize a word for emphasis, your intention will be clear, not muddied by the formatting of the paragraph style.</w:t>
      </w:r>
    </w:p>
    <w:p w:rsidR="00254151" w:rsidRPr="008F6C7E" w:rsidRDefault="00254151" w:rsidP="007C5DCC">
      <w:pPr>
        <w:pStyle w:val="Heading3"/>
      </w:pPr>
      <w:bookmarkStart w:id="131" w:name="_Toc517269349"/>
      <w:r w:rsidRPr="008F6C7E">
        <w:t>Set the font in heading styles to that of Heading 1</w:t>
      </w:r>
      <w:bookmarkEnd w:id="131"/>
    </w:p>
    <w:p w:rsidR="008C23EB" w:rsidRPr="00A71F09" w:rsidRDefault="008C23EB" w:rsidP="007C5DCC">
      <w:pPr>
        <w:pStyle w:val="NormalNI"/>
      </w:pPr>
      <w:r>
        <w:t>Let</w:t>
      </w:r>
      <w:r w:rsidR="00252C13">
        <w:t>’</w:t>
      </w:r>
      <w:r>
        <w:t>s say you</w:t>
      </w:r>
      <w:r w:rsidR="00252C13">
        <w:t>’</w:t>
      </w:r>
      <w:r>
        <w:t>re working on a manuscript in which the Heading 1 style has been set with Garamond, Heading 2 with Baskerville, and Heading 3 with Helvetica. Wouldn</w:t>
      </w:r>
      <w:r w:rsidR="00252C13">
        <w:t>’</w:t>
      </w:r>
      <w:r>
        <w:t xml:space="preserve">t it be nice if you could instantly make all those heading styles consistent? Now you can. This feature will set the font used in </w:t>
      </w:r>
      <w:r w:rsidR="00254151" w:rsidRPr="008F6C7E">
        <w:rPr>
          <w:i/>
        </w:rPr>
        <w:t xml:space="preserve">all </w:t>
      </w:r>
      <w:r>
        <w:t>heading styles to whatever font is used in Heading 1. Don</w:t>
      </w:r>
      <w:r w:rsidR="00252C13">
        <w:t>’</w:t>
      </w:r>
      <w:r>
        <w:t>t like the font used in Heading 1? Change the font to something else and then use this feature.</w:t>
      </w:r>
    </w:p>
    <w:p w:rsidR="00254151" w:rsidRPr="008F6C7E" w:rsidRDefault="00254151" w:rsidP="007C5DCC">
      <w:pPr>
        <w:pStyle w:val="Heading3"/>
      </w:pPr>
      <w:bookmarkStart w:id="132" w:name="_Toc517269350"/>
      <w:r w:rsidRPr="008F6C7E">
        <w:t>Set the font in text styles to that of Normal</w:t>
      </w:r>
      <w:bookmarkEnd w:id="132"/>
    </w:p>
    <w:p w:rsidR="008C23EB" w:rsidRPr="006F6CBF" w:rsidRDefault="008C23EB" w:rsidP="007C5DCC">
      <w:pPr>
        <w:pStyle w:val="NormalNI"/>
      </w:pPr>
      <w:r>
        <w:t>Let</w:t>
      </w:r>
      <w:r w:rsidR="00252C13">
        <w:t>’</w:t>
      </w:r>
      <w:r>
        <w:t>s say you</w:t>
      </w:r>
      <w:r w:rsidR="00252C13">
        <w:t>’</w:t>
      </w:r>
      <w:r>
        <w:t>re working on a manuscript in which Normal style has been set with Garamond, Block Quote with Baskerville, and Footnote with Helvetica. Wouldn</w:t>
      </w:r>
      <w:r w:rsidR="00252C13">
        <w:t>’</w:t>
      </w:r>
      <w:r>
        <w:t xml:space="preserve">t it be nice if you could instantly make all those text styles consistent? Now you can. This feature will set the font used in </w:t>
      </w:r>
      <w:r w:rsidR="00254151" w:rsidRPr="008F6C7E">
        <w:rPr>
          <w:i/>
        </w:rPr>
        <w:t xml:space="preserve">all </w:t>
      </w:r>
      <w:r>
        <w:t>text styles to whatever font is used in Normal. Don</w:t>
      </w:r>
      <w:r w:rsidR="00252C13">
        <w:t>’</w:t>
      </w:r>
      <w:r>
        <w:t>t like the font used in Normal? Change the font to something else and then use this feature.</w:t>
      </w:r>
    </w:p>
    <w:p w:rsidR="00254151" w:rsidRPr="008F6C7E" w:rsidRDefault="00254151" w:rsidP="007C5DCC">
      <w:pPr>
        <w:pStyle w:val="Heading3"/>
      </w:pPr>
      <w:bookmarkStart w:id="133" w:name="_Toc517269351"/>
      <w:r w:rsidRPr="008F6C7E">
        <w:t>Set the language in paragraph styles to that of Normal</w:t>
      </w:r>
      <w:bookmarkEnd w:id="133"/>
    </w:p>
    <w:p w:rsidR="008C23EB" w:rsidRPr="006F6CBF" w:rsidRDefault="008C23EB" w:rsidP="007C5DCC">
      <w:pPr>
        <w:pStyle w:val="NormalNI"/>
      </w:pPr>
      <w:r>
        <w:t>Let</w:t>
      </w:r>
      <w:r w:rsidR="00252C13">
        <w:t>’</w:t>
      </w:r>
      <w:r>
        <w:t>s say you</w:t>
      </w:r>
      <w:r w:rsidR="00252C13">
        <w:t>’</w:t>
      </w:r>
      <w:r>
        <w:t xml:space="preserve">re working on a manuscript in which the language in Normal style has been set to English, Block Quote has </w:t>
      </w:r>
      <w:r w:rsidR="005B7E7B">
        <w:t xml:space="preserve">mistakenly </w:t>
      </w:r>
      <w:r>
        <w:t xml:space="preserve">been set to French, and Footnote text has </w:t>
      </w:r>
      <w:r w:rsidR="005B7E7B">
        <w:t xml:space="preserve">mistakenly </w:t>
      </w:r>
      <w:r>
        <w:t>been set to German. Wouldn</w:t>
      </w:r>
      <w:r w:rsidR="00252C13">
        <w:t>’</w:t>
      </w:r>
      <w:r>
        <w:t xml:space="preserve">t it be nice if you could instantly make the language of all those text styles consistent? Now you can. This feature will set the language used in all paragraph styles to whatever language is used in Normal. However, it will leave the language of </w:t>
      </w:r>
      <w:r w:rsidRPr="00841149">
        <w:rPr>
          <w:i/>
        </w:rPr>
        <w:t xml:space="preserve">character </w:t>
      </w:r>
      <w:r>
        <w:t xml:space="preserve">styles untouched, making it possible to apply, say, a French character style to French words so that Spell Check will work </w:t>
      </w:r>
      <w:r w:rsidR="00DA0FBA">
        <w:t xml:space="preserve">correctly </w:t>
      </w:r>
      <w:r>
        <w:t>for all the text in your document. Don</w:t>
      </w:r>
      <w:r w:rsidR="00252C13">
        <w:t>’</w:t>
      </w:r>
      <w:r>
        <w:t>t like the language used in Normal? Change the language to something else and then use this feature.</w:t>
      </w:r>
    </w:p>
    <w:p w:rsidR="00254151" w:rsidRPr="008F6C7E" w:rsidRDefault="00254151" w:rsidP="007C5DCC">
      <w:pPr>
        <w:pStyle w:val="Heading3"/>
      </w:pPr>
      <w:bookmarkStart w:id="134" w:name="_Toc517269352"/>
      <w:r w:rsidRPr="008F6C7E">
        <w:t>Delete unused styles</w:t>
      </w:r>
      <w:bookmarkEnd w:id="134"/>
    </w:p>
    <w:p w:rsidR="008C23EB" w:rsidRPr="00A71F09" w:rsidRDefault="008C23EB" w:rsidP="007C5DCC">
      <w:pPr>
        <w:pStyle w:val="NormalNI"/>
      </w:pPr>
      <w:r>
        <w:t>Styles seem to proliferate in Microsoft Word. Built-in styles can</w:t>
      </w:r>
      <w:r w:rsidR="00252C13">
        <w:t>’</w:t>
      </w:r>
      <w:r>
        <w:t xml:space="preserve">t be deleted, but user-created styles </w:t>
      </w:r>
      <w:r w:rsidR="00254151" w:rsidRPr="008F6C7E">
        <w:rPr>
          <w:i/>
        </w:rPr>
        <w:t xml:space="preserve">can </w:t>
      </w:r>
      <w:r>
        <w:t>be deleted, and if your document has a bunch of them that aren</w:t>
      </w:r>
      <w:r w:rsidR="00252C13">
        <w:t>’</w:t>
      </w:r>
      <w:r>
        <w:t>t being used, why not get them out of the way? This feature will do that for you.</w:t>
      </w:r>
    </w:p>
    <w:p w:rsidR="00254151" w:rsidRPr="008F6C7E" w:rsidRDefault="00254151" w:rsidP="007C5DCC">
      <w:pPr>
        <w:pStyle w:val="Heading3"/>
      </w:pPr>
      <w:bookmarkStart w:id="135" w:name="_Toc517269353"/>
      <w:r w:rsidRPr="008F6C7E">
        <w:lastRenderedPageBreak/>
        <w:t>Apply paragraph styles to unformatted document</w:t>
      </w:r>
      <w:bookmarkEnd w:id="135"/>
    </w:p>
    <w:p w:rsidR="008C23EB" w:rsidRDefault="008C23EB" w:rsidP="007C5DCC">
      <w:pPr>
        <w:pStyle w:val="NormalNI"/>
      </w:pPr>
      <w:r>
        <w:t>Editors routinely use paragraph styles to indicate text levels in a document—headings, block quotations, and so on. But if you</w:t>
      </w:r>
      <w:r w:rsidR="00252C13">
        <w:t>’</w:t>
      </w:r>
      <w:r>
        <w:t xml:space="preserve">re working on a document that has never been styled, you </w:t>
      </w:r>
      <w:r w:rsidR="00C33DF1">
        <w:t xml:space="preserve">may be able to </w:t>
      </w:r>
      <w:r>
        <w:t xml:space="preserve">get a head start by using this feature, which will style part, chapter, and section numbers; the part, chapter, and section </w:t>
      </w:r>
      <w:r w:rsidR="00254151" w:rsidRPr="008F6C7E">
        <w:rPr>
          <w:i/>
        </w:rPr>
        <w:t xml:space="preserve">titles </w:t>
      </w:r>
      <w:r>
        <w:t>beneath them; subheadings; and any text that appears to be a block quotation. This feature isn</w:t>
      </w:r>
      <w:r w:rsidR="00252C13">
        <w:t>’</w:t>
      </w:r>
      <w:r>
        <w:t>t perfect, but it tries really hard to do a good job, based on punctuation, indentation, paragraph alignment, and existing formatting. If your document is already styled, you shouldn</w:t>
      </w:r>
      <w:r w:rsidR="00252C13">
        <w:t>’</w:t>
      </w:r>
      <w:r>
        <w:t>t use this feature, but if it</w:t>
      </w:r>
      <w:r w:rsidR="00252C13">
        <w:t>’</w:t>
      </w:r>
      <w:r>
        <w:t>s not, you may find this feature handy</w:t>
      </w:r>
      <w:r w:rsidR="009A093D">
        <w:t xml:space="preserve">, although you’ll probably need to adjust some of the styling </w:t>
      </w:r>
      <w:r w:rsidR="00676736">
        <w:t xml:space="preserve">after </w:t>
      </w:r>
      <w:r w:rsidR="009A093D">
        <w:t>it’s done.</w:t>
      </w:r>
    </w:p>
    <w:p w:rsidR="00254151" w:rsidRPr="008F6C7E" w:rsidRDefault="00254151" w:rsidP="007C5DCC">
      <w:pPr>
        <w:pStyle w:val="Heading3"/>
      </w:pPr>
      <w:bookmarkStart w:id="136" w:name="_Toc517269354"/>
      <w:r w:rsidRPr="008F6C7E">
        <w:t>Convert font formatting (bold, italic, etc.) to character styles</w:t>
      </w:r>
      <w:bookmarkEnd w:id="136"/>
    </w:p>
    <w:p w:rsidR="00062574" w:rsidRDefault="008C23EB" w:rsidP="00062574">
      <w:pPr>
        <w:pStyle w:val="NormalNI"/>
      </w:pPr>
      <w:r>
        <w:t>If your document is going into InDesign, the paragraph styles you</w:t>
      </w:r>
      <w:r w:rsidR="00252C13">
        <w:t>’</w:t>
      </w:r>
      <w:r>
        <w:t xml:space="preserve">ve applied to mark text levels will come across just fine, and your designer can then set those styles to whatever formatting is needed. Character styles will also come across just fine. Unfortunately, directly applied font formatting, such as italic, will </w:t>
      </w:r>
      <w:r w:rsidR="00254151" w:rsidRPr="008F6C7E">
        <w:rPr>
          <w:i/>
        </w:rPr>
        <w:t>not</w:t>
      </w:r>
      <w:r>
        <w:t xml:space="preserve"> come across just fine. In fact, with InDesign</w:t>
      </w:r>
      <w:r w:rsidR="00252C13">
        <w:t>’</w:t>
      </w:r>
      <w:r>
        <w:t xml:space="preserve">s default settings, it will be lost completely. Designers </w:t>
      </w:r>
      <w:r w:rsidR="00A420ED">
        <w:t xml:space="preserve">can </w:t>
      </w:r>
      <w:r>
        <w:t>work around this problem, but only with extra work or special plugins. Why not give your designer a document with character styles already in place? This feature makes that possible</w:t>
      </w:r>
      <w:r w:rsidR="00A420ED">
        <w:t xml:space="preserve"> for the following</w:t>
      </w:r>
      <w:r w:rsidR="000D77E7">
        <w:t xml:space="preserve"> formatting</w:t>
      </w:r>
      <w:r w:rsidR="00A420ED">
        <w:t xml:space="preserve">: </w:t>
      </w:r>
      <w:r w:rsidR="00A420ED" w:rsidRPr="000D77E7">
        <w:rPr>
          <w:b/>
        </w:rPr>
        <w:t>bold</w:t>
      </w:r>
      <w:r w:rsidR="00A420ED">
        <w:t xml:space="preserve">, </w:t>
      </w:r>
      <w:r w:rsidR="00A420ED" w:rsidRPr="000D77E7">
        <w:rPr>
          <w:i/>
        </w:rPr>
        <w:t>italic</w:t>
      </w:r>
      <w:r w:rsidR="00A420ED">
        <w:t xml:space="preserve">, </w:t>
      </w:r>
      <w:r w:rsidR="00A420ED" w:rsidRPr="000D77E7">
        <w:rPr>
          <w:u w:val="single"/>
        </w:rPr>
        <w:t>underline</w:t>
      </w:r>
      <w:r w:rsidR="00A420ED">
        <w:t xml:space="preserve">, </w:t>
      </w:r>
      <w:r w:rsidR="00A420ED" w:rsidRPr="000D77E7">
        <w:rPr>
          <w:u w:val="double"/>
        </w:rPr>
        <w:t>double underline</w:t>
      </w:r>
      <w:r w:rsidR="00A420ED">
        <w:t xml:space="preserve">, </w:t>
      </w:r>
      <w:r w:rsidR="00A420ED" w:rsidRPr="000D77E7">
        <w:rPr>
          <w:vertAlign w:val="superscript"/>
        </w:rPr>
        <w:t>superscript</w:t>
      </w:r>
      <w:r w:rsidR="00A420ED">
        <w:t xml:space="preserve">, </w:t>
      </w:r>
      <w:r w:rsidR="00A420ED" w:rsidRPr="000D77E7">
        <w:rPr>
          <w:vertAlign w:val="subscript"/>
        </w:rPr>
        <w:t>subscript</w:t>
      </w:r>
      <w:r w:rsidR="00A420ED">
        <w:t xml:space="preserve">, </w:t>
      </w:r>
      <w:r w:rsidR="00A420ED" w:rsidRPr="000D77E7">
        <w:rPr>
          <w:caps/>
        </w:rPr>
        <w:t>all caps</w:t>
      </w:r>
      <w:r w:rsidR="00A420ED">
        <w:t xml:space="preserve">, </w:t>
      </w:r>
      <w:r w:rsidR="00A420ED" w:rsidRPr="000D77E7">
        <w:rPr>
          <w:smallCaps/>
        </w:rPr>
        <w:t>small caps</w:t>
      </w:r>
      <w:r w:rsidR="00A420ED">
        <w:t xml:space="preserve">, </w:t>
      </w:r>
      <w:r w:rsidR="00A420ED" w:rsidRPr="000D77E7">
        <w:rPr>
          <w:strike/>
        </w:rPr>
        <w:t>strikethrough</w:t>
      </w:r>
      <w:r w:rsidR="00A420ED">
        <w:t xml:space="preserve">, </w:t>
      </w:r>
      <w:r w:rsidR="00A420ED" w:rsidRPr="000D77E7">
        <w:rPr>
          <w:dstrike/>
        </w:rPr>
        <w:t>double strikethrough</w:t>
      </w:r>
      <w:r w:rsidR="00C87A58">
        <w:t>, and any combi</w:t>
      </w:r>
      <w:r w:rsidR="00E7433B">
        <w:softHyphen/>
      </w:r>
      <w:r w:rsidR="00C87A58">
        <w:t>nation thereof</w:t>
      </w:r>
      <w:r>
        <w:t>.</w:t>
      </w:r>
    </w:p>
    <w:p w:rsidR="009917C0" w:rsidRDefault="009917C0" w:rsidP="00283314">
      <w:r>
        <w:t xml:space="preserve">When the document is opened in InDesign, there </w:t>
      </w:r>
      <w:r w:rsidR="00C5276C">
        <w:t xml:space="preserve">may </w:t>
      </w:r>
      <w:r>
        <w:t xml:space="preserve">still be overrides on paragraph styles, but they can be removed globally in InDesign by selecting all (CMD/CTRL + A) and then clicking the </w:t>
      </w:r>
      <w:r w:rsidR="00254151" w:rsidRPr="008F6C7E">
        <w:rPr>
          <w:i/>
        </w:rPr>
        <w:t xml:space="preserve">Clear Overrides </w:t>
      </w:r>
      <w:r>
        <w:t xml:space="preserve">button (or choosing </w:t>
      </w:r>
      <w:r w:rsidR="00254151" w:rsidRPr="008F6C7E">
        <w:rPr>
          <w:i/>
        </w:rPr>
        <w:t xml:space="preserve">Clear Overrides </w:t>
      </w:r>
      <w:r>
        <w:t xml:space="preserve">from the </w:t>
      </w:r>
      <w:r w:rsidR="00254151" w:rsidRPr="008F6C7E">
        <w:rPr>
          <w:i/>
        </w:rPr>
        <w:t xml:space="preserve">Paragraph Style </w:t>
      </w:r>
      <w:r>
        <w:t xml:space="preserve">palette flyout menu). Both the character styles </w:t>
      </w:r>
      <w:r w:rsidR="00254151" w:rsidRPr="008F6C7E">
        <w:rPr>
          <w:i/>
        </w:rPr>
        <w:t xml:space="preserve">and </w:t>
      </w:r>
      <w:r>
        <w:t>their formatting will remain intact.</w:t>
      </w:r>
    </w:p>
    <w:p w:rsidR="0081699B" w:rsidRDefault="0081699B" w:rsidP="00283314">
      <w:r>
        <w:t>In addition</w:t>
      </w:r>
      <w:r w:rsidR="009917C0">
        <w:t xml:space="preserve"> to formatting</w:t>
      </w:r>
      <w:r>
        <w:t xml:space="preserve">, if you’ve set the language of a </w:t>
      </w:r>
      <w:r w:rsidR="00E55ADD">
        <w:t xml:space="preserve">word </w:t>
      </w:r>
      <w:r>
        <w:t xml:space="preserve">to “No Proofing” </w:t>
      </w:r>
      <w:r w:rsidR="00E55ADD">
        <w:t xml:space="preserve">to prevent automatic hyphenation, </w:t>
      </w:r>
      <w:r>
        <w:t>this feature appl</w:t>
      </w:r>
      <w:r w:rsidR="00812BE5">
        <w:t>ies</w:t>
      </w:r>
      <w:r>
        <w:t xml:space="preserve"> a “No Break” character style, which will </w:t>
      </w:r>
      <w:r w:rsidR="009917C0">
        <w:t xml:space="preserve">also </w:t>
      </w:r>
      <w:r>
        <w:t>be preserved in InDesign.</w:t>
      </w:r>
    </w:p>
    <w:p w:rsidR="001440A6" w:rsidRDefault="001440A6" w:rsidP="00283314">
      <w:r>
        <w:t>This feature ignores formatting in comments, headers, and footers. It does, however, work in the main text, footnotes, endnotes, and text boxes.</w:t>
      </w:r>
    </w:p>
    <w:p w:rsidR="00062574" w:rsidRDefault="00062574" w:rsidP="00283314">
      <w:r>
        <w:t>If you’d like to apply character styles by default when formatting text</w:t>
      </w:r>
      <w:r w:rsidR="003B7733">
        <w:t xml:space="preserve"> with keyboard shortcuts</w:t>
      </w:r>
      <w:r>
        <w:t xml:space="preserve">, click the </w:t>
      </w:r>
      <w:r w:rsidR="00254151" w:rsidRPr="008F6C7E">
        <w:rPr>
          <w:i/>
        </w:rPr>
        <w:t xml:space="preserve">Editor’s ToolKit Plus </w:t>
      </w:r>
      <w:r>
        <w:t xml:space="preserve">icon and then click </w:t>
      </w:r>
      <w:r w:rsidR="00254151" w:rsidRPr="008F6C7E">
        <w:rPr>
          <w:i/>
        </w:rPr>
        <w:t xml:space="preserve">Set character style keyboard shortcuts. </w:t>
      </w:r>
      <w:r w:rsidR="002E0A68">
        <w:t>(</w:t>
      </w:r>
      <w:r w:rsidR="00E27CA6">
        <w:t>Sorry</w:t>
      </w:r>
      <w:r w:rsidR="002E0A68">
        <w:t>, but the</w:t>
      </w:r>
      <w:r w:rsidR="00452A20">
        <w:t>se</w:t>
      </w:r>
      <w:r w:rsidR="002E0A68">
        <w:t xml:space="preserve"> keyboard shortcuts are not available on Macintosh</w:t>
      </w:r>
      <w:r w:rsidR="00BD3742">
        <w:t>.</w:t>
      </w:r>
      <w:r w:rsidR="002E0A68">
        <w:t>)</w:t>
      </w:r>
    </w:p>
    <w:p w:rsidR="00254151" w:rsidRPr="008F6C7E" w:rsidRDefault="00254151" w:rsidP="007C5DCC">
      <w:pPr>
        <w:pStyle w:val="Heading3"/>
      </w:pPr>
      <w:bookmarkStart w:id="137" w:name="_Toc517269355"/>
      <w:r w:rsidRPr="008F6C7E">
        <w:lastRenderedPageBreak/>
        <w:t>Remove all formatting not applied with styles</w:t>
      </w:r>
      <w:bookmarkEnd w:id="137"/>
    </w:p>
    <w:p w:rsidR="008C23EB" w:rsidRDefault="008C23EB" w:rsidP="007C5DCC">
      <w:pPr>
        <w:pStyle w:val="NormalNI"/>
      </w:pPr>
      <w:r>
        <w:t>After you</w:t>
      </w:r>
      <w:r w:rsidR="00252C13">
        <w:t>’</w:t>
      </w:r>
      <w:r>
        <w:t>ve used the previous feature to convert font formatting to character styles, and assuming you</w:t>
      </w:r>
      <w:r w:rsidR="00252C13">
        <w:t>’</w:t>
      </w:r>
      <w:r>
        <w:t xml:space="preserve">ve used paragraph styles to mark text levels, you can use this feature to remove any formatting that is </w:t>
      </w:r>
      <w:r w:rsidR="00254151" w:rsidRPr="008F6C7E">
        <w:rPr>
          <w:i/>
        </w:rPr>
        <w:t xml:space="preserve">not </w:t>
      </w:r>
      <w:r>
        <w:t>applied with styles, leaving your document squeaky clean and ready for typesetting.</w:t>
      </w:r>
      <w:r w:rsidR="003030E4">
        <w:t xml:space="preserve"> </w:t>
      </w:r>
      <w:r w:rsidR="004F31A7">
        <w:t xml:space="preserve">You may still need to remove </w:t>
      </w:r>
      <w:r w:rsidR="003030E4">
        <w:t xml:space="preserve">overrides </w:t>
      </w:r>
      <w:r w:rsidR="0087192E">
        <w:t>in InDesign</w:t>
      </w:r>
      <w:r w:rsidR="003030E4">
        <w:t>.</w:t>
      </w:r>
    </w:p>
    <w:p w:rsidR="00254151" w:rsidRPr="008F6C7E" w:rsidRDefault="00254151" w:rsidP="007C5DCC">
      <w:pPr>
        <w:pStyle w:val="Heading3"/>
      </w:pPr>
      <w:bookmarkStart w:id="138" w:name="_Toc457033105"/>
      <w:bookmarkStart w:id="139" w:name="_Toc457492750"/>
      <w:bookmarkStart w:id="140" w:name="_Toc457494839"/>
      <w:bookmarkStart w:id="141" w:name="_Toc457494964"/>
      <w:bookmarkStart w:id="142" w:name="_Toc528749397"/>
      <w:bookmarkStart w:id="143" w:name="_Toc517269356"/>
      <w:bookmarkStart w:id="144" w:name="_Toc457033103"/>
      <w:bookmarkStart w:id="145" w:name="_Toc457492748"/>
      <w:bookmarkStart w:id="146" w:name="_Toc457494837"/>
      <w:bookmarkStart w:id="147" w:name="_Toc457494962"/>
      <w:bookmarkStart w:id="148" w:name="_Toc528749395"/>
      <w:r w:rsidRPr="008F6C7E">
        <w:t>Standardize style formats</w:t>
      </w:r>
      <w:bookmarkEnd w:id="138"/>
      <w:bookmarkEnd w:id="139"/>
      <w:bookmarkEnd w:id="140"/>
      <w:bookmarkEnd w:id="141"/>
      <w:bookmarkEnd w:id="142"/>
      <w:r w:rsidRPr="008F6C7E">
        <w:t xml:space="preserve"> (apply Normal style to all text.)</w:t>
      </w:r>
      <w:bookmarkEnd w:id="143"/>
    </w:p>
    <w:p w:rsidR="00233905" w:rsidRDefault="00233905" w:rsidP="007C5DCC">
      <w:pPr>
        <w:pStyle w:val="NormalNI"/>
      </w:pPr>
      <w:r>
        <w:t xml:space="preserve">This option applies the Normal style to the entire document, wiping out any other paragraph styles. </w:t>
      </w:r>
      <w:r w:rsidR="00254151" w:rsidRPr="008F6C7E">
        <w:rPr>
          <w:i/>
        </w:rPr>
        <w:t xml:space="preserve">Warning: </w:t>
      </w:r>
      <w:r>
        <w:t xml:space="preserve">If an author has used styles properly to mark various text levels, you may not want to use this option. Also, if you have used styles to format a document and want to retain them, </w:t>
      </w:r>
      <w:r w:rsidR="00254151" w:rsidRPr="008F6C7E">
        <w:rPr>
          <w:i/>
        </w:rPr>
        <w:t>do not use this option.</w:t>
      </w:r>
    </w:p>
    <w:p w:rsidR="00254151" w:rsidRPr="008F6C7E" w:rsidRDefault="00254151" w:rsidP="007C5DCC">
      <w:pPr>
        <w:pStyle w:val="Heading3"/>
      </w:pPr>
      <w:bookmarkStart w:id="149" w:name="_Toc517269357"/>
      <w:bookmarkEnd w:id="144"/>
      <w:bookmarkEnd w:id="145"/>
      <w:bookmarkEnd w:id="146"/>
      <w:bookmarkEnd w:id="147"/>
      <w:bookmarkEnd w:id="148"/>
      <w:r w:rsidRPr="008F6C7E">
        <w:t>Remove font format overrides (but retain bold, italic, etc.)</w:t>
      </w:r>
      <w:bookmarkEnd w:id="149"/>
    </w:p>
    <w:p w:rsidR="00CF378C" w:rsidRDefault="00CF378C" w:rsidP="007C5DCC">
      <w:pPr>
        <w:pStyle w:val="NormalNI"/>
      </w:pPr>
      <w:r>
        <w:t>Authors often go to great lengths to format their documents using various fonts, point sizes, paragraph formats, and so on. What they don’t realize is that such formatting, nice as it may look to them, is nowhere near the look you or your designer will specify. In fact, their formatting usually just gets in the way, making editing and typesetting more difficult than it should be.</w:t>
      </w:r>
    </w:p>
    <w:p w:rsidR="00CF378C" w:rsidRDefault="00CF378C" w:rsidP="00283314">
      <w:r>
        <w:t xml:space="preserve">This </w:t>
      </w:r>
      <w:r w:rsidR="006133C3">
        <w:t xml:space="preserve">feature </w:t>
      </w:r>
      <w:r>
        <w:t xml:space="preserve">removes all directly applied font formatting, such as Times New Roman 12 point. However, it </w:t>
      </w:r>
      <w:r w:rsidR="00254151" w:rsidRPr="008F6C7E">
        <w:rPr>
          <w:i/>
        </w:rPr>
        <w:t xml:space="preserve">retains </w:t>
      </w:r>
      <w:r>
        <w:t>certain character formatting (bold, italic, underline, word underline, superscript, subscript, small caps, all caps, strikethrough, and hidden) as well as paragraph styles (such as Normal and Heading 1) and character styles. This leaves you with a document in which you can modify the styles to format the document properly</w:t>
      </w:r>
      <w:r w:rsidR="004E78AC">
        <w:t xml:space="preserve">, and in which you can convert directly applied </w:t>
      </w:r>
      <w:r w:rsidR="00D4024D">
        <w:t xml:space="preserve">font </w:t>
      </w:r>
      <w:r w:rsidR="004E78AC">
        <w:t>formatting (bold, italic, and so on) into character styles as described above.</w:t>
      </w:r>
    </w:p>
    <w:p w:rsidR="00254151" w:rsidRPr="008F6C7E" w:rsidRDefault="00254151" w:rsidP="007C5DCC">
      <w:pPr>
        <w:pStyle w:val="Heading3"/>
      </w:pPr>
      <w:bookmarkStart w:id="150" w:name="_Toc457033104"/>
      <w:bookmarkStart w:id="151" w:name="_Toc457492749"/>
      <w:bookmarkStart w:id="152" w:name="_Toc457494838"/>
      <w:bookmarkStart w:id="153" w:name="_Toc457494963"/>
      <w:bookmarkStart w:id="154" w:name="_Toc528749396"/>
      <w:bookmarkStart w:id="155" w:name="_Toc517269358"/>
      <w:r w:rsidRPr="008F6C7E">
        <w:t>Remove paragraph format</w:t>
      </w:r>
      <w:bookmarkEnd w:id="150"/>
      <w:bookmarkEnd w:id="151"/>
      <w:bookmarkEnd w:id="152"/>
      <w:bookmarkEnd w:id="153"/>
      <w:bookmarkEnd w:id="154"/>
      <w:r w:rsidRPr="008F6C7E">
        <w:t xml:space="preserve"> overrides (leaving style setting only)</w:t>
      </w:r>
      <w:bookmarkEnd w:id="155"/>
    </w:p>
    <w:p w:rsidR="00CF378C" w:rsidRDefault="00CF378C" w:rsidP="007C5DCC">
      <w:pPr>
        <w:pStyle w:val="NormalNI"/>
      </w:pPr>
      <w:r>
        <w:t xml:space="preserve">This option removes all directly applied paragraph formatting, such as Centered or Justified, so </w:t>
      </w:r>
      <w:r w:rsidR="00873F5A">
        <w:t xml:space="preserve">that </w:t>
      </w:r>
      <w:r>
        <w:t xml:space="preserve">paragraph formatting </w:t>
      </w:r>
      <w:r w:rsidR="00873F5A">
        <w:t>is handled by styles</w:t>
      </w:r>
      <w:r w:rsidR="00576EE0">
        <w:t>.</w:t>
      </w:r>
    </w:p>
    <w:p w:rsidR="00254151" w:rsidRPr="008F6C7E" w:rsidRDefault="00254151" w:rsidP="007C5DCC">
      <w:pPr>
        <w:pStyle w:val="Heading3"/>
      </w:pPr>
      <w:bookmarkStart w:id="156" w:name="_Toc517269359"/>
      <w:r w:rsidRPr="008F6C7E">
        <w:t>Reapply paragraph and character styles</w:t>
      </w:r>
      <w:bookmarkEnd w:id="156"/>
    </w:p>
    <w:p w:rsidR="00CF378C" w:rsidRDefault="00CF378C" w:rsidP="007C5DCC">
      <w:pPr>
        <w:pStyle w:val="NormalNI"/>
      </w:pPr>
      <w:r>
        <w:t>Sometimes formatting just goes wonky in Word, for no apparent reason. If you reapply the paragraph style, the problem may go away. But if you</w:t>
      </w:r>
      <w:r w:rsidR="00252C13">
        <w:t>’</w:t>
      </w:r>
      <w:r>
        <w:t>re working on a big document with dozens of paragraph styles, you won</w:t>
      </w:r>
      <w:r w:rsidR="00252C13">
        <w:t>’</w:t>
      </w:r>
      <w:r>
        <w:t xml:space="preserve">t want to reapply the styles manually. </w:t>
      </w:r>
      <w:r w:rsidR="00A20D93">
        <w:t xml:space="preserve">This feature will </w:t>
      </w:r>
      <w:r>
        <w:t>do it for you.</w:t>
      </w:r>
    </w:p>
    <w:p w:rsidR="00CF378C" w:rsidRDefault="00CF378C" w:rsidP="00283314">
      <w:r>
        <w:lastRenderedPageBreak/>
        <w:t>In addition, if you</w:t>
      </w:r>
      <w:r w:rsidR="00252C13">
        <w:t>’</w:t>
      </w:r>
      <w:r>
        <w:t xml:space="preserve">re working with a document that uses multiple languages, reapplying both paragraph styles and character styles may be necessary to make language settings work as they should. For example, if you apply a French character style to some text in a paragraph but then </w:t>
      </w:r>
      <w:r w:rsidR="0081774B">
        <w:t>inadvertently</w:t>
      </w:r>
      <w:r w:rsidR="00F23DBC">
        <w:t xml:space="preserve"> </w:t>
      </w:r>
      <w:r>
        <w:t xml:space="preserve">apply English to the whole paragraph, the French character style no longer has any effect, </w:t>
      </w:r>
      <w:r w:rsidR="00254151" w:rsidRPr="008F6C7E">
        <w:rPr>
          <w:i/>
        </w:rPr>
        <w:t>even if you reapply the French character style.</w:t>
      </w:r>
    </w:p>
    <w:p w:rsidR="00CF378C" w:rsidRPr="00191897" w:rsidRDefault="00CF378C" w:rsidP="00283314">
      <w:r>
        <w:t xml:space="preserve">However, if you first reapply the paragraph style and </w:t>
      </w:r>
      <w:r w:rsidR="00254151" w:rsidRPr="008F6C7E">
        <w:rPr>
          <w:i/>
        </w:rPr>
        <w:t xml:space="preserve">then </w:t>
      </w:r>
      <w:r>
        <w:t>reapply the French character style, the language of the character style will take effect. So if you</w:t>
      </w:r>
      <w:r w:rsidR="00252C13">
        <w:t>’</w:t>
      </w:r>
      <w:r>
        <w:t>re using character styles to indicate words in a certain language but the styles don</w:t>
      </w:r>
      <w:r w:rsidR="00252C13">
        <w:t>’</w:t>
      </w:r>
      <w:r>
        <w:t xml:space="preserve">t seem to be working, now you know why. </w:t>
      </w:r>
      <w:r w:rsidR="00576EE0">
        <w:t>T</w:t>
      </w:r>
      <w:r>
        <w:t>h</w:t>
      </w:r>
      <w:r w:rsidR="00576EE0">
        <w:t>i</w:t>
      </w:r>
      <w:r>
        <w:t>s feature</w:t>
      </w:r>
      <w:r w:rsidR="00576EE0">
        <w:t xml:space="preserve"> </w:t>
      </w:r>
      <w:r>
        <w:t>will fix the problem automatically.</w:t>
      </w:r>
      <w:r w:rsidR="00576EE0">
        <w:t xml:space="preserve"> FileCleaner allows you to reapply paragraph and character styles separately.</w:t>
      </w:r>
    </w:p>
    <w:p w:rsidR="00254151" w:rsidRPr="008F6C7E" w:rsidRDefault="00254151" w:rsidP="007C5DCC">
      <w:pPr>
        <w:pStyle w:val="Heading3"/>
      </w:pPr>
      <w:bookmarkStart w:id="157" w:name="_Toc517269360"/>
      <w:bookmarkEnd w:id="120"/>
      <w:bookmarkEnd w:id="121"/>
      <w:bookmarkEnd w:id="122"/>
      <w:bookmarkEnd w:id="123"/>
      <w:bookmarkEnd w:id="124"/>
      <w:r w:rsidRPr="008F6C7E">
        <w:t>Marking type specs</w:t>
      </w:r>
      <w:bookmarkEnd w:id="157"/>
    </w:p>
    <w:p w:rsidR="008C23EB" w:rsidRDefault="008C23EB" w:rsidP="007C5DCC">
      <w:pPr>
        <w:pStyle w:val="NormalNI"/>
      </w:pPr>
      <w:r>
        <w:t>When editing on paper, you probably mark type specs by writing A, B, or C next to headings, writing “Block” next to block quotations, and so on. You can do the same thing in an electronic manuscript by using styles. For example, you can mark a main heading level by applying the style Heading 1.</w:t>
      </w:r>
    </w:p>
    <w:p w:rsidR="008C23EB" w:rsidRDefault="008C23EB" w:rsidP="00283314">
      <w:r>
        <w:t>Editor’s ToolKit provides an easy way to apply Word’s heading styles:</w:t>
      </w:r>
    </w:p>
    <w:p w:rsidR="008C23EB" w:rsidRDefault="008C23EB" w:rsidP="007C5DCC">
      <w:pPr>
        <w:pStyle w:val="BulletList"/>
      </w:pPr>
      <w:r>
        <w:t>•</w:t>
      </w:r>
      <w:r>
        <w:tab/>
        <w:t xml:space="preserve">To apply Heading 1, press </w:t>
      </w:r>
      <w:r w:rsidR="004D61EB">
        <w:t>SHIFT</w:t>
      </w:r>
      <w:r>
        <w:t xml:space="preserve"> + </w:t>
      </w:r>
      <w:r w:rsidR="004D61EB">
        <w:t>CTRL</w:t>
      </w:r>
      <w:r>
        <w:t xml:space="preserve"> + 1.</w:t>
      </w:r>
    </w:p>
    <w:p w:rsidR="008C23EB" w:rsidRDefault="008C23EB" w:rsidP="007C5DCC">
      <w:pPr>
        <w:pStyle w:val="BulletList"/>
      </w:pPr>
      <w:r>
        <w:t>•</w:t>
      </w:r>
      <w:r>
        <w:tab/>
        <w:t xml:space="preserve">To apply Heading 2, press </w:t>
      </w:r>
      <w:r w:rsidR="004D61EB">
        <w:t>SHIFT</w:t>
      </w:r>
      <w:r>
        <w:t xml:space="preserve"> + </w:t>
      </w:r>
      <w:r w:rsidR="004D61EB">
        <w:t>CTRL</w:t>
      </w:r>
      <w:r>
        <w:t xml:space="preserve"> + 2.</w:t>
      </w:r>
    </w:p>
    <w:p w:rsidR="008C23EB" w:rsidRDefault="008C23EB" w:rsidP="007C5DCC">
      <w:pPr>
        <w:pStyle w:val="BulletList"/>
      </w:pPr>
      <w:r>
        <w:t>•</w:t>
      </w:r>
      <w:r>
        <w:tab/>
        <w:t>And so on, through Heading 9.</w:t>
      </w:r>
    </w:p>
    <w:p w:rsidR="008C23EB" w:rsidRDefault="008C23EB" w:rsidP="007C5DCC">
      <w:pPr>
        <w:pStyle w:val="BulletList"/>
      </w:pPr>
      <w:r>
        <w:t>•</w:t>
      </w:r>
      <w:r>
        <w:tab/>
        <w:t xml:space="preserve">To apply the Normal style (Word’s default), press </w:t>
      </w:r>
      <w:r w:rsidR="004D61EB">
        <w:t>SHIFT</w:t>
      </w:r>
      <w:r>
        <w:t xml:space="preserve"> + </w:t>
      </w:r>
      <w:r w:rsidR="004D61EB">
        <w:t>CTRL</w:t>
      </w:r>
      <w:r>
        <w:t xml:space="preserve"> + N.</w:t>
      </w:r>
    </w:p>
    <w:p w:rsidR="008C23EB" w:rsidRDefault="008C23EB" w:rsidP="00283314">
      <w:r>
        <w:t xml:space="preserve">Of course, styles do more than just mark levels of type. They also apply formatting to those levels. Heading 1, for example, might format a heading with 24-point Arial. I’ve heard people ask, “Why not just mark each heading as 24-point Arial? Why bother with styles?” If this is a question you might ask, you’re about to increase your productivity. The beauty of styles is that </w:t>
      </w:r>
      <w:r w:rsidR="00AC489C">
        <w:t xml:space="preserve">(1) they </w:t>
      </w:r>
      <w:r w:rsidR="00254151" w:rsidRPr="008F6C7E">
        <w:rPr>
          <w:i/>
        </w:rPr>
        <w:t xml:space="preserve">ensure </w:t>
      </w:r>
      <w:r w:rsidR="00AC489C">
        <w:t xml:space="preserve">that formatting </w:t>
      </w:r>
      <w:r w:rsidR="00C35DDD">
        <w:t xml:space="preserve">is </w:t>
      </w:r>
      <w:r w:rsidR="00AC489C">
        <w:t xml:space="preserve">consistent, and (2) </w:t>
      </w:r>
      <w:r>
        <w:t xml:space="preserve">they allow you to </w:t>
      </w:r>
      <w:r w:rsidR="00254151" w:rsidRPr="008F6C7E">
        <w:rPr>
          <w:i/>
        </w:rPr>
        <w:t>change your mind.</w:t>
      </w:r>
      <w:r>
        <w:t xml:space="preserve"> Let’s say you’ve marked all of your main headings—102 of them, to be exact—as </w:t>
      </w:r>
      <w:r w:rsidR="008475C8">
        <w:t>18</w:t>
      </w:r>
      <w:r>
        <w:t>-point Arial, but your client thinks they should be bigger—2</w:t>
      </w:r>
      <w:r w:rsidR="008475C8">
        <w:t>4</w:t>
      </w:r>
      <w:r>
        <w:t xml:space="preserve"> points instead of </w:t>
      </w:r>
      <w:r w:rsidR="008475C8">
        <w:t>18</w:t>
      </w:r>
      <w:r>
        <w:t>. You now have the painful task of reformat</w:t>
      </w:r>
      <w:r w:rsidR="00BB6D0A">
        <w:softHyphen/>
      </w:r>
      <w:r>
        <w:t xml:space="preserve">ting every one of those 102 headings—unless, of course, you’ve used styles, in which case you can change the heading style with a few clicks of the mouse, </w:t>
      </w:r>
      <w:r w:rsidR="00254151" w:rsidRPr="008F6C7E">
        <w:rPr>
          <w:i/>
        </w:rPr>
        <w:t xml:space="preserve">automatically </w:t>
      </w:r>
      <w:r>
        <w:t>changing all 102 headings.</w:t>
      </w:r>
      <w:r w:rsidR="00576EE0">
        <w:t xml:space="preserve"> </w:t>
      </w:r>
      <w:r>
        <w:t>Using styles provides some other advantages, too:</w:t>
      </w:r>
    </w:p>
    <w:p w:rsidR="008C23EB" w:rsidRDefault="0039358E" w:rsidP="007C5DCC">
      <w:pPr>
        <w:pStyle w:val="BulletList"/>
      </w:pPr>
      <w:r>
        <w:t>•</w:t>
      </w:r>
      <w:r>
        <w:tab/>
      </w:r>
      <w:r w:rsidR="008C23EB">
        <w:t xml:space="preserve">You can easily find one style and replace it with another. This is much simpler than having to search for directly applied formatting, such as 24-point Arial </w:t>
      </w:r>
      <w:r w:rsidR="0086276B">
        <w:t xml:space="preserve">bold </w:t>
      </w:r>
      <w:r w:rsidR="00DD1252">
        <w:t xml:space="preserve">italic left justified </w:t>
      </w:r>
      <w:r w:rsidR="008C23EB">
        <w:t>no indent</w:t>
      </w:r>
      <w:r w:rsidR="00DD1252">
        <w:t xml:space="preserve"> condensed by 1 point</w:t>
      </w:r>
      <w:r w:rsidR="008C23EB">
        <w:t>.</w:t>
      </w:r>
    </w:p>
    <w:p w:rsidR="008C23EB" w:rsidRDefault="0039358E" w:rsidP="007C5DCC">
      <w:pPr>
        <w:pStyle w:val="BulletList"/>
      </w:pPr>
      <w:r>
        <w:lastRenderedPageBreak/>
        <w:t>•</w:t>
      </w:r>
      <w:r>
        <w:tab/>
      </w:r>
      <w:r w:rsidR="008C23EB">
        <w:t>If you’ve used Word’s built-in heading styles (Heading 1 through Heading</w:t>
      </w:r>
      <w:r w:rsidR="00D4748B">
        <w:t> </w:t>
      </w:r>
      <w:r w:rsidR="008C23EB">
        <w:t xml:space="preserve">9), you can see and change the structure of your document in Word’s Outline view or Navigation pane. These headings can be applied from the Styles pane but also from the keyboard by holding down </w:t>
      </w:r>
      <w:r w:rsidR="004D61EB">
        <w:t>CTRL</w:t>
      </w:r>
      <w:r w:rsidR="008C23EB">
        <w:t xml:space="preserve"> + </w:t>
      </w:r>
      <w:r w:rsidR="004D61EB">
        <w:t>SHIFT</w:t>
      </w:r>
      <w:r w:rsidR="008C23EB">
        <w:t xml:space="preserve"> and pressing one of the number keys (1 through 9). </w:t>
      </w:r>
      <w:r w:rsidR="004D61EB">
        <w:t>CTRL</w:t>
      </w:r>
      <w:r w:rsidR="008C23EB">
        <w:t xml:space="preserve"> + </w:t>
      </w:r>
      <w:r w:rsidR="004D61EB">
        <w:t>SHIFT</w:t>
      </w:r>
      <w:r w:rsidR="008C23EB">
        <w:t xml:space="preserve"> + N applies the Normal style. I generally use Heading 1 for part titles, Heading 2 for chapter titles, and Heading 3 for subheads in a chapter.</w:t>
      </w:r>
    </w:p>
    <w:p w:rsidR="008C23EB" w:rsidRDefault="0039358E" w:rsidP="007C5DCC">
      <w:pPr>
        <w:pStyle w:val="BulletList"/>
      </w:pPr>
      <w:r>
        <w:t>•</w:t>
      </w:r>
      <w:r>
        <w:tab/>
      </w:r>
      <w:r w:rsidR="008C23EB">
        <w:t xml:space="preserve">Styles can be retained when importing a document into QuarkXPress or InDesign, picking up the formatting specified for those styles in the typesetter’s style sheets. This also makes it possible to quickly and easily change formatting globally just by changing the style sheets. If you’re a </w:t>
      </w:r>
      <w:r w:rsidR="00925B4E">
        <w:t xml:space="preserve">designer or </w:t>
      </w:r>
      <w:r w:rsidR="008C23EB">
        <w:t>typesetter and you’re not using style sheets, you’re spending a lot more time on formatting than you need to, and you’re missing much of the power of QuarkXPress and InDesign.</w:t>
      </w:r>
    </w:p>
    <w:p w:rsidR="00CE6A45" w:rsidRDefault="00CE6A45" w:rsidP="007C5DCC">
      <w:pPr>
        <w:pStyle w:val="BulletList"/>
      </w:pPr>
      <w:r>
        <w:t>•</w:t>
      </w:r>
      <w:r>
        <w:tab/>
        <w:t xml:space="preserve">Editing is just plain </w:t>
      </w:r>
      <w:r>
        <w:rPr>
          <w:rStyle w:val="Italic"/>
        </w:rPr>
        <w:t>easier</w:t>
      </w:r>
      <w:r>
        <w:t xml:space="preserve"> after text levels have been marked up with styles</w:t>
      </w:r>
      <w:r w:rsidR="00087484">
        <w:t xml:space="preserve">, allowing </w:t>
      </w:r>
      <w:r>
        <w:t xml:space="preserve">you </w:t>
      </w:r>
      <w:r w:rsidR="00087484">
        <w:t xml:space="preserve">to </w:t>
      </w:r>
      <w:r>
        <w:t xml:space="preserve">see the </w:t>
      </w:r>
      <w:r w:rsidRPr="00CE6A45">
        <w:rPr>
          <w:rStyle w:val="Italic"/>
        </w:rPr>
        <w:t xml:space="preserve">structure </w:t>
      </w:r>
      <w:r>
        <w:t>of document you’re working on.</w:t>
      </w:r>
    </w:p>
    <w:p w:rsidR="00254151" w:rsidRPr="008F6C7E" w:rsidRDefault="00254151" w:rsidP="00A011FA">
      <w:pPr>
        <w:pStyle w:val="Heading3"/>
      </w:pPr>
      <w:bookmarkStart w:id="158" w:name="_Toc457033075"/>
      <w:bookmarkStart w:id="159" w:name="_Toc457492720"/>
      <w:bookmarkStart w:id="160" w:name="_Toc457494809"/>
      <w:bookmarkStart w:id="161" w:name="_Toc457494934"/>
      <w:bookmarkStart w:id="162" w:name="_Toc528749367"/>
      <w:bookmarkStart w:id="163" w:name="_Toc517269361"/>
      <w:r w:rsidRPr="008F6C7E">
        <w:t>The Typespec template</w:t>
      </w:r>
      <w:bookmarkEnd w:id="158"/>
      <w:bookmarkEnd w:id="159"/>
      <w:bookmarkEnd w:id="160"/>
      <w:bookmarkEnd w:id="161"/>
      <w:bookmarkEnd w:id="162"/>
      <w:bookmarkEnd w:id="163"/>
    </w:p>
    <w:p w:rsidR="008C23EB" w:rsidRDefault="008C23EB" w:rsidP="007C5DCC">
      <w:pPr>
        <w:pStyle w:val="NormalNI"/>
      </w:pPr>
      <w:r>
        <w:t xml:space="preserve">Included with Editor’s ToolKit is a template containing various styles with which you can mark spec levels in a manuscript. The name of the template is </w:t>
      </w:r>
      <w:r w:rsidR="00254151" w:rsidRPr="008F6C7E">
        <w:rPr>
          <w:i/>
        </w:rPr>
        <w:t xml:space="preserve">Typespec.dotx, </w:t>
      </w:r>
      <w:r>
        <w:t>and it should reside in Word</w:t>
      </w:r>
      <w:r w:rsidR="00252C13">
        <w:t>’</w:t>
      </w:r>
      <w:r>
        <w:t>s Templates folder.</w:t>
      </w:r>
    </w:p>
    <w:p w:rsidR="008C23EB" w:rsidRDefault="008C23EB" w:rsidP="00283314">
      <w:r>
        <w:t xml:space="preserve">Whenever you prepare a document for editing in Editor’s ToolKit, </w:t>
      </w:r>
      <w:r w:rsidR="00700576">
        <w:t xml:space="preserve">the </w:t>
      </w:r>
      <w:r w:rsidR="00254151" w:rsidRPr="008F6C7E">
        <w:rPr>
          <w:i/>
        </w:rPr>
        <w:t xml:space="preserve">Typespec </w:t>
      </w:r>
      <w:r>
        <w:t>template is applied to it, if you so command. If you decided you didn’t want it applied but later change your mind, you can make the template available to the document you’re working on by following this procedure:</w:t>
      </w:r>
    </w:p>
    <w:p w:rsidR="008C23EB" w:rsidRDefault="0039358E" w:rsidP="007C5DCC">
      <w:pPr>
        <w:pStyle w:val="NumberList"/>
      </w:pPr>
      <w:r>
        <w:t>1.</w:t>
      </w:r>
      <w:r>
        <w:tab/>
      </w:r>
      <w:r w:rsidR="008C23EB">
        <w:t xml:space="preserve">Click </w:t>
      </w:r>
      <w:r w:rsidR="00254151" w:rsidRPr="008F6C7E">
        <w:rPr>
          <w:i/>
        </w:rPr>
        <w:t>File &gt; New &gt; Personal.</w:t>
      </w:r>
    </w:p>
    <w:p w:rsidR="008C23EB" w:rsidRDefault="0039358E" w:rsidP="007C5DCC">
      <w:pPr>
        <w:pStyle w:val="NumberList"/>
      </w:pPr>
      <w:r>
        <w:t>2.</w:t>
      </w:r>
      <w:r>
        <w:tab/>
      </w:r>
      <w:r w:rsidR="008C23EB">
        <w:t xml:space="preserve">Click </w:t>
      </w:r>
      <w:r w:rsidR="00254151" w:rsidRPr="008F6C7E">
        <w:rPr>
          <w:i/>
        </w:rPr>
        <w:t>Typespec.</w:t>
      </w:r>
    </w:p>
    <w:p w:rsidR="008C23EB" w:rsidRDefault="0039358E" w:rsidP="007C5DCC">
      <w:pPr>
        <w:pStyle w:val="NumberList"/>
      </w:pPr>
      <w:r>
        <w:t>3.</w:t>
      </w:r>
      <w:r>
        <w:tab/>
      </w:r>
      <w:r w:rsidR="008C23EB">
        <w:t xml:space="preserve">Click </w:t>
      </w:r>
      <w:r w:rsidR="00254151" w:rsidRPr="008F6C7E">
        <w:rPr>
          <w:i/>
        </w:rPr>
        <w:t>OK.</w:t>
      </w:r>
    </w:p>
    <w:p w:rsidR="008C23EB" w:rsidRDefault="008C23EB" w:rsidP="00283314">
      <w:r>
        <w:t xml:space="preserve">All of the styles in the </w:t>
      </w:r>
      <w:r w:rsidR="00254151" w:rsidRPr="008F6C7E">
        <w:rPr>
          <w:i/>
        </w:rPr>
        <w:t xml:space="preserve">Typespec </w:t>
      </w:r>
      <w:r>
        <w:t>template should now be available.</w:t>
      </w:r>
      <w:r w:rsidR="009C20F7">
        <w:t xml:space="preserve"> </w:t>
      </w:r>
      <w:r>
        <w:t xml:space="preserve">You can access the styles in the </w:t>
      </w:r>
      <w:r w:rsidR="00254151" w:rsidRPr="008F6C7E">
        <w:rPr>
          <w:i/>
        </w:rPr>
        <w:t xml:space="preserve">Typespec </w:t>
      </w:r>
      <w:r>
        <w:t>template using the Styles Pane or by pressing the F5 key (very handy!).</w:t>
      </w:r>
    </w:p>
    <w:p w:rsidR="008C23EB" w:rsidRDefault="008C23EB" w:rsidP="00283314">
      <w:r>
        <w:t xml:space="preserve">If you’re going to </w:t>
      </w:r>
      <w:r w:rsidR="00F862D2">
        <w:t xml:space="preserve">style </w:t>
      </w:r>
      <w:r>
        <w:t xml:space="preserve">a single paragraph, just put your cursor anywhere in the paragraph, then select the style from the list in the window. If you’re going to </w:t>
      </w:r>
      <w:r w:rsidR="0083298C">
        <w:t xml:space="preserve">style </w:t>
      </w:r>
      <w:r>
        <w:t>more than one paragraph, first select the paragraphs you want to mark, then select the style.</w:t>
      </w:r>
    </w:p>
    <w:p w:rsidR="008C23EB" w:rsidRDefault="008C23EB" w:rsidP="00283314">
      <w:r>
        <w:t xml:space="preserve">The </w:t>
      </w:r>
      <w:r w:rsidR="00254151" w:rsidRPr="008F6C7E">
        <w:rPr>
          <w:i/>
        </w:rPr>
        <w:t xml:space="preserve">Typespec </w:t>
      </w:r>
      <w:r>
        <w:t>template uses mainly the Verdana typeface, which was created especially for viewing on-screen. Verdana lends itself well to editing because of its legibility and because its quotation marks and dashes are easily distinguishable. Another typeface that works well for editing is Georgia, which, unlike Verdana, has serifs.</w:t>
      </w:r>
    </w:p>
    <w:p w:rsidR="008C23EB" w:rsidRDefault="008C23EB" w:rsidP="00283314">
      <w:r>
        <w:lastRenderedPageBreak/>
        <w:t xml:space="preserve">You may wonder why none of the styles in the </w:t>
      </w:r>
      <w:r w:rsidR="00254151" w:rsidRPr="008F6C7E">
        <w:rPr>
          <w:i/>
        </w:rPr>
        <w:t xml:space="preserve">Typespec </w:t>
      </w:r>
      <w:r>
        <w:t>template uses bold or italic formatting. The reason is that using character formatting, such as bold and italic, is the editor’s prerogative for marking emphasis or titles in text. Even a short heading marked with Heading 1 may have one or more individual words marked with italic for emphasis. For that reason, I’ve left the use of bold and italic up to you rather than trying to impose it upon you.</w:t>
      </w:r>
    </w:p>
    <w:p w:rsidR="008C23EB" w:rsidRDefault="008C23EB" w:rsidP="00283314">
      <w:r>
        <w:t xml:space="preserve">Please note that you can change the formatting of the </w:t>
      </w:r>
      <w:r w:rsidR="00254151" w:rsidRPr="008F6C7E">
        <w:rPr>
          <w:i/>
        </w:rPr>
        <w:t xml:space="preserve">Typespec </w:t>
      </w:r>
      <w:r>
        <w:t xml:space="preserve">styles any way you like. Also, you don’t </w:t>
      </w:r>
      <w:r w:rsidR="00254151" w:rsidRPr="008F6C7E">
        <w:rPr>
          <w:i/>
        </w:rPr>
        <w:t>have</w:t>
      </w:r>
      <w:r>
        <w:t xml:space="preserve"> to use the </w:t>
      </w:r>
      <w:r w:rsidR="00254151" w:rsidRPr="008F6C7E">
        <w:rPr>
          <w:i/>
        </w:rPr>
        <w:t xml:space="preserve">Typespec </w:t>
      </w:r>
      <w:r>
        <w:t>template for Editor’s ToolKit to work. Feel free to use any document templates you like.</w:t>
      </w:r>
    </w:p>
    <w:p w:rsidR="00254151" w:rsidRPr="008F6C7E" w:rsidRDefault="00254151" w:rsidP="007C5DCC">
      <w:pPr>
        <w:pStyle w:val="Heading4"/>
      </w:pPr>
      <w:bookmarkStart w:id="164" w:name="_Toc457033076"/>
      <w:bookmarkStart w:id="165" w:name="_Toc457492721"/>
      <w:bookmarkStart w:id="166" w:name="_Toc457494810"/>
      <w:bookmarkStart w:id="167" w:name="_Toc457494935"/>
      <w:bookmarkStart w:id="168" w:name="_Toc528749368"/>
      <w:bookmarkStart w:id="169" w:name="_Toc517269362"/>
      <w:r w:rsidRPr="008F6C7E">
        <w:t>Special styles</w:t>
      </w:r>
      <w:bookmarkEnd w:id="164"/>
      <w:bookmarkEnd w:id="165"/>
      <w:bookmarkEnd w:id="166"/>
      <w:bookmarkEnd w:id="167"/>
      <w:bookmarkEnd w:id="168"/>
      <w:bookmarkEnd w:id="169"/>
    </w:p>
    <w:p w:rsidR="008C23EB" w:rsidRDefault="008C23EB" w:rsidP="00356D93">
      <w:pPr>
        <w:pStyle w:val="NormalNI"/>
      </w:pPr>
      <w:r>
        <w:t xml:space="preserve">Most of the styles in the </w:t>
      </w:r>
      <w:r w:rsidR="00254151" w:rsidRPr="008F6C7E">
        <w:rPr>
          <w:i/>
        </w:rPr>
        <w:t xml:space="preserve">Typespec </w:t>
      </w:r>
      <w:r>
        <w:t>template are easy to understand, but a few require special comment.</w:t>
      </w:r>
      <w:r w:rsidR="00356D93">
        <w:t xml:space="preserve"> </w:t>
      </w:r>
      <w:r>
        <w:t>Some of the styles end in “NI,” which stands for “no indent.” Use these to mark text that should have no paragraph indent. For example, use Block Quote Start NI to mark the first paragraph of a block quotation that begins somewhere in the middle of the paragraph you are quoting. Use Normal NI after a block quotation to mark text that does not begin a new paragraph but continues the thought of the text before the block quotation. Using these styles is the equivalent of writing “No paragraph” or “No indent” on a paper manuscript.</w:t>
      </w:r>
    </w:p>
    <w:p w:rsidR="008C23EB" w:rsidRDefault="008C23EB" w:rsidP="00283314">
      <w:r>
        <w:t>After you have marked a paragraph with one of the “NI” styles, you’ll need to be sure the following paragraph is marked with a different style, or it, too, will have no indent. For example, if you’re marking a block quotation that contains two paragraphs, you might mark the first paragraph with Block Quote Start NI and the following paragraph with Block End (which does include a paragraph indent).</w:t>
      </w:r>
      <w:r w:rsidR="009917C0">
        <w:t xml:space="preserve"> Here’s an example of the whole process:</w:t>
      </w:r>
    </w:p>
    <w:p w:rsidR="008C23EB" w:rsidRDefault="008C23EB" w:rsidP="00B70FAD">
      <w:pPr>
        <w:pStyle w:val="NormalNI"/>
      </w:pPr>
      <w:r>
        <w:t>____________________________________________________</w:t>
      </w:r>
      <w:r w:rsidR="00B70FAD">
        <w:t>______________</w:t>
      </w:r>
    </w:p>
    <w:p w:rsidR="008C23EB" w:rsidRDefault="008C23EB" w:rsidP="00283314"/>
    <w:p w:rsidR="008C23EB" w:rsidRDefault="008C23EB" w:rsidP="00283314">
      <w:r>
        <w:t xml:space="preserve">Needing advice on how to handle the indenting of a block quotation, Jill found these guidelines in </w:t>
      </w:r>
      <w:r w:rsidR="00254151" w:rsidRPr="008F6C7E">
        <w:rPr>
          <w:i/>
        </w:rPr>
        <w:t>The</w:t>
      </w:r>
      <w:r>
        <w:t xml:space="preserve"> </w:t>
      </w:r>
      <w:r w:rsidR="00254151" w:rsidRPr="008F6C7E">
        <w:rPr>
          <w:i/>
        </w:rPr>
        <w:t>Chicago</w:t>
      </w:r>
      <w:r>
        <w:t xml:space="preserve"> </w:t>
      </w:r>
      <w:r w:rsidR="00254151" w:rsidRPr="008F6C7E">
        <w:rPr>
          <w:i/>
        </w:rPr>
        <w:t>Manual</w:t>
      </w:r>
      <w:r>
        <w:t xml:space="preserve"> </w:t>
      </w:r>
      <w:r w:rsidR="00254151" w:rsidRPr="008F6C7E">
        <w:rPr>
          <w:i/>
        </w:rPr>
        <w:t>of</w:t>
      </w:r>
      <w:r>
        <w:t xml:space="preserve"> </w:t>
      </w:r>
      <w:r w:rsidR="00254151" w:rsidRPr="008F6C7E">
        <w:rPr>
          <w:i/>
        </w:rPr>
        <w:t>Style,</w:t>
      </w:r>
      <w:r>
        <w:t xml:space="preserve"> sections 10.20 and 10.25:</w:t>
      </w:r>
    </w:p>
    <w:p w:rsidR="008C23EB" w:rsidRDefault="008C23EB" w:rsidP="007C5DCC">
      <w:pPr>
        <w:pStyle w:val="BlockFirstNI"/>
      </w:pPr>
      <w:r>
        <w:t>If the quotation includes the beginning of the opening paragraph, it should start with a paragraph indention. If the first part of the paragraph is omitted, the opening line ordinarily begins flush left (not indented)</w:t>
      </w:r>
      <w:r w:rsidR="009468E6">
        <w:t xml:space="preserve">. . . . </w:t>
      </w:r>
    </w:p>
    <w:p w:rsidR="008C23EB" w:rsidRDefault="008C23EB" w:rsidP="007C5DCC">
      <w:pPr>
        <w:pStyle w:val="BlockLast"/>
      </w:pPr>
      <w:r>
        <w:t>If, following an extract or block quotation,</w:t>
      </w:r>
      <w:r w:rsidR="009468E6">
        <w:t xml:space="preserve"> . . . </w:t>
      </w:r>
      <w:r>
        <w:t>the resuming text is a continuation of the paragraph that introduces the quotation, the resuming text should begin flush left. If the resuming text is a new paragraph, it should be given regular paragraph indention.</w:t>
      </w:r>
    </w:p>
    <w:p w:rsidR="008C23EB" w:rsidRDefault="008C23EB" w:rsidP="007C5DCC">
      <w:pPr>
        <w:pStyle w:val="NormalNI"/>
      </w:pPr>
      <w:r>
        <w:t xml:space="preserve">Jill decided to follow </w:t>
      </w:r>
      <w:r w:rsidR="009917C0">
        <w:t xml:space="preserve">this advice </w:t>
      </w:r>
      <w:r>
        <w:t>as she began editing the massive tome.</w:t>
      </w:r>
    </w:p>
    <w:p w:rsidR="008C23EB" w:rsidRDefault="008C23EB" w:rsidP="007C5DCC">
      <w:pPr>
        <w:pStyle w:val="NormalNI"/>
      </w:pPr>
      <w:r>
        <w:lastRenderedPageBreak/>
        <w:t>____________________________________________________</w:t>
      </w:r>
      <w:r w:rsidR="00B70FAD">
        <w:t>______________</w:t>
      </w:r>
    </w:p>
    <w:p w:rsidR="008C23EB" w:rsidRDefault="008C23EB" w:rsidP="00283314"/>
    <w:p w:rsidR="008C23EB" w:rsidRDefault="008C23EB" w:rsidP="00283314">
      <w:r>
        <w:t>In this example, the first paragraph is marked with Normal. The second paragraph (the first paragraph in the block quotation) is marked with Block First NI. The third paragraph (last in the block quotation) is marked with Block Last. The final paragraph is marked with Normal</w:t>
      </w:r>
      <w:r w:rsidR="007C5DCC">
        <w:t xml:space="preserve"> </w:t>
      </w:r>
      <w:r>
        <w:t>NI.</w:t>
      </w:r>
    </w:p>
    <w:p w:rsidR="008C23EB" w:rsidRDefault="008C23EB" w:rsidP="00283314">
      <w:r>
        <w:t>The reason for using the First and Last styles is so that the leading above, between, and after the paragraphs comes out right. In addition, if the block quotation above had contained four paragraphs, the second and third would have been marked with Block Middle.</w:t>
      </w:r>
    </w:p>
    <w:p w:rsidR="008C23EB" w:rsidRDefault="008C23EB" w:rsidP="00283314">
      <w:r>
        <w:t>I hate to mention what you have to do to mark poetry, but I will, in this little two-stanza “poem” made up of style names:</w:t>
      </w:r>
    </w:p>
    <w:p w:rsidR="008C23EB" w:rsidRDefault="008C23EB" w:rsidP="007C5DCC">
      <w:pPr>
        <w:pStyle w:val="PoemFirstNI"/>
      </w:pPr>
      <w:r>
        <w:t>Poem First NI</w:t>
      </w:r>
    </w:p>
    <w:p w:rsidR="008C23EB" w:rsidRDefault="008C23EB" w:rsidP="007C5DCC">
      <w:pPr>
        <w:pStyle w:val="PoemMiddle"/>
      </w:pPr>
      <w:r>
        <w:t>Poem Middle</w:t>
      </w:r>
    </w:p>
    <w:p w:rsidR="008C23EB" w:rsidRDefault="008C23EB" w:rsidP="007C5DCC">
      <w:pPr>
        <w:pStyle w:val="PoemMiddleNI"/>
      </w:pPr>
      <w:r>
        <w:t>Poem Middle NI</w:t>
      </w:r>
    </w:p>
    <w:p w:rsidR="008C23EB" w:rsidRDefault="008C23EB" w:rsidP="007C5DCC">
      <w:pPr>
        <w:pStyle w:val="PoemMiddle"/>
      </w:pPr>
      <w:r>
        <w:t>Poem Middle</w:t>
      </w:r>
    </w:p>
    <w:p w:rsidR="008C23EB" w:rsidRDefault="008C23EB" w:rsidP="007C5DCC">
      <w:pPr>
        <w:pStyle w:val="PoemMiddleNI"/>
      </w:pPr>
      <w:r>
        <w:t>Poem Middle NI</w:t>
      </w:r>
    </w:p>
    <w:p w:rsidR="008C23EB" w:rsidRDefault="008C23EB" w:rsidP="007C5DCC">
      <w:pPr>
        <w:pStyle w:val="PoemEnd"/>
      </w:pPr>
      <w:r>
        <w:t>Poem End</w:t>
      </w:r>
    </w:p>
    <w:p w:rsidR="008C23EB" w:rsidRDefault="008C23EB" w:rsidP="007C5DCC">
      <w:pPr>
        <w:pStyle w:val="PoemStartNI"/>
      </w:pPr>
      <w:r>
        <w:t>Poem Start NI</w:t>
      </w:r>
    </w:p>
    <w:p w:rsidR="008C23EB" w:rsidRDefault="008C23EB" w:rsidP="007C5DCC">
      <w:pPr>
        <w:pStyle w:val="PoemMiddle"/>
      </w:pPr>
      <w:r>
        <w:t>Poem Middle</w:t>
      </w:r>
    </w:p>
    <w:p w:rsidR="008C23EB" w:rsidRDefault="008C23EB" w:rsidP="007C5DCC">
      <w:pPr>
        <w:pStyle w:val="PoemMiddleNI"/>
      </w:pPr>
      <w:r>
        <w:t>Poem Middle NI</w:t>
      </w:r>
    </w:p>
    <w:p w:rsidR="008C23EB" w:rsidRDefault="008C23EB" w:rsidP="007C5DCC">
      <w:pPr>
        <w:pStyle w:val="PoemMiddle"/>
      </w:pPr>
      <w:r>
        <w:t>Poem Middle</w:t>
      </w:r>
    </w:p>
    <w:p w:rsidR="008C23EB" w:rsidRDefault="008C23EB" w:rsidP="007C5DCC">
      <w:pPr>
        <w:pStyle w:val="PoemMiddleNI"/>
      </w:pPr>
      <w:r>
        <w:t>Poem Middle NI</w:t>
      </w:r>
    </w:p>
    <w:p w:rsidR="008C23EB" w:rsidRDefault="008C23EB" w:rsidP="007C5DCC">
      <w:pPr>
        <w:pStyle w:val="PoemLast"/>
      </w:pPr>
      <w:r>
        <w:t>Poem Last</w:t>
      </w:r>
    </w:p>
    <w:p w:rsidR="008C23EB" w:rsidRDefault="008C23EB" w:rsidP="00283314">
      <w:r>
        <w:t>Marking the poem in this way allows you to use different leading before the poem, between stanzas, and after the poem, and it also allows you to adjust the indentation of each line, or even to use no indentation. Applying all those styles seems like a lot of work, but if you were editing the poem on paper, you’d basically have to do the same thing by marking line indents, extra leading, and so on.</w:t>
      </w:r>
    </w:p>
    <w:p w:rsidR="00254151" w:rsidRPr="008F6C7E" w:rsidRDefault="00254151" w:rsidP="007C5DCC">
      <w:pPr>
        <w:pStyle w:val="Heading3"/>
      </w:pPr>
      <w:bookmarkStart w:id="170" w:name="_Toc457033077"/>
      <w:bookmarkStart w:id="171" w:name="_Toc457492722"/>
      <w:bookmarkStart w:id="172" w:name="_Toc457494811"/>
      <w:bookmarkStart w:id="173" w:name="_Toc457494936"/>
      <w:bookmarkStart w:id="174" w:name="_Toc528749369"/>
      <w:bookmarkStart w:id="175" w:name="_Toc517269363"/>
      <w:r w:rsidRPr="008F6C7E">
        <w:t>AutoStyler</w:t>
      </w:r>
      <w:bookmarkEnd w:id="170"/>
      <w:r w:rsidRPr="008F6C7E">
        <w:t>™</w:t>
      </w:r>
      <w:bookmarkEnd w:id="171"/>
      <w:bookmarkEnd w:id="172"/>
      <w:bookmarkEnd w:id="173"/>
      <w:bookmarkEnd w:id="174"/>
      <w:r w:rsidRPr="008F6C7E">
        <w:t xml:space="preserve"> for block quotations, lists, and poetry</w:t>
      </w:r>
      <w:bookmarkEnd w:id="175"/>
    </w:p>
    <w:p w:rsidR="00556EEB" w:rsidRDefault="008C23EB" w:rsidP="007C5DCC">
      <w:pPr>
        <w:pStyle w:val="NormalNI"/>
      </w:pPr>
      <w:r>
        <w:t>All of this marking has to be done by somebody at some point and in some way.</w:t>
      </w:r>
      <w:r w:rsidR="00254151" w:rsidRPr="00FC59DD">
        <w:rPr>
          <w:rStyle w:val="FootnoteReference"/>
        </w:rPr>
        <w:footnoteReference w:id="1"/>
      </w:r>
      <w:r>
        <w:t xml:space="preserve"> “Too much work,” you say? That’s why I’ve included the AutoStyler feature with Editor’s ToolKit. AutoStyler makes it possible to select, say, a block quotation and instantly style it as it should be, with the first, middle, and last paragraphs all styled differently.</w:t>
      </w:r>
      <w:r w:rsidR="00556EEB">
        <w:t xml:space="preserve"> To use this feature:</w:t>
      </w:r>
    </w:p>
    <w:p w:rsidR="00556EEB" w:rsidRDefault="00556EEB" w:rsidP="007C5DCC">
      <w:pPr>
        <w:pStyle w:val="NumberList"/>
      </w:pPr>
      <w:r>
        <w:lastRenderedPageBreak/>
        <w:t>1.</w:t>
      </w:r>
      <w:r>
        <w:tab/>
        <w:t>Select the text you want to style.</w:t>
      </w:r>
    </w:p>
    <w:p w:rsidR="00556EEB" w:rsidRDefault="00556EEB" w:rsidP="007C5DCC">
      <w:pPr>
        <w:pStyle w:val="NumberList"/>
      </w:pPr>
      <w:r>
        <w:t>2.</w:t>
      </w:r>
      <w:r>
        <w:tab/>
        <w:t xml:space="preserve">Click the </w:t>
      </w:r>
      <w:r w:rsidR="00254151" w:rsidRPr="008F6C7E">
        <w:rPr>
          <w:i/>
        </w:rPr>
        <w:t xml:space="preserve">Formatting </w:t>
      </w:r>
      <w:r>
        <w:t>icon</w:t>
      </w:r>
    </w:p>
    <w:p w:rsidR="00556EEB" w:rsidRDefault="00556EEB" w:rsidP="007C5DCC">
      <w:pPr>
        <w:pStyle w:val="NumberList"/>
      </w:pPr>
      <w:r>
        <w:t>3.</w:t>
      </w:r>
      <w:r>
        <w:tab/>
        <w:t xml:space="preserve">Select </w:t>
      </w:r>
      <w:r w:rsidR="00254151" w:rsidRPr="008F6C7E">
        <w:rPr>
          <w:i/>
        </w:rPr>
        <w:t xml:space="preserve">AutoStyle block quote, AutoStyle list, </w:t>
      </w:r>
      <w:r>
        <w:t xml:space="preserve">or </w:t>
      </w:r>
      <w:r w:rsidR="00254151" w:rsidRPr="008F6C7E">
        <w:rPr>
          <w:i/>
        </w:rPr>
        <w:t>AutoStyle poetry—</w:t>
      </w:r>
      <w:r>
        <w:t>or press one of these shortcut key combinations:</w:t>
      </w:r>
    </w:p>
    <w:p w:rsidR="00556EEB" w:rsidRDefault="00556EEB" w:rsidP="007C5DCC">
      <w:pPr>
        <w:pStyle w:val="BulletList"/>
      </w:pPr>
      <w:r>
        <w:t>•</w:t>
      </w:r>
      <w:r>
        <w:tab/>
      </w:r>
      <w:r w:rsidR="004D61EB">
        <w:t>CTRL</w:t>
      </w:r>
      <w:r w:rsidR="008C23EB">
        <w:t xml:space="preserve"> + </w:t>
      </w:r>
      <w:r w:rsidR="004D61EB">
        <w:t>SHIFT</w:t>
      </w:r>
      <w:r>
        <w:t xml:space="preserve"> +</w:t>
      </w:r>
      <w:r w:rsidR="008C23EB">
        <w:t xml:space="preserve"> B for block</w:t>
      </w:r>
      <w:r>
        <w:t xml:space="preserve"> quote.</w:t>
      </w:r>
    </w:p>
    <w:p w:rsidR="00556EEB" w:rsidRDefault="00556EEB" w:rsidP="007C5DCC">
      <w:pPr>
        <w:pStyle w:val="BulletList"/>
      </w:pPr>
      <w:r>
        <w:t>•</w:t>
      </w:r>
      <w:r>
        <w:tab/>
      </w:r>
      <w:r w:rsidR="004D61EB">
        <w:t>CTRL</w:t>
      </w:r>
      <w:r>
        <w:t xml:space="preserve"> + </w:t>
      </w:r>
      <w:r w:rsidR="004D61EB">
        <w:t>SHIFT</w:t>
      </w:r>
      <w:r>
        <w:t xml:space="preserve"> + </w:t>
      </w:r>
      <w:r w:rsidR="008C23EB">
        <w:t>L for list</w:t>
      </w:r>
      <w:r>
        <w:t>.</w:t>
      </w:r>
    </w:p>
    <w:p w:rsidR="008C23EB" w:rsidRDefault="00556EEB" w:rsidP="007C5DCC">
      <w:pPr>
        <w:pStyle w:val="BulletList"/>
      </w:pPr>
      <w:r>
        <w:t>•</w:t>
      </w:r>
      <w:r>
        <w:tab/>
      </w:r>
      <w:r w:rsidR="004D61EB">
        <w:t>CTRL</w:t>
      </w:r>
      <w:r>
        <w:t xml:space="preserve"> + </w:t>
      </w:r>
      <w:r w:rsidR="004D61EB">
        <w:t>SHIFT</w:t>
      </w:r>
      <w:r>
        <w:t xml:space="preserve"> + </w:t>
      </w:r>
      <w:r w:rsidR="008C23EB">
        <w:t>P for poem.</w:t>
      </w:r>
    </w:p>
    <w:p w:rsidR="008C23EB" w:rsidRDefault="008C23EB" w:rsidP="00283314">
      <w:r>
        <w:t>When you’re using the Poem AutoStyler, your poem can have carriage returns separating the stanzas. The Poem AutoStyler will take the carriage returns (stanza breaks) into account, style the preceding lines with the style Poem End, and delete the carriage returns.</w:t>
      </w:r>
    </w:p>
    <w:p w:rsidR="008C23EB" w:rsidRDefault="008C23EB" w:rsidP="00283314">
      <w:r>
        <w:t>If you’re a typesetter who has been marking such styles manually, AutoStyler will make you smile.</w:t>
      </w:r>
    </w:p>
    <w:p w:rsidR="008C23EB" w:rsidRDefault="008C23EB" w:rsidP="00283314">
      <w:r>
        <w:t xml:space="preserve">For the AutoStyler functions to run, the following styles (used in the </w:t>
      </w:r>
      <w:r w:rsidR="00254151" w:rsidRPr="008F6C7E">
        <w:rPr>
          <w:i/>
        </w:rPr>
        <w:t xml:space="preserve">Typespec </w:t>
      </w:r>
      <w:r>
        <w:t>template) must exist in the active template. If they don’t, AutoStyler will create them:</w:t>
      </w:r>
    </w:p>
    <w:p w:rsidR="008C23EB" w:rsidRDefault="008C23EB" w:rsidP="007C5DCC">
      <w:pPr>
        <w:pStyle w:val="BulletList"/>
      </w:pPr>
      <w:r>
        <w:t>•</w:t>
      </w:r>
      <w:r>
        <w:tab/>
        <w:t>Block (designates a single-paragraph block quotation)</w:t>
      </w:r>
    </w:p>
    <w:p w:rsidR="008C23EB" w:rsidRDefault="008C23EB" w:rsidP="007C5DCC">
      <w:pPr>
        <w:pStyle w:val="BulletList"/>
      </w:pPr>
      <w:r>
        <w:t>•</w:t>
      </w:r>
      <w:r>
        <w:tab/>
        <w:t>Block First (designates the first paragraph of a multiple-paragraph block quotation)</w:t>
      </w:r>
    </w:p>
    <w:p w:rsidR="008C23EB" w:rsidRDefault="008C23EB" w:rsidP="007C5DCC">
      <w:pPr>
        <w:pStyle w:val="BulletList"/>
      </w:pPr>
      <w:r>
        <w:t>•</w:t>
      </w:r>
      <w:r>
        <w:tab/>
        <w:t>Block Middle (designates any middle paragraph of a multiple-paragraph block quotation)</w:t>
      </w:r>
    </w:p>
    <w:p w:rsidR="008C23EB" w:rsidRDefault="008C23EB" w:rsidP="007C5DCC">
      <w:pPr>
        <w:pStyle w:val="BulletList"/>
      </w:pPr>
      <w:r>
        <w:t>•</w:t>
      </w:r>
      <w:r>
        <w:tab/>
        <w:t>Block Last (designates the last paragraph of a multiple-paragraph block quotation)</w:t>
      </w:r>
    </w:p>
    <w:p w:rsidR="00A75DBC" w:rsidRDefault="00A75DBC" w:rsidP="007C5DCC">
      <w:pPr>
        <w:pStyle w:val="BulletList"/>
      </w:pPr>
    </w:p>
    <w:p w:rsidR="008C23EB" w:rsidRDefault="008C23EB" w:rsidP="007C5DCC">
      <w:pPr>
        <w:pStyle w:val="BulletList"/>
      </w:pPr>
      <w:r>
        <w:t>•</w:t>
      </w:r>
      <w:r>
        <w:tab/>
        <w:t>List (designates a single-paragraph list, if there is such a thing)</w:t>
      </w:r>
    </w:p>
    <w:p w:rsidR="008C23EB" w:rsidRDefault="008C23EB" w:rsidP="007C5DCC">
      <w:pPr>
        <w:pStyle w:val="BulletList"/>
      </w:pPr>
      <w:r>
        <w:t>•</w:t>
      </w:r>
      <w:r>
        <w:tab/>
        <w:t>List First (designates the first item in a multiple-paragraph list)</w:t>
      </w:r>
    </w:p>
    <w:p w:rsidR="008C23EB" w:rsidRDefault="008C23EB" w:rsidP="007C5DCC">
      <w:pPr>
        <w:pStyle w:val="BulletList"/>
      </w:pPr>
      <w:r>
        <w:t>•</w:t>
      </w:r>
      <w:r>
        <w:tab/>
        <w:t>List Middle (designates any middle item in a multiple-paragraph list)</w:t>
      </w:r>
    </w:p>
    <w:p w:rsidR="008C23EB" w:rsidRDefault="008C23EB" w:rsidP="007C5DCC">
      <w:pPr>
        <w:pStyle w:val="BulletList"/>
      </w:pPr>
      <w:r>
        <w:t>•</w:t>
      </w:r>
      <w:r>
        <w:tab/>
        <w:t>List Last (designates the last item in a multiple-paragraph list)</w:t>
      </w:r>
    </w:p>
    <w:p w:rsidR="00A75DBC" w:rsidRDefault="00A75DBC" w:rsidP="007C5DCC">
      <w:pPr>
        <w:pStyle w:val="BulletList"/>
      </w:pPr>
    </w:p>
    <w:p w:rsidR="008C23EB" w:rsidRDefault="008C23EB" w:rsidP="007C5DCC">
      <w:pPr>
        <w:pStyle w:val="BulletList"/>
      </w:pPr>
      <w:r>
        <w:t>•</w:t>
      </w:r>
      <w:r>
        <w:tab/>
        <w:t>Poem (designates a single-line poem, if there is such a thing)</w:t>
      </w:r>
    </w:p>
    <w:p w:rsidR="008C23EB" w:rsidRDefault="008C23EB" w:rsidP="007C5DCC">
      <w:pPr>
        <w:pStyle w:val="BulletList"/>
      </w:pPr>
      <w:r>
        <w:t>•</w:t>
      </w:r>
      <w:r>
        <w:tab/>
        <w:t>Poem First NI (designates the first line of a poem, not indented)</w:t>
      </w:r>
    </w:p>
    <w:p w:rsidR="008C23EB" w:rsidRDefault="008C23EB" w:rsidP="007C5DCC">
      <w:pPr>
        <w:pStyle w:val="BulletList"/>
      </w:pPr>
      <w:r>
        <w:t>•</w:t>
      </w:r>
      <w:r>
        <w:tab/>
        <w:t>Poem Middle (designates a middle line of a stanza)</w:t>
      </w:r>
    </w:p>
    <w:p w:rsidR="008C23EB" w:rsidRDefault="008C23EB" w:rsidP="007C5DCC">
      <w:pPr>
        <w:pStyle w:val="BulletList"/>
      </w:pPr>
      <w:r>
        <w:t>•</w:t>
      </w:r>
      <w:r>
        <w:tab/>
        <w:t xml:space="preserve">Poem Middle NI (designates a middle line of a stanza, not indented) </w:t>
      </w:r>
    </w:p>
    <w:p w:rsidR="008C23EB" w:rsidRDefault="008C23EB" w:rsidP="007C5DCC">
      <w:pPr>
        <w:pStyle w:val="BulletList"/>
      </w:pPr>
      <w:r>
        <w:t>•</w:t>
      </w:r>
      <w:r>
        <w:tab/>
        <w:t>Poem Start NI (designates a line that begins a stanza, not indented)</w:t>
      </w:r>
    </w:p>
    <w:p w:rsidR="008C23EB" w:rsidRDefault="008C23EB" w:rsidP="007C5DCC">
      <w:pPr>
        <w:pStyle w:val="BulletList"/>
      </w:pPr>
      <w:r>
        <w:t>•</w:t>
      </w:r>
      <w:r>
        <w:tab/>
        <w:t>Poem End (designates a line that ends a stanza)</w:t>
      </w:r>
    </w:p>
    <w:p w:rsidR="008C23EB" w:rsidRDefault="008C23EB" w:rsidP="007C5DCC">
      <w:pPr>
        <w:pStyle w:val="BulletList"/>
      </w:pPr>
      <w:r>
        <w:t>•</w:t>
      </w:r>
      <w:r>
        <w:tab/>
        <w:t>Poem End NI (designates a line that ends a stanza, not indented)</w:t>
      </w:r>
    </w:p>
    <w:p w:rsidR="008C23EB" w:rsidRDefault="008C23EB" w:rsidP="007C5DCC">
      <w:pPr>
        <w:pStyle w:val="BulletList"/>
      </w:pPr>
      <w:r>
        <w:t>•</w:t>
      </w:r>
      <w:r>
        <w:tab/>
        <w:t>Poem Last (designates the last line of a poem)</w:t>
      </w:r>
    </w:p>
    <w:p w:rsidR="008C23EB" w:rsidRDefault="008C23EB" w:rsidP="007C5DCC">
      <w:pPr>
        <w:pStyle w:val="BulletList"/>
      </w:pPr>
      <w:r>
        <w:t>•</w:t>
      </w:r>
      <w:r>
        <w:tab/>
        <w:t>Poem Last NI (designates the last line of a poem, not indented)</w:t>
      </w:r>
    </w:p>
    <w:p w:rsidR="00260AF9" w:rsidRDefault="00266663" w:rsidP="007C5DCC">
      <w:pPr>
        <w:pStyle w:val="Heading2"/>
      </w:pPr>
      <w:bookmarkStart w:id="176" w:name="_Toc517269364"/>
      <w:r>
        <w:lastRenderedPageBreak/>
        <w:t>Navigation</w:t>
      </w:r>
      <w:bookmarkEnd w:id="176"/>
    </w:p>
    <w:p w:rsidR="00BC5147" w:rsidRPr="00BC5147" w:rsidRDefault="003030E4" w:rsidP="007C5DCC">
      <w:pPr>
        <w:pStyle w:val="NormalNI"/>
      </w:pPr>
      <w:r>
        <w:rPr>
          <w:noProof/>
        </w:rPr>
        <w:drawing>
          <wp:inline distT="0" distB="0" distL="0" distR="0">
            <wp:extent cx="1179195" cy="135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79195" cy="1351280"/>
                    </a:xfrm>
                    <a:prstGeom prst="rect">
                      <a:avLst/>
                    </a:prstGeom>
                    <a:noFill/>
                    <a:ln>
                      <a:noFill/>
                    </a:ln>
                  </pic:spPr>
                </pic:pic>
              </a:graphicData>
            </a:graphic>
          </wp:inline>
        </w:drawing>
      </w:r>
    </w:p>
    <w:p w:rsidR="00254151" w:rsidRPr="008F6C7E" w:rsidRDefault="00254151" w:rsidP="007C5DCC">
      <w:pPr>
        <w:pStyle w:val="Heading3"/>
      </w:pPr>
      <w:bookmarkStart w:id="177" w:name="_Toc457033069"/>
      <w:bookmarkStart w:id="178" w:name="_Toc457492715"/>
      <w:bookmarkStart w:id="179" w:name="_Toc457494804"/>
      <w:bookmarkStart w:id="180" w:name="_Toc457494929"/>
      <w:bookmarkStart w:id="181" w:name="_Toc528749362"/>
      <w:bookmarkStart w:id="182" w:name="_Toc517269365"/>
      <w:bookmarkStart w:id="183" w:name="_Toc457033068"/>
      <w:bookmarkStart w:id="184" w:name="_Toc457492714"/>
      <w:bookmarkStart w:id="185" w:name="_Toc457494803"/>
      <w:bookmarkStart w:id="186" w:name="_Toc457494928"/>
      <w:bookmarkStart w:id="187" w:name="_Toc528749361"/>
      <w:r w:rsidRPr="008F6C7E">
        <w:t>Go back</w:t>
      </w:r>
      <w:bookmarkEnd w:id="177"/>
      <w:r w:rsidRPr="008F6C7E">
        <w:t xml:space="preserve"> (previous edit)</w:t>
      </w:r>
      <w:bookmarkEnd w:id="178"/>
      <w:bookmarkEnd w:id="179"/>
      <w:bookmarkEnd w:id="180"/>
      <w:bookmarkEnd w:id="181"/>
      <w:bookmarkEnd w:id="182"/>
    </w:p>
    <w:p w:rsidR="00260AF9" w:rsidRDefault="00260AF9" w:rsidP="007C5DCC">
      <w:pPr>
        <w:pStyle w:val="NormalNI"/>
      </w:pPr>
      <w:r>
        <w:t xml:space="preserve">“Go back” is a hard-to-find Word feature that I’ve made </w:t>
      </w:r>
      <w:r w:rsidR="00D829C0">
        <w:t xml:space="preserve">easily </w:t>
      </w:r>
      <w:r>
        <w:t>accessible. It takes you back to the last place you changed your document. Then the place before that. Then the place before that. In all, it cycle</w:t>
      </w:r>
      <w:r w:rsidR="00DD5FBB">
        <w:t>s</w:t>
      </w:r>
      <w:r>
        <w:t xml:space="preserve"> through the last three places you made a change.</w:t>
      </w:r>
    </w:p>
    <w:p w:rsidR="00254151" w:rsidRPr="008F6C7E" w:rsidRDefault="00254151" w:rsidP="007C5DCC">
      <w:pPr>
        <w:pStyle w:val="Heading5"/>
      </w:pPr>
      <w:r w:rsidRPr="008F6C7E">
        <w:t>Access:</w:t>
      </w:r>
    </w:p>
    <w:p w:rsidR="00260AF9" w:rsidRDefault="00D21A38" w:rsidP="007C5DCC">
      <w:pPr>
        <w:pStyle w:val="BulletList"/>
      </w:pPr>
      <w:r>
        <w:t>•</w:t>
      </w:r>
      <w:r>
        <w:tab/>
      </w:r>
      <w:r w:rsidR="004D61EB">
        <w:t>SHIFT</w:t>
      </w:r>
      <w:r w:rsidR="00260AF9">
        <w:t>+ F10</w:t>
      </w:r>
    </w:p>
    <w:p w:rsidR="00260AF9" w:rsidRDefault="00D21A38" w:rsidP="007C5DCC">
      <w:pPr>
        <w:pStyle w:val="BulletList"/>
      </w:pPr>
      <w:r>
        <w:t>•</w:t>
      </w:r>
      <w:r>
        <w:tab/>
      </w:r>
      <w:r w:rsidR="00260AF9">
        <w:t>Navigation &gt; Go back</w:t>
      </w:r>
    </w:p>
    <w:p w:rsidR="00254151" w:rsidRPr="008F6C7E" w:rsidRDefault="00254151" w:rsidP="007C5DCC">
      <w:pPr>
        <w:pStyle w:val="Heading3"/>
      </w:pPr>
      <w:bookmarkStart w:id="188" w:name="_Toc517269366"/>
      <w:bookmarkEnd w:id="183"/>
      <w:bookmarkEnd w:id="184"/>
      <w:bookmarkEnd w:id="185"/>
      <w:bookmarkEnd w:id="186"/>
      <w:bookmarkEnd w:id="187"/>
      <w:r w:rsidRPr="008F6C7E">
        <w:t>Mark and find editing place</w:t>
      </w:r>
      <w:bookmarkEnd w:id="188"/>
    </w:p>
    <w:p w:rsidR="00D21A38" w:rsidRDefault="00260AF9" w:rsidP="007C5DCC">
      <w:pPr>
        <w:pStyle w:val="NormalNI"/>
      </w:pPr>
      <w:r>
        <w:t xml:space="preserve">Press </w:t>
      </w:r>
      <w:r w:rsidR="004D61EB">
        <w:t>SHIFT</w:t>
      </w:r>
      <w:r>
        <w:t xml:space="preserve"> + F11 to mark the place you were editing. Move around the document to your heart’s content. Press </w:t>
      </w:r>
      <w:r w:rsidR="004D61EB">
        <w:t>SHIFT</w:t>
      </w:r>
      <w:r>
        <w:t xml:space="preserve"> + F12 to move back instantly to the place you marked.</w:t>
      </w:r>
    </w:p>
    <w:p w:rsidR="00254151" w:rsidRPr="008F6C7E" w:rsidRDefault="00254151" w:rsidP="007C5DCC">
      <w:pPr>
        <w:pStyle w:val="Heading5"/>
      </w:pPr>
      <w:r w:rsidRPr="008F6C7E">
        <w:t xml:space="preserve"> access:</w:t>
      </w:r>
    </w:p>
    <w:p w:rsidR="00260AF9" w:rsidRDefault="00D21A38" w:rsidP="007C5DCC">
      <w:pPr>
        <w:pStyle w:val="BulletList"/>
      </w:pPr>
      <w:r>
        <w:t>•</w:t>
      </w:r>
      <w:r>
        <w:tab/>
      </w:r>
      <w:r w:rsidR="004D61EB">
        <w:t>SHIFT</w:t>
      </w:r>
      <w:r w:rsidR="00260AF9">
        <w:t xml:space="preserve"> + F11 to mark</w:t>
      </w:r>
    </w:p>
    <w:p w:rsidR="00260AF9" w:rsidRDefault="00D21A38" w:rsidP="007C5DCC">
      <w:pPr>
        <w:pStyle w:val="BulletList"/>
      </w:pPr>
      <w:r>
        <w:t>•</w:t>
      </w:r>
      <w:r>
        <w:tab/>
      </w:r>
      <w:r w:rsidR="004D61EB">
        <w:t>SHIFT</w:t>
      </w:r>
      <w:r w:rsidR="00260AF9">
        <w:t xml:space="preserve"> + F12 to find</w:t>
      </w:r>
    </w:p>
    <w:p w:rsidR="00260AF9" w:rsidRDefault="00D21A38" w:rsidP="007C5DCC">
      <w:pPr>
        <w:pStyle w:val="BulletList"/>
      </w:pPr>
      <w:r>
        <w:t>•</w:t>
      </w:r>
      <w:r>
        <w:tab/>
      </w:r>
      <w:r w:rsidR="00260AF9">
        <w:t>Navigation &gt; Mark editing place</w:t>
      </w:r>
    </w:p>
    <w:p w:rsidR="00260AF9" w:rsidRDefault="00D21A38" w:rsidP="007C5DCC">
      <w:pPr>
        <w:pStyle w:val="BulletList"/>
      </w:pPr>
      <w:r>
        <w:t>•</w:t>
      </w:r>
      <w:r>
        <w:tab/>
      </w:r>
      <w:r w:rsidR="00260AF9">
        <w:t>Navigation &gt; Find editing place</w:t>
      </w:r>
    </w:p>
    <w:p w:rsidR="00254151" w:rsidRPr="008F6C7E" w:rsidRDefault="00254151" w:rsidP="007C5DCC">
      <w:pPr>
        <w:pStyle w:val="Heading3"/>
      </w:pPr>
      <w:bookmarkStart w:id="189" w:name="_Toc457033070"/>
      <w:bookmarkStart w:id="190" w:name="_Toc457492716"/>
      <w:bookmarkStart w:id="191" w:name="_Toc457494805"/>
      <w:bookmarkStart w:id="192" w:name="_Toc457494930"/>
      <w:bookmarkStart w:id="193" w:name="_Toc528749363"/>
      <w:bookmarkStart w:id="194" w:name="_Toc517269367"/>
      <w:r w:rsidRPr="008F6C7E">
        <w:t>Special movement and deletion keys</w:t>
      </w:r>
      <w:bookmarkEnd w:id="189"/>
      <w:bookmarkEnd w:id="190"/>
      <w:bookmarkEnd w:id="191"/>
      <w:bookmarkEnd w:id="192"/>
      <w:bookmarkEnd w:id="193"/>
      <w:bookmarkEnd w:id="194"/>
    </w:p>
    <w:p w:rsidR="00260AF9" w:rsidRDefault="00260AF9" w:rsidP="007C5DCC">
      <w:pPr>
        <w:pStyle w:val="NormalNI"/>
      </w:pPr>
      <w:r>
        <w:t>Editor’s ToolKit provides movement and deletion keys that Microsoft should have provided but didn’t. It lets you:</w:t>
      </w:r>
    </w:p>
    <w:p w:rsidR="00260AF9" w:rsidRDefault="00260AF9" w:rsidP="007C5DCC">
      <w:pPr>
        <w:pStyle w:val="BulletList"/>
      </w:pPr>
      <w:r>
        <w:t>•</w:t>
      </w:r>
      <w:r>
        <w:tab/>
        <w:t xml:space="preserve">Move to the end of the next word: </w:t>
      </w:r>
      <w:r w:rsidR="004D61EB">
        <w:t>ALT</w:t>
      </w:r>
      <w:r>
        <w:t xml:space="preserve"> + </w:t>
      </w:r>
      <w:r w:rsidR="00821B25">
        <w:t>RIGHT ARROW.</w:t>
      </w:r>
    </w:p>
    <w:p w:rsidR="00260AF9" w:rsidRDefault="00260AF9" w:rsidP="007C5DCC">
      <w:pPr>
        <w:pStyle w:val="BulletList"/>
      </w:pPr>
      <w:r>
        <w:lastRenderedPageBreak/>
        <w:t>•</w:t>
      </w:r>
      <w:r>
        <w:tab/>
        <w:t xml:space="preserve">Move to the end of the previous word: </w:t>
      </w:r>
      <w:r w:rsidR="004D61EB">
        <w:t>ALT</w:t>
      </w:r>
      <w:r>
        <w:t xml:space="preserve"> + </w:t>
      </w:r>
      <w:r w:rsidR="00821B25">
        <w:t>LEFT ARROW.</w:t>
      </w:r>
    </w:p>
    <w:p w:rsidR="00260AF9" w:rsidRDefault="00260AF9" w:rsidP="007C5DCC">
      <w:pPr>
        <w:pStyle w:val="BulletList"/>
      </w:pPr>
      <w:r>
        <w:t>•</w:t>
      </w:r>
      <w:r>
        <w:tab/>
        <w:t xml:space="preserve">Move to the next sentence: </w:t>
      </w:r>
      <w:r w:rsidR="004D61EB">
        <w:t>CTRL</w:t>
      </w:r>
      <w:r>
        <w:t xml:space="preserve"> + </w:t>
      </w:r>
      <w:r w:rsidR="004D61EB">
        <w:t>ALT</w:t>
      </w:r>
      <w:r>
        <w:t xml:space="preserve"> + </w:t>
      </w:r>
      <w:r w:rsidR="00821B25">
        <w:t>RIGHT ARROW.</w:t>
      </w:r>
    </w:p>
    <w:p w:rsidR="00260AF9" w:rsidRDefault="00260AF9" w:rsidP="007C5DCC">
      <w:pPr>
        <w:pStyle w:val="BulletList"/>
      </w:pPr>
      <w:r>
        <w:t>•</w:t>
      </w:r>
      <w:r>
        <w:tab/>
        <w:t xml:space="preserve">Move to the previous sentence: </w:t>
      </w:r>
      <w:r w:rsidR="004D61EB">
        <w:t>CTRL</w:t>
      </w:r>
      <w:r>
        <w:t xml:space="preserve"> + </w:t>
      </w:r>
      <w:r w:rsidR="004D61EB">
        <w:t>ALT</w:t>
      </w:r>
      <w:r>
        <w:t xml:space="preserve"> + </w:t>
      </w:r>
      <w:r w:rsidR="00821B25">
        <w:t>LEFT ARROW</w:t>
      </w:r>
      <w:r>
        <w:t>.</w:t>
      </w:r>
    </w:p>
    <w:p w:rsidR="00A75DBC" w:rsidRDefault="00A75DBC" w:rsidP="007C5DCC">
      <w:pPr>
        <w:pStyle w:val="BulletList"/>
      </w:pPr>
    </w:p>
    <w:p w:rsidR="00260AF9" w:rsidRDefault="00260AF9" w:rsidP="007C5DCC">
      <w:pPr>
        <w:pStyle w:val="BulletList"/>
      </w:pPr>
      <w:r>
        <w:t>•</w:t>
      </w:r>
      <w:r>
        <w:tab/>
        <w:t xml:space="preserve">Delete to the end of the line: </w:t>
      </w:r>
      <w:r w:rsidR="004D61EB">
        <w:t>CTRL</w:t>
      </w:r>
      <w:r>
        <w:t xml:space="preserve"> + </w:t>
      </w:r>
      <w:r w:rsidR="004D61EB">
        <w:t>ALT</w:t>
      </w:r>
      <w:r>
        <w:t xml:space="preserve"> + </w:t>
      </w:r>
      <w:r w:rsidR="00821B25">
        <w:t>END</w:t>
      </w:r>
      <w:r>
        <w:t>.</w:t>
      </w:r>
    </w:p>
    <w:p w:rsidR="00260AF9" w:rsidRDefault="00260AF9" w:rsidP="007C5DCC">
      <w:pPr>
        <w:pStyle w:val="BulletList"/>
      </w:pPr>
      <w:r>
        <w:t>•</w:t>
      </w:r>
      <w:r>
        <w:tab/>
        <w:t xml:space="preserve">Delete to the beginning of the line: </w:t>
      </w:r>
      <w:r w:rsidR="004D61EB">
        <w:t>CTRL</w:t>
      </w:r>
      <w:r>
        <w:t xml:space="preserve"> + </w:t>
      </w:r>
      <w:r w:rsidR="004D61EB">
        <w:t>ALT</w:t>
      </w:r>
      <w:r>
        <w:t xml:space="preserve"> + </w:t>
      </w:r>
      <w:r w:rsidR="00821B25">
        <w:t>HOME</w:t>
      </w:r>
      <w:r>
        <w:t>.</w:t>
      </w:r>
    </w:p>
    <w:p w:rsidR="00260AF9" w:rsidRDefault="00260AF9" w:rsidP="00216170">
      <w:pPr>
        <w:pStyle w:val="BulletList"/>
      </w:pPr>
      <w:r>
        <w:t>•</w:t>
      </w:r>
      <w:r>
        <w:tab/>
      </w:r>
      <w:r w:rsidR="00561604">
        <w:t xml:space="preserve">(Not available on Macintosh.) </w:t>
      </w:r>
      <w:r>
        <w:t>Delete a whole word no matter where your cursor is in the word (you won’t believe what a time-saver this is)</w:t>
      </w:r>
      <w:r w:rsidR="005238B6">
        <w:t xml:space="preserve">: </w:t>
      </w:r>
      <w:r w:rsidR="004D61EB">
        <w:t>CTRL</w:t>
      </w:r>
      <w:r w:rsidR="005238B6">
        <w:t xml:space="preserve"> + </w:t>
      </w:r>
      <w:r w:rsidR="00821B25">
        <w:t>DELETE</w:t>
      </w:r>
      <w:r w:rsidR="005238B6">
        <w:t>.</w:t>
      </w:r>
      <w:r w:rsidR="00216170">
        <w:t xml:space="preserve"> </w:t>
      </w:r>
      <w:r w:rsidR="00871C1E">
        <w:t xml:space="preserve">If </w:t>
      </w:r>
      <w:r>
        <w:t xml:space="preserve">you press </w:t>
      </w:r>
      <w:r w:rsidR="004D61EB">
        <w:t>CTRL</w:t>
      </w:r>
      <w:r>
        <w:t xml:space="preserve"> + </w:t>
      </w:r>
      <w:r w:rsidR="00A130F4">
        <w:t>DELETE</w:t>
      </w:r>
      <w:r>
        <w:t xml:space="preserve"> in ordinary Microsoft Word, you’ll delete not the whole word but only the portion of the word to the right of the cursor. That means to delete a whole word, you have to move your cursor to the beginning of a word (unless it’s already there), which is a nuisance. With Editor’s ToolKit, you can place your cursor </w:t>
      </w:r>
      <w:r w:rsidR="00254151" w:rsidRPr="008F6C7E">
        <w:rPr>
          <w:i/>
        </w:rPr>
        <w:t>anywhere</w:t>
      </w:r>
      <w:r>
        <w:t xml:space="preserve"> in a word and delete the word by pressing </w:t>
      </w:r>
      <w:r w:rsidR="004D61EB">
        <w:t>CTRL</w:t>
      </w:r>
      <w:r>
        <w:t xml:space="preserve"> + </w:t>
      </w:r>
      <w:r w:rsidR="00A130F4">
        <w:t>DELETE</w:t>
      </w:r>
      <w:r>
        <w:t xml:space="preserve">. I predict that you will love this feature. If you need to delete only part of a word, </w:t>
      </w:r>
      <w:r w:rsidR="004D61EB">
        <w:t>ALT</w:t>
      </w:r>
      <w:r>
        <w:t xml:space="preserve"> + </w:t>
      </w:r>
      <w:r w:rsidR="00A130F4">
        <w:t>DELETE</w:t>
      </w:r>
      <w:r>
        <w:t xml:space="preserve"> will delete to the right of the cursor, </w:t>
      </w:r>
      <w:r w:rsidR="004D61EB">
        <w:t>ALT</w:t>
      </w:r>
      <w:r>
        <w:t xml:space="preserve"> + </w:t>
      </w:r>
      <w:r w:rsidR="00A130F4">
        <w:t>BACKSPACE</w:t>
      </w:r>
      <w:r>
        <w:t xml:space="preserve"> to the left of the cursor.</w:t>
      </w:r>
    </w:p>
    <w:p w:rsidR="00F93A40" w:rsidRDefault="00254151" w:rsidP="00283314">
      <w:r w:rsidRPr="008F6C7E">
        <w:rPr>
          <w:i/>
        </w:rPr>
        <w:t xml:space="preserve">Of special note: </w:t>
      </w:r>
      <w:r w:rsidR="00260AF9">
        <w:t xml:space="preserve">Ordinarily in Word, when you press </w:t>
      </w:r>
      <w:r w:rsidR="00A130F4">
        <w:t xml:space="preserve">PAGE UP </w:t>
      </w:r>
      <w:r w:rsidR="00260AF9">
        <w:t xml:space="preserve">or </w:t>
      </w:r>
      <w:r w:rsidR="00A130F4">
        <w:t>PAGE DOWN</w:t>
      </w:r>
      <w:r w:rsidR="00260AF9">
        <w:t xml:space="preserve">, you’ll move one screen up or down but your cursor will stay </w:t>
      </w:r>
      <w:r w:rsidR="00CF0F8E">
        <w:t>i</w:t>
      </w:r>
      <w:r w:rsidR="00260AF9">
        <w:t xml:space="preserve">n the </w:t>
      </w:r>
      <w:r w:rsidRPr="008F6C7E">
        <w:rPr>
          <w:i/>
        </w:rPr>
        <w:t xml:space="preserve">same place </w:t>
      </w:r>
      <w:r w:rsidR="00CF0F8E">
        <w:t>on your monitor</w:t>
      </w:r>
      <w:r w:rsidR="00260AF9">
        <w:t xml:space="preserve">. For example, if you’ve just finished editing a screenful of text and you move down to the next screen, the cursor will still be at the bottom of the screen. </w:t>
      </w:r>
      <w:r w:rsidR="00B51112">
        <w:t>But if you</w:t>
      </w:r>
      <w:r w:rsidR="00252C13">
        <w:t>’</w:t>
      </w:r>
      <w:r w:rsidR="00B51112">
        <w:t xml:space="preserve">ve </w:t>
      </w:r>
      <w:r w:rsidR="00260AF9">
        <w:t xml:space="preserve">activated </w:t>
      </w:r>
      <w:r w:rsidR="00B51112">
        <w:t xml:space="preserve">the </w:t>
      </w:r>
      <w:r w:rsidR="00260AF9">
        <w:t>custom keyboard shortcuts</w:t>
      </w:r>
      <w:r w:rsidR="00B51112">
        <w:t xml:space="preserve"> in</w:t>
      </w:r>
      <w:r w:rsidR="00260AF9">
        <w:t xml:space="preserve"> Editor’s ToolKit Plus</w:t>
      </w:r>
      <w:r w:rsidR="00B51112">
        <w:t>,</w:t>
      </w:r>
      <w:r w:rsidR="001711A3">
        <w:t xml:space="preserve"> </w:t>
      </w:r>
      <w:r w:rsidR="00260AF9">
        <w:t xml:space="preserve">your cursor </w:t>
      </w:r>
      <w:r w:rsidR="00B51112">
        <w:t xml:space="preserve">will go to </w:t>
      </w:r>
      <w:r w:rsidR="00260AF9">
        <w:t xml:space="preserve">the </w:t>
      </w:r>
      <w:r w:rsidRPr="00B20172">
        <w:t xml:space="preserve">top </w:t>
      </w:r>
      <w:r w:rsidR="00260AF9">
        <w:t xml:space="preserve">of the </w:t>
      </w:r>
      <w:r w:rsidR="00260AF9" w:rsidRPr="00933D29">
        <w:rPr>
          <w:rStyle w:val="Italic"/>
          <w:i w:val="0"/>
        </w:rPr>
        <w:t xml:space="preserve">page, </w:t>
      </w:r>
      <w:r w:rsidR="00260AF9">
        <w:t>where it belongs</w:t>
      </w:r>
      <w:r w:rsidR="009D239B">
        <w:t xml:space="preserve"> </w:t>
      </w:r>
      <w:r w:rsidR="00342B32">
        <w:t>(</w:t>
      </w:r>
      <w:r w:rsidR="00916D5A">
        <w:t xml:space="preserve">in </w:t>
      </w:r>
      <w:r w:rsidR="00342B32">
        <w:t xml:space="preserve">Draft view, </w:t>
      </w:r>
      <w:r w:rsidR="00916D5A">
        <w:t xml:space="preserve">only </w:t>
      </w:r>
      <w:r w:rsidR="00342B32">
        <w:t>if Zoom is set at 100% or less</w:t>
      </w:r>
      <w:r w:rsidR="00916D5A">
        <w:t>)</w:t>
      </w:r>
      <w:r w:rsidR="00342B32">
        <w:t xml:space="preserve">. </w:t>
      </w:r>
      <w:r w:rsidR="009D239B">
        <w:t>This makes a real difference in the “feel” of editing on the computer, especially if you have a big monitor or one that can be pivoted to portrait rather than landscape orientation.</w:t>
      </w:r>
    </w:p>
    <w:p w:rsidR="00260AF9" w:rsidRDefault="00260AF9" w:rsidP="00283314">
      <w:r>
        <w:t xml:space="preserve"> If</w:t>
      </w:r>
      <w:r w:rsidR="00F93A40">
        <w:t xml:space="preserve"> </w:t>
      </w:r>
      <w:r>
        <w:t xml:space="preserve">for some strange reason you actually </w:t>
      </w:r>
      <w:r w:rsidR="00254151" w:rsidRPr="008F6C7E">
        <w:rPr>
          <w:i/>
        </w:rPr>
        <w:t>want</w:t>
      </w:r>
      <w:r>
        <w:t xml:space="preserve"> your cursor to stay at the same position while moving up or down a screen, press </w:t>
      </w:r>
      <w:r w:rsidR="004D61EB">
        <w:t>ALT</w:t>
      </w:r>
      <w:r>
        <w:t xml:space="preserve"> + </w:t>
      </w:r>
      <w:r w:rsidR="00A130F4">
        <w:t>PAGE UP</w:t>
      </w:r>
      <w:r>
        <w:t xml:space="preserve"> or </w:t>
      </w:r>
      <w:r w:rsidR="004D61EB">
        <w:t>ALT</w:t>
      </w:r>
      <w:r>
        <w:t xml:space="preserve"> + </w:t>
      </w:r>
      <w:r w:rsidR="0081542C">
        <w:t>PAGE DOWN</w:t>
      </w:r>
      <w:r>
        <w:t>.</w:t>
      </w:r>
    </w:p>
    <w:p w:rsidR="00F93A40" w:rsidRDefault="00F93A40" w:rsidP="00283314">
      <w:r>
        <w:t xml:space="preserve">If you want to move to the top or bottom of the </w:t>
      </w:r>
      <w:r w:rsidR="00254151" w:rsidRPr="00F823AB">
        <w:t xml:space="preserve">current </w:t>
      </w:r>
      <w:r w:rsidR="00F823AB" w:rsidRPr="00F823AB">
        <w:rPr>
          <w:i/>
        </w:rPr>
        <w:t>screen</w:t>
      </w:r>
      <w:r w:rsidRPr="00F823AB">
        <w:rPr>
          <w:i/>
        </w:rPr>
        <w:t>,</w:t>
      </w:r>
      <w:r w:rsidR="001711A3" w:rsidRPr="00F823AB">
        <w:rPr>
          <w:i/>
        </w:rPr>
        <w:t xml:space="preserve"> </w:t>
      </w:r>
      <w:r w:rsidR="004D61EB">
        <w:t>CTRL</w:t>
      </w:r>
      <w:r>
        <w:t xml:space="preserve"> + </w:t>
      </w:r>
      <w:r w:rsidR="004D61EB">
        <w:t>ALT</w:t>
      </w:r>
      <w:r>
        <w:t xml:space="preserve"> + </w:t>
      </w:r>
      <w:r w:rsidR="00A130F4">
        <w:t>PAGE UP</w:t>
      </w:r>
      <w:r>
        <w:t xml:space="preserve"> or</w:t>
      </w:r>
      <w:r w:rsidR="001711A3">
        <w:t xml:space="preserve"> </w:t>
      </w:r>
      <w:r w:rsidR="004D61EB">
        <w:t>CTRL</w:t>
      </w:r>
      <w:r>
        <w:t xml:space="preserve"> + </w:t>
      </w:r>
      <w:r w:rsidR="004D61EB">
        <w:t>ALT</w:t>
      </w:r>
      <w:r>
        <w:t xml:space="preserve"> + </w:t>
      </w:r>
      <w:r w:rsidR="00A130F4">
        <w:t>PAGE DOWN</w:t>
      </w:r>
      <w:r>
        <w:t xml:space="preserve"> will do the job.</w:t>
      </w:r>
    </w:p>
    <w:p w:rsidR="00EF2257" w:rsidRDefault="00EF2257" w:rsidP="00283314">
      <w:r>
        <w:t xml:space="preserve">To move to the previous </w:t>
      </w:r>
      <w:r w:rsidR="004E6DCA">
        <w:t xml:space="preserve">or the </w:t>
      </w:r>
      <w:r w:rsidR="004B1BA5">
        <w:t xml:space="preserve">next </w:t>
      </w:r>
      <w:r>
        <w:t>paragraph</w:t>
      </w:r>
      <w:r w:rsidR="00955B70">
        <w:t xml:space="preserve"> (very handy)</w:t>
      </w:r>
      <w:r>
        <w:t xml:space="preserve">, press </w:t>
      </w:r>
      <w:r w:rsidR="004D61EB">
        <w:t>CTRL</w:t>
      </w:r>
      <w:r>
        <w:t xml:space="preserve"> + U</w:t>
      </w:r>
      <w:r w:rsidR="00A130F4">
        <w:t>P</w:t>
      </w:r>
      <w:r>
        <w:t xml:space="preserve"> or </w:t>
      </w:r>
      <w:r w:rsidR="004D61EB">
        <w:t>CTRL</w:t>
      </w:r>
      <w:r>
        <w:t xml:space="preserve"> + </w:t>
      </w:r>
      <w:r w:rsidR="00A130F4">
        <w:t>DOWN</w:t>
      </w:r>
      <w:r>
        <w:t>.</w:t>
      </w:r>
    </w:p>
    <w:p w:rsidR="00254151" w:rsidRPr="008F6C7E" w:rsidRDefault="00254151" w:rsidP="007C5DCC">
      <w:pPr>
        <w:pStyle w:val="Heading3"/>
      </w:pPr>
      <w:bookmarkStart w:id="195" w:name="_Toc517269368"/>
      <w:r w:rsidRPr="008F6C7E">
        <w:t>The Cockpit</w:t>
      </w:r>
      <w:bookmarkEnd w:id="195"/>
    </w:p>
    <w:p w:rsidR="00260AF9" w:rsidRPr="00ED71F9" w:rsidRDefault="00260AF9" w:rsidP="007C5DCC">
      <w:pPr>
        <w:pStyle w:val="NormalNI"/>
      </w:pPr>
      <w:r>
        <w:t xml:space="preserve">(Not available on Macintosh.) The Cockpit helps you navigate and style the documents you edit in Word. To use it, click the </w:t>
      </w:r>
      <w:r w:rsidR="00254151" w:rsidRPr="008F6C7E">
        <w:rPr>
          <w:i/>
        </w:rPr>
        <w:t xml:space="preserve">Navigation </w:t>
      </w:r>
      <w:r>
        <w:t xml:space="preserve">icon and then the </w:t>
      </w:r>
      <w:r w:rsidR="00254151" w:rsidRPr="008F6C7E">
        <w:rPr>
          <w:i/>
        </w:rPr>
        <w:t xml:space="preserve">Cockpit </w:t>
      </w:r>
      <w:r>
        <w:t>icon.</w:t>
      </w:r>
      <w:r w:rsidR="00ED71F9">
        <w:t xml:space="preserve"> Once activated, the Cockpit will </w:t>
      </w:r>
      <w:r w:rsidR="00254151" w:rsidRPr="008F6C7E">
        <w:rPr>
          <w:i/>
        </w:rPr>
        <w:t>stay</w:t>
      </w:r>
      <w:r w:rsidR="00ED71F9">
        <w:t xml:space="preserve"> activated until you deactivate it</w:t>
      </w:r>
      <w:r w:rsidR="00300FCD">
        <w:t>, even between Word sessions</w:t>
      </w:r>
      <w:r w:rsidR="00FB508C">
        <w:t>, for any document</w:t>
      </w:r>
      <w:r w:rsidR="005F372E">
        <w:t xml:space="preserve"> </w:t>
      </w:r>
      <w:r w:rsidR="004B2511">
        <w:t xml:space="preserve">saved with the Cockpit </w:t>
      </w:r>
      <w:r w:rsidR="002776B4">
        <w:t xml:space="preserve">turned </w:t>
      </w:r>
      <w:r w:rsidR="004B2511">
        <w:t xml:space="preserve">on </w:t>
      </w:r>
      <w:r w:rsidR="005F372E">
        <w:t>(</w:t>
      </w:r>
      <w:r w:rsidR="00C833FD">
        <w:t xml:space="preserve">but </w:t>
      </w:r>
      <w:r w:rsidR="005F372E">
        <w:t>not for Word in general)</w:t>
      </w:r>
      <w:r w:rsidR="00ED71F9">
        <w:t xml:space="preserve">. The Cockpit icon is a </w:t>
      </w:r>
      <w:r w:rsidR="00ED71F9">
        <w:lastRenderedPageBreak/>
        <w:t>toggle—click it once and the Cockpit turns on; click it again and the Cockpit turns off.</w:t>
      </w:r>
      <w:r w:rsidR="00E3449C">
        <w:t xml:space="preserve"> You can also toggle the </w:t>
      </w:r>
      <w:r w:rsidR="00D52F60">
        <w:t xml:space="preserve">Cockpit </w:t>
      </w:r>
      <w:r w:rsidR="00E3449C">
        <w:t>with SHIFT + CTRL + F12.</w:t>
      </w:r>
    </w:p>
    <w:p w:rsidR="00260AF9" w:rsidRDefault="00260AF9" w:rsidP="00283314"/>
    <w:p w:rsidR="00260AF9" w:rsidRDefault="00FA76B6" w:rsidP="007C5DCC">
      <w:pPr>
        <w:pStyle w:val="NormalNI"/>
        <w:rPr>
          <w:noProof/>
        </w:rPr>
      </w:pPr>
      <w:r>
        <w:rPr>
          <w:noProof/>
        </w:rPr>
        <w:drawing>
          <wp:inline distT="0" distB="0" distL="0" distR="0" wp14:anchorId="2B2A5359" wp14:editId="163B2B68">
            <wp:extent cx="1655064" cy="2615184"/>
            <wp:effectExtent l="0" t="0" r="254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655064" cy="2615184"/>
                    </a:xfrm>
                    <a:prstGeom prst="rect">
                      <a:avLst/>
                    </a:prstGeom>
                  </pic:spPr>
                </pic:pic>
              </a:graphicData>
            </a:graphic>
          </wp:inline>
        </w:drawing>
      </w:r>
    </w:p>
    <w:p w:rsidR="00254151" w:rsidRPr="008F6C7E" w:rsidRDefault="00254151" w:rsidP="007C5DCC">
      <w:pPr>
        <w:pStyle w:val="Heading4"/>
      </w:pPr>
      <w:bookmarkStart w:id="196" w:name="_Toc517269369"/>
      <w:r w:rsidRPr="008F6C7E">
        <w:t>Navigation pane</w:t>
      </w:r>
      <w:bookmarkEnd w:id="196"/>
    </w:p>
    <w:p w:rsidR="00260AF9" w:rsidRDefault="00260AF9" w:rsidP="007C5DCC">
      <w:pPr>
        <w:pStyle w:val="NormalNI"/>
      </w:pPr>
      <w:r>
        <w:t>With the Cockpit activated, you’ll see Word’s Navigation pane on the left. If you’ve used Word’s Heading styles (Heading 1, Heading 2, and so on) or</w:t>
      </w:r>
      <w:r w:rsidR="001711A3">
        <w:t xml:space="preserve"> </w:t>
      </w:r>
      <w:r>
        <w:t>your own custom heading styles, your headings will appear in the Navigation pane. To go to one of the headings, click the heading in the Navigation pane.</w:t>
      </w:r>
    </w:p>
    <w:p w:rsidR="00260AF9" w:rsidRDefault="00260AF9" w:rsidP="00283314"/>
    <w:p w:rsidR="00260AF9" w:rsidRDefault="00FA76B6" w:rsidP="007C5DCC">
      <w:pPr>
        <w:pStyle w:val="NormalNI"/>
        <w:rPr>
          <w:noProof/>
        </w:rPr>
      </w:pPr>
      <w:r>
        <w:rPr>
          <w:noProof/>
        </w:rPr>
        <w:lastRenderedPageBreak/>
        <w:drawing>
          <wp:inline distT="0" distB="0" distL="0" distR="0" wp14:anchorId="7D858B95" wp14:editId="25E9AEDF">
            <wp:extent cx="2743200" cy="3803904"/>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743200" cy="3803904"/>
                    </a:xfrm>
                    <a:prstGeom prst="rect">
                      <a:avLst/>
                    </a:prstGeom>
                  </pic:spPr>
                </pic:pic>
              </a:graphicData>
            </a:graphic>
          </wp:inline>
        </w:drawing>
      </w:r>
    </w:p>
    <w:p w:rsidR="00260AF9" w:rsidRDefault="00260AF9" w:rsidP="00283314"/>
    <w:p w:rsidR="00254151" w:rsidRPr="008F6C7E" w:rsidRDefault="00254151" w:rsidP="007C5DCC">
      <w:pPr>
        <w:pStyle w:val="Heading4"/>
      </w:pPr>
      <w:bookmarkStart w:id="197" w:name="_Toc517269370"/>
      <w:r w:rsidRPr="008F6C7E">
        <w:t>Style Inspector</w:t>
      </w:r>
      <w:bookmarkEnd w:id="197"/>
    </w:p>
    <w:p w:rsidR="004864A0" w:rsidRDefault="00F0756A" w:rsidP="007C5DCC">
      <w:pPr>
        <w:pStyle w:val="NormalNI"/>
      </w:pPr>
      <w:r>
        <w:t xml:space="preserve">Next </w:t>
      </w:r>
      <w:r w:rsidR="004864A0">
        <w:t xml:space="preserve">to the Navigation pane </w:t>
      </w:r>
      <w:r w:rsidR="00ED5CC2">
        <w:t xml:space="preserve">is </w:t>
      </w:r>
      <w:r w:rsidR="004864A0">
        <w:t xml:space="preserve">the Style Inspector—very handy for seeing what style is applied to the currently selected text, </w:t>
      </w:r>
      <w:r w:rsidR="000733BF">
        <w:t xml:space="preserve">identifying the </w:t>
      </w:r>
      <w:r w:rsidR="004864A0">
        <w:t xml:space="preserve">formatting used in that style, </w:t>
      </w:r>
      <w:r w:rsidR="000733BF">
        <w:t xml:space="preserve">modifying the style, </w:t>
      </w:r>
      <w:r w:rsidR="004864A0">
        <w:t>and so on.</w:t>
      </w:r>
    </w:p>
    <w:p w:rsidR="00162036" w:rsidRDefault="00162036" w:rsidP="00283314"/>
    <w:p w:rsidR="004864A0" w:rsidRDefault="003030E4" w:rsidP="007C5DCC">
      <w:pPr>
        <w:pStyle w:val="NormalNI"/>
      </w:pPr>
      <w:r>
        <w:rPr>
          <w:noProof/>
        </w:rPr>
        <w:drawing>
          <wp:inline distT="0" distB="0" distL="0" distR="0">
            <wp:extent cx="2265680" cy="29044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65680" cy="2904490"/>
                    </a:xfrm>
                    <a:prstGeom prst="rect">
                      <a:avLst/>
                    </a:prstGeom>
                    <a:noFill/>
                    <a:ln>
                      <a:noFill/>
                    </a:ln>
                  </pic:spPr>
                </pic:pic>
              </a:graphicData>
            </a:graphic>
          </wp:inline>
        </w:drawing>
      </w:r>
    </w:p>
    <w:p w:rsidR="00254151" w:rsidRPr="008F6C7E" w:rsidRDefault="00254151" w:rsidP="007C5DCC">
      <w:pPr>
        <w:pStyle w:val="Heading4"/>
      </w:pPr>
      <w:bookmarkStart w:id="198" w:name="_Toc517269371"/>
      <w:r w:rsidRPr="008F6C7E">
        <w:lastRenderedPageBreak/>
        <w:t>Styles area</w:t>
      </w:r>
      <w:bookmarkEnd w:id="198"/>
    </w:p>
    <w:p w:rsidR="00216BD9" w:rsidRDefault="00216BD9" w:rsidP="007C5DCC">
      <w:pPr>
        <w:pStyle w:val="NormalNI"/>
      </w:pPr>
      <w:r>
        <w:t xml:space="preserve">If you click the </w:t>
      </w:r>
      <w:r w:rsidR="00254151" w:rsidRPr="008F6C7E">
        <w:rPr>
          <w:i/>
        </w:rPr>
        <w:t xml:space="preserve">Formatting </w:t>
      </w:r>
      <w:r>
        <w:t xml:space="preserve">icon and then the </w:t>
      </w:r>
      <w:r w:rsidR="00254151" w:rsidRPr="008F6C7E">
        <w:rPr>
          <w:i/>
        </w:rPr>
        <w:t xml:space="preserve">Show Styles Area </w:t>
      </w:r>
      <w:r>
        <w:t xml:space="preserve">icon, you’ll see the Styles Area on the </w:t>
      </w:r>
      <w:r w:rsidR="00A059E4">
        <w:t xml:space="preserve">left of your document. </w:t>
      </w:r>
      <w:r>
        <w:t>The Styles Area makes it easy to see which style is applied to every paragraph in your document.</w:t>
      </w:r>
    </w:p>
    <w:p w:rsidR="00216BD9" w:rsidRDefault="00216BD9" w:rsidP="00283314"/>
    <w:p w:rsidR="00216BD9" w:rsidRDefault="003030E4" w:rsidP="007C5DCC">
      <w:pPr>
        <w:pStyle w:val="NormalNI"/>
      </w:pPr>
      <w:r>
        <w:rPr>
          <w:noProof/>
        </w:rPr>
        <w:drawing>
          <wp:inline distT="0" distB="0" distL="0" distR="0">
            <wp:extent cx="1449070" cy="15582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49070" cy="1558290"/>
                    </a:xfrm>
                    <a:prstGeom prst="rect">
                      <a:avLst/>
                    </a:prstGeom>
                    <a:noFill/>
                    <a:ln>
                      <a:noFill/>
                    </a:ln>
                  </pic:spPr>
                </pic:pic>
              </a:graphicData>
            </a:graphic>
          </wp:inline>
        </w:drawing>
      </w:r>
    </w:p>
    <w:p w:rsidR="00254151" w:rsidRPr="008F6C7E" w:rsidRDefault="00254151" w:rsidP="007C5DCC">
      <w:pPr>
        <w:pStyle w:val="Heading4"/>
      </w:pPr>
      <w:bookmarkStart w:id="199" w:name="_Toc517269372"/>
      <w:r w:rsidRPr="008F6C7E">
        <w:t>Styles pane</w:t>
      </w:r>
      <w:bookmarkEnd w:id="199"/>
    </w:p>
    <w:p w:rsidR="00260AF9" w:rsidRDefault="00260AF9" w:rsidP="007C5DCC">
      <w:pPr>
        <w:pStyle w:val="NormalNI"/>
      </w:pPr>
      <w:r>
        <w:t xml:space="preserve">On the </w:t>
      </w:r>
      <w:r w:rsidR="004864A0">
        <w:t xml:space="preserve">far </w:t>
      </w:r>
      <w:r>
        <w:t xml:space="preserve">right of your screen, you’ll see Word’s Styles </w:t>
      </w:r>
      <w:r w:rsidR="00694F8F">
        <w:t>pane</w:t>
      </w:r>
      <w:r>
        <w:t>, which makes it easy to apply, modify, and manage styles. Please see Word’s documentation for more information.</w:t>
      </w:r>
    </w:p>
    <w:p w:rsidR="00162036" w:rsidRDefault="00162036" w:rsidP="00283314"/>
    <w:p w:rsidR="007856AD" w:rsidRDefault="00266663" w:rsidP="007C5DCC">
      <w:pPr>
        <w:pStyle w:val="Heading2"/>
      </w:pPr>
      <w:bookmarkStart w:id="200" w:name="_Toc517269373"/>
      <w:r>
        <w:lastRenderedPageBreak/>
        <w:t>Document</w:t>
      </w:r>
      <w:bookmarkEnd w:id="200"/>
    </w:p>
    <w:p w:rsidR="00045874" w:rsidRPr="00045874" w:rsidRDefault="003030E4" w:rsidP="007C5DCC">
      <w:pPr>
        <w:pStyle w:val="NormalNI"/>
      </w:pPr>
      <w:r>
        <w:rPr>
          <w:noProof/>
        </w:rPr>
        <w:drawing>
          <wp:inline distT="0" distB="0" distL="0" distR="0">
            <wp:extent cx="1104265" cy="16332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04265" cy="1633220"/>
                    </a:xfrm>
                    <a:prstGeom prst="rect">
                      <a:avLst/>
                    </a:prstGeom>
                    <a:noFill/>
                    <a:ln>
                      <a:noFill/>
                    </a:ln>
                  </pic:spPr>
                </pic:pic>
              </a:graphicData>
            </a:graphic>
          </wp:inline>
        </w:drawing>
      </w:r>
    </w:p>
    <w:p w:rsidR="00254151" w:rsidRPr="008F6C7E" w:rsidRDefault="00254151" w:rsidP="007C5DCC">
      <w:pPr>
        <w:pStyle w:val="Heading3"/>
      </w:pPr>
      <w:bookmarkStart w:id="201" w:name="_Toc457033061"/>
      <w:bookmarkStart w:id="202" w:name="_Toc457492707"/>
      <w:bookmarkStart w:id="203" w:name="_Toc457494796"/>
      <w:bookmarkStart w:id="204" w:name="_Toc457494921"/>
      <w:bookmarkStart w:id="205" w:name="_Toc528749353"/>
      <w:bookmarkStart w:id="206" w:name="_Toc517269374"/>
      <w:r w:rsidRPr="008F6C7E">
        <w:t>Prepare documents for editing</w:t>
      </w:r>
      <w:bookmarkEnd w:id="201"/>
      <w:bookmarkEnd w:id="202"/>
      <w:bookmarkEnd w:id="203"/>
      <w:bookmarkEnd w:id="204"/>
      <w:bookmarkEnd w:id="205"/>
      <w:bookmarkEnd w:id="206"/>
    </w:p>
    <w:p w:rsidR="007856AD" w:rsidRDefault="007856AD" w:rsidP="007C5DCC">
      <w:pPr>
        <w:pStyle w:val="NormalNI"/>
      </w:pPr>
      <w:r>
        <w:t xml:space="preserve">Before you work on documents </w:t>
      </w:r>
      <w:r w:rsidR="007A20EA">
        <w:t xml:space="preserve">using </w:t>
      </w:r>
      <w:r>
        <w:t xml:space="preserve">Editor’s ToolKit, there are certain things you’ll probably want to do to them. These include applying the </w:t>
      </w:r>
      <w:r w:rsidR="00254151" w:rsidRPr="008F6C7E">
        <w:rPr>
          <w:i/>
        </w:rPr>
        <w:t xml:space="preserve">Typespec </w:t>
      </w:r>
      <w:r>
        <w:t xml:space="preserve">template, locking pages, and turning on revision marking. To do these things </w:t>
      </w:r>
      <w:r w:rsidR="00714B97">
        <w:t>all at once</w:t>
      </w:r>
      <w:r>
        <w:t xml:space="preserve">, click </w:t>
      </w:r>
      <w:r w:rsidR="00254151" w:rsidRPr="008F6C7E">
        <w:rPr>
          <w:i/>
        </w:rPr>
        <w:t>Document &gt; Prepare Documents for editing.</w:t>
      </w:r>
    </w:p>
    <w:p w:rsidR="007856AD" w:rsidRDefault="00CF3AD5" w:rsidP="00283314">
      <w:r>
        <w:t>Then</w:t>
      </w:r>
      <w:r w:rsidR="007856AD">
        <w:t xml:space="preserve"> choose the options you’d like to use in preparing your documents. These include applying the </w:t>
      </w:r>
      <w:r w:rsidR="00254151" w:rsidRPr="008F6C7E">
        <w:rPr>
          <w:i/>
        </w:rPr>
        <w:t xml:space="preserve">Typespec </w:t>
      </w:r>
      <w:r w:rsidR="007856AD">
        <w:t xml:space="preserve">template, turning on revision marking, and </w:t>
      </w:r>
      <w:r w:rsidR="00E70BD2">
        <w:t>locking pages</w:t>
      </w:r>
      <w:r w:rsidR="007856AD">
        <w:t>.</w:t>
      </w:r>
    </w:p>
    <w:p w:rsidR="00254151" w:rsidRPr="008F6C7E" w:rsidRDefault="00254151" w:rsidP="007C5DCC">
      <w:pPr>
        <w:pStyle w:val="Heading5"/>
      </w:pPr>
      <w:r w:rsidRPr="008F6C7E">
        <w:t>Access:</w:t>
      </w:r>
    </w:p>
    <w:p w:rsidR="007856AD" w:rsidRDefault="00CF3AD5" w:rsidP="007C5DCC">
      <w:pPr>
        <w:pStyle w:val="BulletList"/>
      </w:pPr>
      <w:r>
        <w:t>•</w:t>
      </w:r>
      <w:r>
        <w:tab/>
      </w:r>
      <w:r w:rsidR="007856AD">
        <w:t>Document &gt; Prepare Documents for Editing</w:t>
      </w:r>
    </w:p>
    <w:p w:rsidR="00CF3AD5" w:rsidRDefault="00CF3AD5" w:rsidP="00283314">
      <w:r>
        <w:t>The program will ask if you want to prepare the active document, all open documents, or all documents in a folder. Choose the option that meets your needs.</w:t>
      </w:r>
    </w:p>
    <w:p w:rsidR="00254151" w:rsidRPr="008F6C7E" w:rsidRDefault="00254151" w:rsidP="007C5DCC">
      <w:pPr>
        <w:pStyle w:val="Heading3"/>
      </w:pPr>
      <w:bookmarkStart w:id="207" w:name="_Toc457033062"/>
      <w:bookmarkStart w:id="208" w:name="_Toc457492708"/>
      <w:bookmarkStart w:id="209" w:name="_Toc457494797"/>
      <w:bookmarkStart w:id="210" w:name="_Toc457494922"/>
      <w:bookmarkStart w:id="211" w:name="_Toc528749354"/>
      <w:bookmarkStart w:id="212" w:name="_Toc517269375"/>
      <w:r w:rsidRPr="008F6C7E">
        <w:t>Finish edited documents</w:t>
      </w:r>
      <w:bookmarkEnd w:id="207"/>
      <w:bookmarkEnd w:id="208"/>
      <w:bookmarkEnd w:id="209"/>
      <w:bookmarkEnd w:id="210"/>
      <w:bookmarkEnd w:id="211"/>
      <w:bookmarkEnd w:id="212"/>
    </w:p>
    <w:p w:rsidR="007856AD" w:rsidRDefault="007856AD" w:rsidP="007C5DCC">
      <w:pPr>
        <w:pStyle w:val="NormalNI"/>
      </w:pPr>
      <w:r>
        <w:t xml:space="preserve">Once you’ve finished editing your documents, you may want to delete comments, unlock pages, turn off revision marking, and make revisions permanent. To do so, click </w:t>
      </w:r>
      <w:r w:rsidR="00254151" w:rsidRPr="008F6C7E">
        <w:rPr>
          <w:i/>
        </w:rPr>
        <w:t xml:space="preserve">Documents </w:t>
      </w:r>
      <w:r w:rsidR="00412F0A">
        <w:t xml:space="preserve">and </w:t>
      </w:r>
      <w:r>
        <w:t xml:space="preserve">then </w:t>
      </w:r>
      <w:r w:rsidR="00254151" w:rsidRPr="008F6C7E">
        <w:rPr>
          <w:i/>
        </w:rPr>
        <w:t>Finish edited documents.</w:t>
      </w:r>
    </w:p>
    <w:p w:rsidR="00254151" w:rsidRPr="008F6C7E" w:rsidRDefault="00254151" w:rsidP="007C5DCC">
      <w:pPr>
        <w:pStyle w:val="Heading5"/>
      </w:pPr>
      <w:r w:rsidRPr="008F6C7E">
        <w:t>Access:</w:t>
      </w:r>
    </w:p>
    <w:p w:rsidR="007856AD" w:rsidRDefault="00412F0A" w:rsidP="007C5DCC">
      <w:pPr>
        <w:pStyle w:val="BulletList"/>
      </w:pPr>
      <w:r>
        <w:t>•</w:t>
      </w:r>
      <w:r>
        <w:tab/>
      </w:r>
      <w:r w:rsidR="007856AD">
        <w:t>Document &gt; Finish Edited Documents</w:t>
      </w:r>
    </w:p>
    <w:p w:rsidR="00412F0A" w:rsidRDefault="00412F0A" w:rsidP="00283314">
      <w:r>
        <w:t>The program will ask if you want to prepare the active document, all open documents, or all documents in a folder. Choose the option that meets your needs.</w:t>
      </w:r>
    </w:p>
    <w:p w:rsidR="00254151" w:rsidRPr="008F6C7E" w:rsidRDefault="00254151" w:rsidP="007C5DCC">
      <w:pPr>
        <w:pStyle w:val="Heading3"/>
      </w:pPr>
      <w:bookmarkStart w:id="213" w:name="_Toc457033063"/>
      <w:bookmarkStart w:id="214" w:name="_Toc457492709"/>
      <w:bookmarkStart w:id="215" w:name="_Toc457494798"/>
      <w:bookmarkStart w:id="216" w:name="_Toc457494923"/>
      <w:bookmarkStart w:id="217" w:name="_Toc528749355"/>
      <w:bookmarkStart w:id="218" w:name="_Toc517269376"/>
      <w:r w:rsidRPr="008F6C7E">
        <w:lastRenderedPageBreak/>
        <w:t>Add documents</w:t>
      </w:r>
      <w:bookmarkEnd w:id="213"/>
      <w:bookmarkEnd w:id="214"/>
      <w:bookmarkEnd w:id="215"/>
      <w:bookmarkEnd w:id="216"/>
      <w:bookmarkEnd w:id="217"/>
      <w:bookmarkEnd w:id="218"/>
    </w:p>
    <w:p w:rsidR="007856AD" w:rsidRDefault="007856AD" w:rsidP="007C5DCC">
      <w:pPr>
        <w:pStyle w:val="NormalNI"/>
      </w:pPr>
      <w:r>
        <w:t>Often when I go to edit a book, I discover that the author’s chapters have been saved as individual documents. Depending on the book, I may decide to put all of these together in one long document, which makes it easier to make things consistent, find and replace items throughout the book, and so on. The “Add Documents” program makes it easy to bring a whole folder full of documents into a single document for editing.</w:t>
      </w:r>
    </w:p>
    <w:p w:rsidR="007856AD" w:rsidRDefault="007856AD" w:rsidP="00283314">
      <w:r>
        <w:t>To use the program, you must first make sure your documents are named alphabetically in the order in which they should appear, since that is the order in which the program will add them to your document. For example, you might name them something like this:</w:t>
      </w:r>
    </w:p>
    <w:p w:rsidR="007856AD" w:rsidRDefault="007856AD" w:rsidP="007C5DCC">
      <w:pPr>
        <w:pStyle w:val="ListFirst"/>
      </w:pPr>
      <w:r>
        <w:t>Chapter 01</w:t>
      </w:r>
    </w:p>
    <w:p w:rsidR="007856AD" w:rsidRDefault="007856AD" w:rsidP="007C5DCC">
      <w:pPr>
        <w:pStyle w:val="ListMiddle"/>
      </w:pPr>
      <w:r>
        <w:t>Chapter 02</w:t>
      </w:r>
    </w:p>
    <w:p w:rsidR="007856AD" w:rsidRDefault="007856AD" w:rsidP="007C5DCC">
      <w:pPr>
        <w:pStyle w:val="ListMiddle"/>
      </w:pPr>
      <w:r>
        <w:t>Chapter 03</w:t>
      </w:r>
    </w:p>
    <w:p w:rsidR="007856AD" w:rsidRDefault="009468E6" w:rsidP="007C5DCC">
      <w:pPr>
        <w:pStyle w:val="ListMiddle"/>
      </w:pPr>
      <w:r>
        <w:t xml:space="preserve"> . . . </w:t>
      </w:r>
    </w:p>
    <w:p w:rsidR="007856AD" w:rsidRDefault="007856AD" w:rsidP="007C5DCC">
      <w:pPr>
        <w:pStyle w:val="ListMiddle"/>
      </w:pPr>
      <w:r>
        <w:t>Chapter 10</w:t>
      </w:r>
    </w:p>
    <w:p w:rsidR="007856AD" w:rsidRDefault="007856AD" w:rsidP="007C5DCC">
      <w:pPr>
        <w:pStyle w:val="ListLast"/>
      </w:pPr>
      <w:r>
        <w:t>Chapter 11</w:t>
      </w:r>
    </w:p>
    <w:p w:rsidR="007856AD" w:rsidRDefault="007856AD" w:rsidP="00283314">
      <w:r>
        <w:t>And so on.</w:t>
      </w:r>
    </w:p>
    <w:p w:rsidR="007856AD" w:rsidRDefault="007856AD" w:rsidP="00283314">
      <w:r>
        <w:t>If you name them like this, you’ll have problems:</w:t>
      </w:r>
    </w:p>
    <w:p w:rsidR="007856AD" w:rsidRDefault="007856AD" w:rsidP="007C5DCC">
      <w:pPr>
        <w:pStyle w:val="ListFirst"/>
      </w:pPr>
      <w:r>
        <w:t>Chapter 1</w:t>
      </w:r>
    </w:p>
    <w:p w:rsidR="007856AD" w:rsidRDefault="007856AD" w:rsidP="007C5DCC">
      <w:pPr>
        <w:pStyle w:val="ListMiddle"/>
      </w:pPr>
      <w:r>
        <w:t>Chapter 2</w:t>
      </w:r>
    </w:p>
    <w:p w:rsidR="007856AD" w:rsidRDefault="007856AD" w:rsidP="007C5DCC">
      <w:pPr>
        <w:pStyle w:val="ListMiddle"/>
      </w:pPr>
      <w:r>
        <w:t>Chapter 3</w:t>
      </w:r>
    </w:p>
    <w:p w:rsidR="007856AD" w:rsidRDefault="009468E6" w:rsidP="007C5DCC">
      <w:pPr>
        <w:pStyle w:val="ListMiddle"/>
      </w:pPr>
      <w:r>
        <w:t xml:space="preserve"> . . . </w:t>
      </w:r>
    </w:p>
    <w:p w:rsidR="007856AD" w:rsidRDefault="007856AD" w:rsidP="007C5DCC">
      <w:pPr>
        <w:pStyle w:val="ListLast"/>
      </w:pPr>
      <w:r>
        <w:t>Chapter 10</w:t>
      </w:r>
    </w:p>
    <w:p w:rsidR="007856AD" w:rsidRDefault="007856AD" w:rsidP="00283314">
      <w:r>
        <w:t>The documents will be combined in the wrong order, because your computer will see them in alphabetical order, like this:</w:t>
      </w:r>
    </w:p>
    <w:p w:rsidR="007856AD" w:rsidRDefault="007856AD" w:rsidP="007C5DCC">
      <w:pPr>
        <w:pStyle w:val="ListFirst"/>
      </w:pPr>
      <w:r>
        <w:t>Chapter 1</w:t>
      </w:r>
    </w:p>
    <w:p w:rsidR="007856AD" w:rsidRDefault="007856AD" w:rsidP="007C5DCC">
      <w:pPr>
        <w:pStyle w:val="ListMiddle"/>
      </w:pPr>
      <w:r>
        <w:t>Chapter 10</w:t>
      </w:r>
    </w:p>
    <w:p w:rsidR="007856AD" w:rsidRDefault="007856AD" w:rsidP="007C5DCC">
      <w:pPr>
        <w:pStyle w:val="ListMiddle"/>
      </w:pPr>
      <w:r>
        <w:t>Chapter 2</w:t>
      </w:r>
    </w:p>
    <w:p w:rsidR="007856AD" w:rsidRDefault="007856AD" w:rsidP="007C5DCC">
      <w:pPr>
        <w:pStyle w:val="ListLast"/>
      </w:pPr>
      <w:r>
        <w:t>Chapter 3</w:t>
      </w:r>
    </w:p>
    <w:p w:rsidR="007856AD" w:rsidRDefault="007856AD" w:rsidP="00283314">
      <w:r>
        <w:t>If you open the folder in which the documents reside and list them alphabetically, they should appear in the order you want them. If they don’t, you’ll need to rename them so they do. Also, make sure no other documents are in the folder. If other files are there, they, too, will be added to the long document. Show all types of files to be sure.</w:t>
      </w:r>
    </w:p>
    <w:p w:rsidR="007856AD" w:rsidRDefault="007856AD" w:rsidP="00283314">
      <w:r>
        <w:t>When you’re ready to combine the documents, follow this procedure:</w:t>
      </w:r>
    </w:p>
    <w:p w:rsidR="007856AD" w:rsidRDefault="007E2E36" w:rsidP="007C5DCC">
      <w:pPr>
        <w:pStyle w:val="NumberList"/>
      </w:pPr>
      <w:r>
        <w:lastRenderedPageBreak/>
        <w:t>1.</w:t>
      </w:r>
      <w:r>
        <w:tab/>
      </w:r>
      <w:r w:rsidR="007856AD">
        <w:t>Create a new document on your screen or open an existing document to which you want to add the others.</w:t>
      </w:r>
    </w:p>
    <w:p w:rsidR="007856AD" w:rsidRDefault="007E2E36" w:rsidP="007C5DCC">
      <w:pPr>
        <w:pStyle w:val="NumberList"/>
      </w:pPr>
      <w:r>
        <w:t>2.</w:t>
      </w:r>
      <w:r>
        <w:tab/>
      </w:r>
      <w:r w:rsidR="007856AD">
        <w:t xml:space="preserve">Click </w:t>
      </w:r>
      <w:r w:rsidR="00254151" w:rsidRPr="008F6C7E">
        <w:rPr>
          <w:i/>
        </w:rPr>
        <w:t>Document &gt; Add files.</w:t>
      </w:r>
    </w:p>
    <w:p w:rsidR="007856AD" w:rsidRDefault="009023EE" w:rsidP="007C5DCC">
      <w:pPr>
        <w:pStyle w:val="NumberList"/>
      </w:pPr>
      <w:r>
        <w:t>3</w:t>
      </w:r>
      <w:r w:rsidR="00AD62A8">
        <w:t>.</w:t>
      </w:r>
      <w:r w:rsidR="00AD62A8">
        <w:tab/>
      </w:r>
      <w:r w:rsidR="007856AD">
        <w:t>Select the folder in which your documents reside.</w:t>
      </w:r>
    </w:p>
    <w:p w:rsidR="007856AD" w:rsidRDefault="007856AD" w:rsidP="00283314">
      <w:r>
        <w:t>The documents will be added, in order, to the active document, separated by section break</w:t>
      </w:r>
      <w:r w:rsidR="00E91630">
        <w:t>s</w:t>
      </w:r>
      <w:r>
        <w:t>.</w:t>
      </w:r>
    </w:p>
    <w:p w:rsidR="00254151" w:rsidRPr="00452A20" w:rsidRDefault="00254151" w:rsidP="007C5DCC">
      <w:pPr>
        <w:pStyle w:val="Heading5"/>
        <w:rPr>
          <w:lang w:val="fr-FR"/>
        </w:rPr>
      </w:pPr>
      <w:r w:rsidRPr="00452A20">
        <w:rPr>
          <w:lang w:val="fr-FR"/>
        </w:rPr>
        <w:t>Access:</w:t>
      </w:r>
    </w:p>
    <w:p w:rsidR="007856AD" w:rsidRPr="00F97922" w:rsidRDefault="00AF7442" w:rsidP="007C5DCC">
      <w:pPr>
        <w:pStyle w:val="BulletList"/>
        <w:rPr>
          <w:lang w:val="fr-FR"/>
        </w:rPr>
      </w:pPr>
      <w:r w:rsidRPr="00F97922">
        <w:rPr>
          <w:lang w:val="fr-FR"/>
        </w:rPr>
        <w:t>•</w:t>
      </w:r>
      <w:r w:rsidRPr="00F97922">
        <w:rPr>
          <w:lang w:val="fr-FR"/>
        </w:rPr>
        <w:tab/>
      </w:r>
      <w:r w:rsidR="007856AD" w:rsidRPr="00F97922">
        <w:rPr>
          <w:lang w:val="fr-FR"/>
        </w:rPr>
        <w:t>Document &gt; Add documents</w:t>
      </w:r>
    </w:p>
    <w:p w:rsidR="00254151" w:rsidRPr="008F6C7E" w:rsidRDefault="00254151" w:rsidP="007C5DCC">
      <w:pPr>
        <w:pStyle w:val="Heading3"/>
        <w:rPr>
          <w:lang w:val="fr-FR"/>
        </w:rPr>
      </w:pPr>
      <w:bookmarkStart w:id="219" w:name="_Toc457033064"/>
      <w:bookmarkStart w:id="220" w:name="_Toc457492710"/>
      <w:bookmarkStart w:id="221" w:name="_Toc457494799"/>
      <w:bookmarkStart w:id="222" w:name="_Toc457494924"/>
      <w:bookmarkStart w:id="223" w:name="_Toc528749356"/>
      <w:bookmarkStart w:id="224" w:name="_Toc517269377"/>
      <w:r w:rsidRPr="008F6C7E">
        <w:rPr>
          <w:lang w:val="fr-FR"/>
        </w:rPr>
        <w:t>Split document</w:t>
      </w:r>
      <w:bookmarkEnd w:id="219"/>
      <w:bookmarkEnd w:id="220"/>
      <w:bookmarkEnd w:id="221"/>
      <w:bookmarkEnd w:id="222"/>
      <w:bookmarkEnd w:id="223"/>
      <w:bookmarkEnd w:id="224"/>
    </w:p>
    <w:p w:rsidR="007856AD" w:rsidRDefault="007856AD" w:rsidP="007C5DCC">
      <w:pPr>
        <w:pStyle w:val="NormalNI"/>
      </w:pPr>
      <w:r>
        <w:t xml:space="preserve">After I’ve edited a long document, such as a book, I sometimes split it up into smaller files by chapter, since I know that many typesetters prefer working with smaller files in QuarkXPress or InDesign. The </w:t>
      </w:r>
      <w:r w:rsidR="00252C13">
        <w:t>“</w:t>
      </w:r>
      <w:r>
        <w:t>Split document</w:t>
      </w:r>
      <w:r w:rsidR="00252C13">
        <w:t>”</w:t>
      </w:r>
      <w:r>
        <w:t xml:space="preserve"> feature makes this easy to do.</w:t>
      </w:r>
    </w:p>
    <w:p w:rsidR="007856AD" w:rsidRDefault="007856AD" w:rsidP="00283314">
      <w:r>
        <w:t xml:space="preserve">To use the feature, insert </w:t>
      </w:r>
      <w:r w:rsidR="00382FBB">
        <w:t xml:space="preserve">section breaks </w:t>
      </w:r>
      <w:r>
        <w:t>into your document at every point you want your document to be split. Do not, however, put a break at the top or bottom of your document.</w:t>
      </w:r>
    </w:p>
    <w:p w:rsidR="007856AD" w:rsidRDefault="007856AD" w:rsidP="00283314">
      <w:r>
        <w:t xml:space="preserve">Once you’ve marked the splits, click </w:t>
      </w:r>
      <w:r w:rsidR="00254151" w:rsidRPr="008F6C7E">
        <w:rPr>
          <w:i/>
        </w:rPr>
        <w:t xml:space="preserve">Document &gt; Split document. </w:t>
      </w:r>
      <w:r>
        <w:t xml:space="preserve">The program will copy each </w:t>
      </w:r>
      <w:r w:rsidR="00382FBB">
        <w:t xml:space="preserve">part </w:t>
      </w:r>
      <w:r>
        <w:t>into a new document and give the document a name that begins with the first four characters of the original document name followed by four digits, starting with 0001. For example, if your original document is named CHAPTERS, the split-off documents will have names like this:</w:t>
      </w:r>
    </w:p>
    <w:p w:rsidR="007856AD" w:rsidRDefault="007856AD" w:rsidP="007C5DCC">
      <w:pPr>
        <w:pStyle w:val="ListFirst"/>
      </w:pPr>
      <w:r>
        <w:t>CHAP0001</w:t>
      </w:r>
    </w:p>
    <w:p w:rsidR="007856AD" w:rsidRDefault="007856AD" w:rsidP="007C5DCC">
      <w:pPr>
        <w:pStyle w:val="ListMiddle"/>
      </w:pPr>
      <w:r>
        <w:t>CHAP0002</w:t>
      </w:r>
    </w:p>
    <w:p w:rsidR="007856AD" w:rsidRDefault="007856AD" w:rsidP="007C5DCC">
      <w:pPr>
        <w:pStyle w:val="ListLast"/>
      </w:pPr>
      <w:r>
        <w:t>CHAP0003</w:t>
      </w:r>
    </w:p>
    <w:p w:rsidR="007856AD" w:rsidRDefault="007856AD" w:rsidP="00283314">
      <w:r>
        <w:t>The new documents will be saved in the same folder that holds your original document.</w:t>
      </w:r>
    </w:p>
    <w:p w:rsidR="00254151" w:rsidRPr="00452A20" w:rsidRDefault="00254151" w:rsidP="007C5DCC">
      <w:pPr>
        <w:pStyle w:val="Heading5"/>
        <w:rPr>
          <w:lang w:val="fr-FR"/>
        </w:rPr>
      </w:pPr>
      <w:r w:rsidRPr="00452A20">
        <w:rPr>
          <w:lang w:val="fr-FR"/>
        </w:rPr>
        <w:t>Access:</w:t>
      </w:r>
    </w:p>
    <w:p w:rsidR="007856AD" w:rsidRPr="00C35109" w:rsidRDefault="007856AD" w:rsidP="00283314">
      <w:pPr>
        <w:rPr>
          <w:lang w:val="fr-FR"/>
        </w:rPr>
      </w:pPr>
      <w:r w:rsidRPr="00C35109">
        <w:rPr>
          <w:lang w:val="fr-FR"/>
        </w:rPr>
        <w:t>• Document &gt; Split document</w:t>
      </w:r>
    </w:p>
    <w:p w:rsidR="00254151" w:rsidRPr="008F6C7E" w:rsidRDefault="00254151" w:rsidP="007C5DCC">
      <w:pPr>
        <w:pStyle w:val="Heading3"/>
        <w:rPr>
          <w:lang w:val="fr-FR"/>
        </w:rPr>
      </w:pPr>
      <w:bookmarkStart w:id="225" w:name="_Toc517269378"/>
      <w:bookmarkEnd w:id="106"/>
      <w:bookmarkEnd w:id="107"/>
      <w:bookmarkEnd w:id="108"/>
      <w:bookmarkEnd w:id="109"/>
      <w:bookmarkEnd w:id="110"/>
      <w:r w:rsidRPr="008F6C7E">
        <w:rPr>
          <w:lang w:val="fr-FR"/>
        </w:rPr>
        <w:t>Lock pages</w:t>
      </w:r>
      <w:bookmarkEnd w:id="225"/>
    </w:p>
    <w:p w:rsidR="00F80D17" w:rsidRDefault="00F80D17" w:rsidP="007C5DCC">
      <w:pPr>
        <w:pStyle w:val="NormalNI"/>
      </w:pPr>
      <w:r>
        <w:t xml:space="preserve">One of the main problems editors have working on a computer is that they lose their sense of proportion about the manuscript. What do I mean by sense of proportion? While working on a paper manuscript, with the pages piled neatly on the desktop, editors know exactly how much work they’ve </w:t>
      </w:r>
      <w:r>
        <w:lastRenderedPageBreak/>
        <w:t xml:space="preserve">done: 112 pages, stacked on the left, are finished; 204 pages, stacked on the right, are left to edit. In my experience, they also know that chapter 3 is about, oh, half an inch from the bottom in the left-hand stack if they need to go back to it. And they know, semi-consciously, that the odd foreign word the author used was about twenty pages back and about a third of the way down the page. In other words, they have a “positional memory” that helps them find things. It’s not as </w:t>
      </w:r>
      <w:r w:rsidR="00FC59DD">
        <w:t xml:space="preserve">precise </w:t>
      </w:r>
      <w:r>
        <w:t xml:space="preserve">as their word processor’s “find” function, but it’s </w:t>
      </w:r>
      <w:r w:rsidR="00FD1A37">
        <w:t>still very useful</w:t>
      </w:r>
      <w:r>
        <w:t>.</w:t>
      </w:r>
    </w:p>
    <w:p w:rsidR="00F80D17" w:rsidRDefault="00F80D17" w:rsidP="00283314">
      <w:r>
        <w:t xml:space="preserve">Editing on the computer throws all of this out of whack, because on the computer there are no discrete pages, just one long, solid mass of text that scrolls up and down. I know which “page” I’m on because Microsoft Word tells me the page number </w:t>
      </w:r>
      <w:r w:rsidR="00350B68">
        <w:t>(</w:t>
      </w:r>
      <w:r w:rsidR="00252C13">
        <w:t>“</w:t>
      </w:r>
      <w:r w:rsidR="00350B68">
        <w:t>Page 17 of 84</w:t>
      </w:r>
      <w:r w:rsidR="00252C13">
        <w:t>”</w:t>
      </w:r>
      <w:r w:rsidR="00350B68">
        <w:t xml:space="preserve">) </w:t>
      </w:r>
      <w:r>
        <w:t>on its status bar</w:t>
      </w:r>
      <w:r w:rsidR="00977E97">
        <w:t xml:space="preserve"> at the bottom of the screen</w:t>
      </w:r>
      <w:r>
        <w:t>. Still, when I fixed that misspelling, it was about half an inch from the top of the screen, but where is it now? And on what page? Who knows?</w:t>
      </w:r>
    </w:p>
    <w:p w:rsidR="00350B68" w:rsidRDefault="00F80D17" w:rsidP="00283314">
      <w:r>
        <w:t xml:space="preserve">A fairly workable solution consists of “locking” the pages, using </w:t>
      </w:r>
      <w:r w:rsidR="00350B68">
        <w:t>column</w:t>
      </w:r>
      <w:r>
        <w:t xml:space="preserve"> breaks to separate that long string of text into discrete pages</w:t>
      </w:r>
      <w:r w:rsidR="004055E4">
        <w:t>,</w:t>
      </w:r>
      <w:r>
        <w:t xml:space="preserve"> and setting the page length to its maximum of 22 inches. Then if you add text on a page, the text won’t reflow over other pages (unless you’ve added more than 11 inches of text), which helps solve the positional-memory problem.</w:t>
      </w:r>
    </w:p>
    <w:p w:rsidR="00F80D17" w:rsidRDefault="00660CA5" w:rsidP="00283314">
      <w:r>
        <w:t xml:space="preserve">With locked pages, </w:t>
      </w:r>
      <w:r w:rsidR="00F80D17">
        <w:t xml:space="preserve">Editor’s ToolKit plays fast and loose with such things as page size because it assumes that at this point in the publishing process you don’t really care about such things as page size or even point size because you are editing, not typesetting. </w:t>
      </w:r>
      <w:r w:rsidR="004E7AB3">
        <w:t xml:space="preserve">(Locked pages work best in Draft view.) </w:t>
      </w:r>
      <w:r w:rsidR="00F80D17">
        <w:t xml:space="preserve">Typesetting comes later in the publishing process. If you’re trying to do typesetting, copy fitting, or final formatting with Microsoft Word, you probably </w:t>
      </w:r>
      <w:r w:rsidR="00350B68">
        <w:t>d</w:t>
      </w:r>
      <w:r w:rsidR="00F80D17">
        <w:t>on’t want to lock or unlock pages.</w:t>
      </w:r>
    </w:p>
    <w:p w:rsidR="00F80D17" w:rsidRDefault="00254151" w:rsidP="00283314">
      <w:r w:rsidRPr="008F6C7E">
        <w:rPr>
          <w:i/>
        </w:rPr>
        <w:t xml:space="preserve">Caution: </w:t>
      </w:r>
      <w:r w:rsidR="00F80D17">
        <w:t xml:space="preserve">If you’ve locked your pages, remember that they’re now 22 inches long, which means you probably don’t want to print them in that condition. Before printing, unlock your pages to return them to </w:t>
      </w:r>
      <w:r w:rsidR="004055E4">
        <w:t>their original size.</w:t>
      </w:r>
    </w:p>
    <w:p w:rsidR="00254151" w:rsidRPr="00452A20" w:rsidRDefault="00254151" w:rsidP="007C5DCC">
      <w:pPr>
        <w:pStyle w:val="Heading5"/>
        <w:rPr>
          <w:lang w:val="fr-FR"/>
        </w:rPr>
      </w:pPr>
      <w:r w:rsidRPr="00452A20">
        <w:rPr>
          <w:lang w:val="fr-FR"/>
        </w:rPr>
        <w:t>Access:</w:t>
      </w:r>
    </w:p>
    <w:p w:rsidR="00F80D17" w:rsidRPr="00F97922" w:rsidRDefault="00AB2213" w:rsidP="007C5DCC">
      <w:pPr>
        <w:pStyle w:val="BulletList"/>
        <w:rPr>
          <w:lang w:val="fr-FR"/>
        </w:rPr>
      </w:pPr>
      <w:r w:rsidRPr="00F97922">
        <w:rPr>
          <w:lang w:val="fr-FR"/>
        </w:rPr>
        <w:t>•</w:t>
      </w:r>
      <w:r w:rsidRPr="00F97922">
        <w:rPr>
          <w:lang w:val="fr-FR"/>
        </w:rPr>
        <w:tab/>
      </w:r>
      <w:r w:rsidR="00894CD8" w:rsidRPr="00F97922">
        <w:rPr>
          <w:lang w:val="fr-FR"/>
        </w:rPr>
        <w:t>Document &gt;</w:t>
      </w:r>
      <w:r w:rsidR="00F80D17" w:rsidRPr="00F97922">
        <w:rPr>
          <w:lang w:val="fr-FR"/>
        </w:rPr>
        <w:t xml:space="preserve"> Lock </w:t>
      </w:r>
      <w:r w:rsidR="00660CA5" w:rsidRPr="00F97922">
        <w:rPr>
          <w:lang w:val="fr-FR"/>
        </w:rPr>
        <w:t>pages</w:t>
      </w:r>
    </w:p>
    <w:p w:rsidR="00254151" w:rsidRPr="008F6C7E" w:rsidRDefault="00254151" w:rsidP="007C5DCC">
      <w:pPr>
        <w:pStyle w:val="Heading3"/>
        <w:rPr>
          <w:lang w:val="fr-FR"/>
        </w:rPr>
      </w:pPr>
      <w:bookmarkStart w:id="226" w:name="_Toc457033060"/>
      <w:bookmarkStart w:id="227" w:name="_Toc457492706"/>
      <w:bookmarkStart w:id="228" w:name="_Toc457494795"/>
      <w:bookmarkStart w:id="229" w:name="_Toc457494920"/>
      <w:bookmarkStart w:id="230" w:name="_Toc528749352"/>
      <w:bookmarkStart w:id="231" w:name="_Toc517269379"/>
      <w:r w:rsidRPr="008F6C7E">
        <w:rPr>
          <w:lang w:val="fr-FR"/>
        </w:rPr>
        <w:t>Unlock pages</w:t>
      </w:r>
      <w:bookmarkEnd w:id="226"/>
      <w:bookmarkEnd w:id="227"/>
      <w:bookmarkEnd w:id="228"/>
      <w:bookmarkEnd w:id="229"/>
      <w:bookmarkEnd w:id="230"/>
      <w:bookmarkEnd w:id="231"/>
    </w:p>
    <w:p w:rsidR="00F80D17" w:rsidRDefault="00F80D17" w:rsidP="007C5DCC">
      <w:pPr>
        <w:pStyle w:val="NormalNI"/>
      </w:pPr>
      <w:r>
        <w:t xml:space="preserve">Unlocking pages, as you might think, undoes what happens when you lock pages. It removes </w:t>
      </w:r>
      <w:r w:rsidR="00350B68">
        <w:t xml:space="preserve">column </w:t>
      </w:r>
      <w:r>
        <w:t xml:space="preserve">breaks and sets page </w:t>
      </w:r>
      <w:r w:rsidR="005A1752">
        <w:t xml:space="preserve">height </w:t>
      </w:r>
      <w:r w:rsidR="00350B68">
        <w:t xml:space="preserve">to its original </w:t>
      </w:r>
      <w:r>
        <w:t>size.</w:t>
      </w:r>
    </w:p>
    <w:p w:rsidR="00254151" w:rsidRPr="00452A20" w:rsidRDefault="00254151" w:rsidP="007C5DCC">
      <w:pPr>
        <w:pStyle w:val="Heading5"/>
        <w:rPr>
          <w:lang w:val="fr-FR"/>
        </w:rPr>
      </w:pPr>
      <w:r w:rsidRPr="00452A20">
        <w:rPr>
          <w:lang w:val="fr-FR"/>
        </w:rPr>
        <w:t>Access:</w:t>
      </w:r>
    </w:p>
    <w:p w:rsidR="00F80D17" w:rsidRPr="009E0AE6" w:rsidRDefault="00AB2213" w:rsidP="007C5DCC">
      <w:pPr>
        <w:pStyle w:val="BulletList"/>
        <w:rPr>
          <w:lang w:val="fr-FR"/>
        </w:rPr>
      </w:pPr>
      <w:r w:rsidRPr="009E0AE6">
        <w:rPr>
          <w:lang w:val="fr-FR"/>
        </w:rPr>
        <w:t>•</w:t>
      </w:r>
      <w:r w:rsidRPr="009E0AE6">
        <w:rPr>
          <w:lang w:val="fr-FR"/>
        </w:rPr>
        <w:tab/>
      </w:r>
      <w:r w:rsidR="00894CD8" w:rsidRPr="009E0AE6">
        <w:rPr>
          <w:lang w:val="fr-FR"/>
        </w:rPr>
        <w:t xml:space="preserve">Document &gt; </w:t>
      </w:r>
      <w:r w:rsidR="00F80D17" w:rsidRPr="009E0AE6">
        <w:rPr>
          <w:lang w:val="fr-FR"/>
        </w:rPr>
        <w:t xml:space="preserve">Unlock </w:t>
      </w:r>
      <w:r w:rsidR="00660CA5" w:rsidRPr="009E0AE6">
        <w:rPr>
          <w:lang w:val="fr-FR"/>
        </w:rPr>
        <w:t>pages</w:t>
      </w:r>
    </w:p>
    <w:p w:rsidR="00254151" w:rsidRPr="008F6C7E" w:rsidRDefault="00254151" w:rsidP="007C5DCC">
      <w:pPr>
        <w:pStyle w:val="Heading3"/>
        <w:rPr>
          <w:lang w:val="fr-FR"/>
        </w:rPr>
      </w:pPr>
      <w:bookmarkStart w:id="232" w:name="_Toc517269380"/>
      <w:r w:rsidRPr="008F6C7E">
        <w:rPr>
          <w:lang w:val="fr-FR"/>
        </w:rPr>
        <w:lastRenderedPageBreak/>
        <w:t>Arrange documents</w:t>
      </w:r>
      <w:bookmarkEnd w:id="232"/>
    </w:p>
    <w:p w:rsidR="00037712" w:rsidRDefault="00E60BFD" w:rsidP="00A059E4">
      <w:pPr>
        <w:pStyle w:val="NormalNI"/>
      </w:pPr>
      <w:r>
        <w:t xml:space="preserve">(Not available on Macintosh.) </w:t>
      </w:r>
      <w:r w:rsidR="00A059E4">
        <w:t xml:space="preserve">When comparing two documents, editors </w:t>
      </w:r>
      <w:r w:rsidR="00DE2E29">
        <w:t xml:space="preserve">usually </w:t>
      </w:r>
      <w:r w:rsidR="00A059E4">
        <w:t>put the reference document on the left and the working document on the right. Microsoft Word include</w:t>
      </w:r>
      <w:r w:rsidR="00D22326">
        <w:t>s</w:t>
      </w:r>
      <w:r w:rsidR="00A059E4">
        <w:t xml:space="preserve"> a feature that do</w:t>
      </w:r>
      <w:r w:rsidR="00D22326">
        <w:t>es</w:t>
      </w:r>
      <w:r w:rsidR="00A059E4">
        <w:t xml:space="preserve"> that, but it’s not easy to find. It’s on the </w:t>
      </w:r>
      <w:r w:rsidR="00254151" w:rsidRPr="008F6C7E">
        <w:rPr>
          <w:i/>
        </w:rPr>
        <w:t xml:space="preserve">View </w:t>
      </w:r>
      <w:r w:rsidR="00A059E4">
        <w:t xml:space="preserve">tab under </w:t>
      </w:r>
      <w:r w:rsidR="00254151" w:rsidRPr="008F6C7E">
        <w:rPr>
          <w:i/>
        </w:rPr>
        <w:t>Window &gt; View Side by Side.</w:t>
      </w:r>
    </w:p>
    <w:p w:rsidR="00037712" w:rsidRDefault="00037712" w:rsidP="00A059E4">
      <w:pPr>
        <w:pStyle w:val="NormalNI"/>
      </w:pPr>
    </w:p>
    <w:p w:rsidR="00037712" w:rsidRDefault="003030E4" w:rsidP="00A059E4">
      <w:pPr>
        <w:pStyle w:val="NormalNI"/>
        <w:rPr>
          <w:noProof/>
        </w:rPr>
      </w:pPr>
      <w:r>
        <w:rPr>
          <w:noProof/>
        </w:rPr>
        <w:drawing>
          <wp:inline distT="0" distB="0" distL="0" distR="0">
            <wp:extent cx="1656080" cy="9664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56080" cy="966470"/>
                    </a:xfrm>
                    <a:prstGeom prst="rect">
                      <a:avLst/>
                    </a:prstGeom>
                    <a:noFill/>
                    <a:ln>
                      <a:noFill/>
                    </a:ln>
                  </pic:spPr>
                </pic:pic>
              </a:graphicData>
            </a:graphic>
          </wp:inline>
        </w:drawing>
      </w:r>
    </w:p>
    <w:p w:rsidR="00037712" w:rsidRDefault="00037712" w:rsidP="00A059E4">
      <w:pPr>
        <w:pStyle w:val="NormalNI"/>
      </w:pPr>
    </w:p>
    <w:p w:rsidR="00A059E4" w:rsidRDefault="00037712" w:rsidP="00A059E4">
      <w:pPr>
        <w:pStyle w:val="NormalNI"/>
      </w:pPr>
      <w:r>
        <w:t xml:space="preserve">When </w:t>
      </w:r>
      <w:r w:rsidR="00A059E4">
        <w:t xml:space="preserve">you activate the feature, </w:t>
      </w:r>
      <w:r w:rsidR="00254151" w:rsidRPr="008F6C7E">
        <w:rPr>
          <w:i/>
        </w:rPr>
        <w:t xml:space="preserve">Synchronous Scrolling, </w:t>
      </w:r>
      <w:r w:rsidR="00A059E4">
        <w:t>which is just underneath it</w:t>
      </w:r>
      <w:r>
        <w:t>, turns on automatically. That may sometimes be useful, but I usually turn it off—another small annoyance</w:t>
      </w:r>
      <w:r w:rsidR="00A059E4">
        <w:t>.</w:t>
      </w:r>
    </w:p>
    <w:p w:rsidR="009F51E2" w:rsidRDefault="009D40C3" w:rsidP="00283314">
      <w:r>
        <w:t xml:space="preserve">Editor’s ToolKit Plus provides </w:t>
      </w:r>
      <w:r w:rsidR="00A059E4">
        <w:t xml:space="preserve">an editor’s version of </w:t>
      </w:r>
      <w:r w:rsidR="00254151" w:rsidRPr="008F6C7E">
        <w:rPr>
          <w:i/>
        </w:rPr>
        <w:t xml:space="preserve">View Side by Side </w:t>
      </w:r>
      <w:r w:rsidR="009F51E2">
        <w:t xml:space="preserve">called </w:t>
      </w:r>
      <w:r w:rsidR="00254151" w:rsidRPr="008F6C7E">
        <w:rPr>
          <w:i/>
        </w:rPr>
        <w:t xml:space="preserve">Arrange documents. </w:t>
      </w:r>
      <w:r w:rsidR="009F51E2">
        <w:t>This feature offers some advantages over the standard Word version (which you can continue to use, of course):</w:t>
      </w:r>
    </w:p>
    <w:p w:rsidR="00870566" w:rsidRPr="00870566" w:rsidRDefault="00870566" w:rsidP="00870566">
      <w:pPr>
        <w:pStyle w:val="BulletList"/>
      </w:pPr>
      <w:r>
        <w:t>•</w:t>
      </w:r>
      <w:r>
        <w:tab/>
        <w:t xml:space="preserve">It automatically turns </w:t>
      </w:r>
      <w:r w:rsidR="00254151" w:rsidRPr="008F6C7E">
        <w:rPr>
          <w:i/>
        </w:rPr>
        <w:t>off</w:t>
      </w:r>
      <w:r>
        <w:t xml:space="preserve"> </w:t>
      </w:r>
      <w:r w:rsidR="004D61EB">
        <w:t>synchronous scrolling</w:t>
      </w:r>
      <w:r>
        <w:t>.</w:t>
      </w:r>
    </w:p>
    <w:p w:rsidR="002F257C" w:rsidRDefault="009F51E2" w:rsidP="009F51E2">
      <w:pPr>
        <w:pStyle w:val="BulletList"/>
      </w:pPr>
      <w:r>
        <w:t>•</w:t>
      </w:r>
      <w:r>
        <w:tab/>
      </w:r>
      <w:r w:rsidR="00DF6123">
        <w:t xml:space="preserve">To conserve screen space, it </w:t>
      </w:r>
      <w:r>
        <w:t xml:space="preserve">turns off currently open task panes (such as the </w:t>
      </w:r>
      <w:r w:rsidRPr="00C725DA">
        <w:t xml:space="preserve">Navigation </w:t>
      </w:r>
      <w:r>
        <w:t xml:space="preserve">pane and the </w:t>
      </w:r>
      <w:r w:rsidRPr="00C725DA">
        <w:t xml:space="preserve">Styles </w:t>
      </w:r>
      <w:r>
        <w:t>pane)</w:t>
      </w:r>
      <w:r w:rsidR="005307E4">
        <w:t>.</w:t>
      </w:r>
      <w:r>
        <w:t xml:space="preserve"> This allows you to focus on the documents themselves without having to turn </w:t>
      </w:r>
      <w:r w:rsidR="005307E4">
        <w:t xml:space="preserve">off </w:t>
      </w:r>
      <w:r w:rsidR="004E3028">
        <w:t xml:space="preserve">all those </w:t>
      </w:r>
      <w:r>
        <w:t xml:space="preserve">panes manually, which is a bit of </w:t>
      </w:r>
      <w:r w:rsidR="008F7786">
        <w:t xml:space="preserve">a </w:t>
      </w:r>
      <w:r>
        <w:t>nuisance in Word’s native version.</w:t>
      </w:r>
    </w:p>
    <w:p w:rsidR="009F51E2" w:rsidRDefault="009F51E2" w:rsidP="009F51E2">
      <w:pPr>
        <w:pStyle w:val="BulletList"/>
      </w:pPr>
      <w:r>
        <w:t>•</w:t>
      </w:r>
      <w:r>
        <w:tab/>
        <w:t xml:space="preserve">It </w:t>
      </w:r>
      <w:r w:rsidR="00686B34">
        <w:t xml:space="preserve">automatically </w:t>
      </w:r>
      <w:r>
        <w:t xml:space="preserve">restores </w:t>
      </w:r>
      <w:r w:rsidR="00D77358">
        <w:t xml:space="preserve">previously displayed </w:t>
      </w:r>
      <w:r>
        <w:t>task panes when the documents are “unarranged.”</w:t>
      </w:r>
    </w:p>
    <w:p w:rsidR="002F257C" w:rsidRDefault="009F51E2" w:rsidP="009F51E2">
      <w:pPr>
        <w:pStyle w:val="BulletList"/>
      </w:pPr>
      <w:r w:rsidRPr="009F51E2">
        <w:t>•</w:t>
      </w:r>
      <w:r w:rsidRPr="009F51E2">
        <w:tab/>
        <w:t>It’s a toggle!</w:t>
      </w:r>
      <w:r w:rsidR="001711A3">
        <w:t xml:space="preserve"> </w:t>
      </w:r>
      <w:r>
        <w:t>If the documents are not already arranged, it arrange</w:t>
      </w:r>
      <w:r w:rsidR="00A400E9">
        <w:t>s</w:t>
      </w:r>
      <w:r>
        <w:t xml:space="preserve"> them</w:t>
      </w:r>
      <w:r w:rsidR="009106E6">
        <w:t>;</w:t>
      </w:r>
      <w:r>
        <w:t xml:space="preserve"> </w:t>
      </w:r>
      <w:r w:rsidR="009106E6">
        <w:t xml:space="preserve">if </w:t>
      </w:r>
      <w:r>
        <w:t xml:space="preserve">they </w:t>
      </w:r>
      <w:r w:rsidR="00254151" w:rsidRPr="008F6C7E">
        <w:rPr>
          <w:i/>
        </w:rPr>
        <w:t>are</w:t>
      </w:r>
      <w:r>
        <w:t xml:space="preserve"> already arranged, it </w:t>
      </w:r>
      <w:r w:rsidR="00254151" w:rsidRPr="008F6C7E">
        <w:rPr>
          <w:i/>
        </w:rPr>
        <w:t xml:space="preserve">unarranges </w:t>
      </w:r>
      <w:r>
        <w:t>them.</w:t>
      </w:r>
    </w:p>
    <w:p w:rsidR="00870566" w:rsidRDefault="009F51E2" w:rsidP="00A400E9">
      <w:pPr>
        <w:pStyle w:val="BulletList"/>
      </w:pPr>
      <w:r>
        <w:t>•</w:t>
      </w:r>
      <w:r>
        <w:tab/>
      </w:r>
      <w:r w:rsidR="00046302">
        <w:t xml:space="preserve">It </w:t>
      </w:r>
      <w:r>
        <w:t xml:space="preserve">displays your documents </w:t>
      </w:r>
      <w:r w:rsidR="00220F52">
        <w:t xml:space="preserve">side by side </w:t>
      </w:r>
      <w:r w:rsidR="00E13E41">
        <w:t xml:space="preserve">using </w:t>
      </w:r>
      <w:r w:rsidR="00220F52">
        <w:t xml:space="preserve">the view </w:t>
      </w:r>
      <w:r w:rsidR="00E13E41">
        <w:t xml:space="preserve">setting </w:t>
      </w:r>
      <w:r w:rsidR="00220F52">
        <w:t xml:space="preserve">of the first document you opened. For example, if you set the view for that document as </w:t>
      </w:r>
      <w:r>
        <w:t>Draft</w:t>
      </w:r>
      <w:r w:rsidR="00514A5E">
        <w:t xml:space="preserve"> view</w:t>
      </w:r>
      <w:r w:rsidR="00220F52">
        <w:t xml:space="preserve">, </w:t>
      </w:r>
      <w:r w:rsidR="00254151" w:rsidRPr="008F6C7E">
        <w:rPr>
          <w:i/>
        </w:rPr>
        <w:t xml:space="preserve">both </w:t>
      </w:r>
      <w:r w:rsidR="00220F52">
        <w:t>documents will be displayed in Draft</w:t>
      </w:r>
      <w:r w:rsidR="00514A5E">
        <w:t xml:space="preserve"> view</w:t>
      </w:r>
      <w:r w:rsidR="00220F52">
        <w:t>.</w:t>
      </w:r>
    </w:p>
    <w:p w:rsidR="00220F52" w:rsidRDefault="003030E4" w:rsidP="00220F52">
      <w:pPr>
        <w:pStyle w:val="NormalNI"/>
      </w:pPr>
      <w:r>
        <w:rPr>
          <w:noProof/>
        </w:rPr>
        <w:lastRenderedPageBreak/>
        <w:drawing>
          <wp:inline distT="0" distB="0" distL="0" distR="0">
            <wp:extent cx="4681728" cy="2633472"/>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681728" cy="2633472"/>
                    </a:xfrm>
                    <a:prstGeom prst="rect">
                      <a:avLst/>
                    </a:prstGeom>
                    <a:noFill/>
                    <a:ln>
                      <a:noFill/>
                    </a:ln>
                  </pic:spPr>
                </pic:pic>
              </a:graphicData>
            </a:graphic>
          </wp:inline>
        </w:drawing>
      </w:r>
    </w:p>
    <w:p w:rsidR="00254151" w:rsidRPr="008F6C7E" w:rsidRDefault="00254151" w:rsidP="00B7070C">
      <w:pPr>
        <w:pStyle w:val="Heading4"/>
      </w:pPr>
      <w:bookmarkStart w:id="233" w:name="_Toc517269381"/>
      <w:r w:rsidRPr="008F6C7E">
        <w:t>Movement and views</w:t>
      </w:r>
      <w:bookmarkEnd w:id="233"/>
    </w:p>
    <w:p w:rsidR="00A400E9" w:rsidRDefault="00254151" w:rsidP="002E2EDF">
      <w:pPr>
        <w:pStyle w:val="NormalNI"/>
      </w:pPr>
      <w:r w:rsidRPr="008F6C7E">
        <w:rPr>
          <w:i/>
        </w:rPr>
        <w:t xml:space="preserve">Arrange documents </w:t>
      </w:r>
      <w:r w:rsidR="00720D6F">
        <w:t xml:space="preserve">displays </w:t>
      </w:r>
      <w:r w:rsidR="009F51E2">
        <w:t xml:space="preserve">the </w:t>
      </w:r>
      <w:r w:rsidR="002F257C">
        <w:t xml:space="preserve">first </w:t>
      </w:r>
      <w:r w:rsidR="009D40C3">
        <w:t>document you opened on the left</w:t>
      </w:r>
      <w:r w:rsidR="00720D6F">
        <w:t>, the</w:t>
      </w:r>
      <w:r w:rsidR="009D40C3">
        <w:t xml:space="preserve"> </w:t>
      </w:r>
      <w:r w:rsidR="002F257C">
        <w:t xml:space="preserve">second </w:t>
      </w:r>
      <w:r w:rsidR="009D40C3">
        <w:t>document you opened on the right.</w:t>
      </w:r>
      <w:r w:rsidR="00594A22">
        <w:t xml:space="preserve"> You can go back and forth between the two documents with your mouse</w:t>
      </w:r>
      <w:r w:rsidR="00720D6F">
        <w:t>,</w:t>
      </w:r>
      <w:r w:rsidR="00594A22">
        <w:t xml:space="preserve"> with </w:t>
      </w:r>
      <w:r w:rsidR="004D61EB">
        <w:t>ALT</w:t>
      </w:r>
      <w:r w:rsidR="00594A22">
        <w:t xml:space="preserve"> + TAB</w:t>
      </w:r>
      <w:r w:rsidR="00720D6F">
        <w:t>, or with SHIFT + CTRL + F6</w:t>
      </w:r>
      <w:r w:rsidR="00594A22">
        <w:t>.</w:t>
      </w:r>
      <w:r w:rsidR="009F51E2">
        <w:t xml:space="preserve"> If you </w:t>
      </w:r>
      <w:r w:rsidR="009F51E2" w:rsidRPr="00952AB5">
        <w:t xml:space="preserve">change </w:t>
      </w:r>
      <w:r w:rsidR="009F51E2">
        <w:t xml:space="preserve">the view in one document (for example, from Draft to Print), </w:t>
      </w:r>
      <w:r w:rsidRPr="008F6C7E">
        <w:rPr>
          <w:i/>
        </w:rPr>
        <w:t>both</w:t>
      </w:r>
      <w:r w:rsidR="009F51E2">
        <w:t xml:space="preserve"> documents will change views</w:t>
      </w:r>
      <w:r w:rsidR="00720D6F">
        <w:t xml:space="preserve"> for easy comparison</w:t>
      </w:r>
      <w:r w:rsidR="009F51E2">
        <w:t>.</w:t>
      </w:r>
    </w:p>
    <w:p w:rsidR="00254151" w:rsidRPr="008F6C7E" w:rsidRDefault="00254151" w:rsidP="009D447C">
      <w:pPr>
        <w:pStyle w:val="Heading4"/>
      </w:pPr>
      <w:bookmarkStart w:id="234" w:name="_Toc517269382"/>
      <w:r w:rsidRPr="008F6C7E">
        <w:t>Viewing a single document in two windows</w:t>
      </w:r>
      <w:bookmarkEnd w:id="234"/>
    </w:p>
    <w:p w:rsidR="009D40C3" w:rsidRDefault="00254151" w:rsidP="002E2EDF">
      <w:pPr>
        <w:pStyle w:val="NormalNI"/>
      </w:pPr>
      <w:r w:rsidRPr="008F6C7E">
        <w:rPr>
          <w:i/>
        </w:rPr>
        <w:t xml:space="preserve">Arrange documents </w:t>
      </w:r>
      <w:r w:rsidR="009D40C3">
        <w:t xml:space="preserve">won’t work with more than two </w:t>
      </w:r>
      <w:r w:rsidR="007759E7">
        <w:t xml:space="preserve">open </w:t>
      </w:r>
      <w:r w:rsidR="009D40C3">
        <w:t xml:space="preserve">documents, but it </w:t>
      </w:r>
      <w:r w:rsidRPr="008F6C7E">
        <w:rPr>
          <w:i/>
        </w:rPr>
        <w:t xml:space="preserve">will </w:t>
      </w:r>
      <w:r w:rsidR="009D40C3">
        <w:t xml:space="preserve">work with </w:t>
      </w:r>
      <w:r w:rsidR="00594A22">
        <w:t xml:space="preserve">just </w:t>
      </w:r>
      <w:r w:rsidRPr="008F6C7E">
        <w:rPr>
          <w:i/>
        </w:rPr>
        <w:t xml:space="preserve">one </w:t>
      </w:r>
      <w:r w:rsidR="007759E7">
        <w:t>open document</w:t>
      </w:r>
      <w:r w:rsidR="009D40C3">
        <w:t xml:space="preserve">, </w:t>
      </w:r>
      <w:r w:rsidR="009F51E2">
        <w:t xml:space="preserve">automatically </w:t>
      </w:r>
      <w:r w:rsidR="00BB0BCF">
        <w:t xml:space="preserve">duplicating the </w:t>
      </w:r>
      <w:r w:rsidR="007759E7">
        <w:t>display</w:t>
      </w:r>
      <w:r w:rsidR="00BB0BCF">
        <w:t xml:space="preserve"> of</w:t>
      </w:r>
      <w:r w:rsidR="007759E7">
        <w:t xml:space="preserve"> </w:t>
      </w:r>
      <w:r w:rsidR="009D40C3">
        <w:t>th</w:t>
      </w:r>
      <w:r w:rsidR="007759E7">
        <w:t>at</w:t>
      </w:r>
      <w:r w:rsidR="009D40C3">
        <w:t xml:space="preserve"> document in a </w:t>
      </w:r>
      <w:r w:rsidR="009D40C3" w:rsidRPr="00C465E1">
        <w:t xml:space="preserve">new </w:t>
      </w:r>
      <w:r w:rsidR="009D40C3">
        <w:t xml:space="preserve">window and then </w:t>
      </w:r>
      <w:r w:rsidR="00743808">
        <w:t xml:space="preserve">arranging </w:t>
      </w:r>
      <w:r w:rsidR="009D40C3">
        <w:t>the two windows side by side. This is a convenient way to compare different parts of a document. For example, you might have the main text on the left and the bibliography on the right so you can check bibliography entries against source citations in the text. You can scroll through the windows independently. Any change you make to the text in one window will also be made in the other, which, since it’s actually the same document, makes perfect sense.</w:t>
      </w:r>
    </w:p>
    <w:p w:rsidR="00254151" w:rsidRPr="008F6C7E" w:rsidRDefault="00254151" w:rsidP="00594A22">
      <w:pPr>
        <w:pStyle w:val="Heading5"/>
        <w:rPr>
          <w:lang w:val="fr-FR"/>
        </w:rPr>
      </w:pPr>
      <w:r w:rsidRPr="008F6C7E">
        <w:rPr>
          <w:lang w:val="fr-FR"/>
        </w:rPr>
        <w:t>Access:</w:t>
      </w:r>
    </w:p>
    <w:p w:rsidR="00594A22" w:rsidRDefault="00594A22" w:rsidP="00594A22">
      <w:pPr>
        <w:pStyle w:val="BulletList"/>
        <w:rPr>
          <w:lang w:val="fr-FR"/>
        </w:rPr>
      </w:pPr>
      <w:r w:rsidRPr="00594A22">
        <w:rPr>
          <w:lang w:val="fr-FR"/>
        </w:rPr>
        <w:t>•</w:t>
      </w:r>
      <w:r w:rsidRPr="00594A22">
        <w:rPr>
          <w:lang w:val="fr-FR"/>
        </w:rPr>
        <w:tab/>
        <w:t>Document &gt; Arrange documents</w:t>
      </w:r>
      <w:r w:rsidR="00FF1E2A">
        <w:rPr>
          <w:lang w:val="fr-FR"/>
        </w:rPr>
        <w:t xml:space="preserve"> (toggle)</w:t>
      </w:r>
    </w:p>
    <w:p w:rsidR="00594A22" w:rsidRPr="00E57D64" w:rsidRDefault="00594A22" w:rsidP="00594A22">
      <w:pPr>
        <w:pStyle w:val="BulletList"/>
      </w:pPr>
      <w:r w:rsidRPr="00E57D64">
        <w:t>•</w:t>
      </w:r>
      <w:r w:rsidRPr="00E57D64">
        <w:tab/>
      </w:r>
      <w:r w:rsidR="004D61EB">
        <w:t>CTRL</w:t>
      </w:r>
      <w:r w:rsidRPr="00E57D64">
        <w:t xml:space="preserve"> + </w:t>
      </w:r>
      <w:r w:rsidR="004D61EB">
        <w:t>SHIFT</w:t>
      </w:r>
      <w:r w:rsidRPr="00E57D64">
        <w:t xml:space="preserve"> + F5</w:t>
      </w:r>
      <w:r w:rsidR="00FF1E2A" w:rsidRPr="00E57D64">
        <w:t xml:space="preserve"> (toggle)</w:t>
      </w:r>
    </w:p>
    <w:p w:rsidR="00254151" w:rsidRPr="008F6C7E" w:rsidRDefault="00254151" w:rsidP="007C5DCC">
      <w:pPr>
        <w:pStyle w:val="Heading3"/>
      </w:pPr>
      <w:bookmarkStart w:id="235" w:name="_Toc517269383"/>
      <w:r w:rsidRPr="008F6C7E">
        <w:lastRenderedPageBreak/>
        <w:t>Remove corruption (AutoMaggie™)</w:t>
      </w:r>
      <w:bookmarkEnd w:id="235"/>
    </w:p>
    <w:p w:rsidR="00AA79B2" w:rsidRDefault="00AA79B2" w:rsidP="007C5DCC">
      <w:pPr>
        <w:pStyle w:val="NormalNI"/>
      </w:pPr>
      <w:r w:rsidRPr="00A612AC">
        <w:t>Early word processors, such as WordPerfect, kept track of text and formatting as a clean, continuous string of characters and codes that looked like this:</w:t>
      </w:r>
    </w:p>
    <w:p w:rsidR="00F46080" w:rsidRDefault="00F46080" w:rsidP="00283314"/>
    <w:p w:rsidR="00AA79B2" w:rsidRDefault="003030E4" w:rsidP="007C5DCC">
      <w:pPr>
        <w:pStyle w:val="NormalNI"/>
      </w:pPr>
      <w:r>
        <w:rPr>
          <w:noProof/>
        </w:rPr>
        <w:drawing>
          <wp:inline distT="0" distB="0" distL="0" distR="0">
            <wp:extent cx="3726815" cy="897255"/>
            <wp:effectExtent l="0" t="0" r="0" b="0"/>
            <wp:docPr id="30" name="Picture 30" descr="Image result for wordperfect reveal co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age result for wordperfect reveal codes"/>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26815" cy="897255"/>
                    </a:xfrm>
                    <a:prstGeom prst="rect">
                      <a:avLst/>
                    </a:prstGeom>
                    <a:noFill/>
                    <a:ln>
                      <a:noFill/>
                    </a:ln>
                  </pic:spPr>
                </pic:pic>
              </a:graphicData>
            </a:graphic>
          </wp:inline>
        </w:drawing>
      </w:r>
    </w:p>
    <w:p w:rsidR="00AA79B2" w:rsidRPr="00A612AC" w:rsidRDefault="00AA79B2" w:rsidP="00283314"/>
    <w:p w:rsidR="00AA79B2" w:rsidRPr="00A612AC" w:rsidRDefault="00AA79B2" w:rsidP="0081302B">
      <w:pPr>
        <w:pStyle w:val="NormalNI"/>
      </w:pPr>
      <w:r w:rsidRPr="00A612AC">
        <w:t>When creating Word, Microsoft took a different approach, using numeric pointers to specify what was going on in a document. For example, characters 7 through 15 of paragraph 10 might be given the attribute of italic. (That’s not technically exact; I’m just trying to convey the general idea here.)</w:t>
      </w:r>
      <w:r w:rsidR="001711A3">
        <w:t xml:space="preserve"> </w:t>
      </w:r>
      <w:r w:rsidRPr="00A612AC">
        <w:t>A typical Word document has thousands of these pointers, which are stored in paragraph breaks and section breaks. Pointers for the document as a whole are stored in its final paragraph break</w:t>
      </w:r>
      <w:r>
        <w:t xml:space="preserve">. </w:t>
      </w:r>
      <w:r w:rsidRPr="00A612AC">
        <w:t>The problem is, those pointers can—and sometimes do—get out of whack and end up pointing at the wrong thing</w:t>
      </w:r>
      <w:r>
        <w:t>, which results in document corruption, with symptoms like these:</w:t>
      </w:r>
    </w:p>
    <w:p w:rsidR="00AA79B2" w:rsidRPr="00A612AC" w:rsidRDefault="00AA79B2" w:rsidP="007C5DCC">
      <w:pPr>
        <w:pStyle w:val="BulletList"/>
      </w:pPr>
      <w:r>
        <w:t>•</w:t>
      </w:r>
      <w:r>
        <w:tab/>
      </w:r>
      <w:r w:rsidRPr="00A612AC">
        <w:t>Repeatedly renumbering pages.</w:t>
      </w:r>
    </w:p>
    <w:p w:rsidR="00AA79B2" w:rsidRPr="00A612AC" w:rsidRDefault="00AA79B2" w:rsidP="007C5DCC">
      <w:pPr>
        <w:pStyle w:val="BulletList"/>
      </w:pPr>
      <w:r>
        <w:t>•</w:t>
      </w:r>
      <w:r>
        <w:tab/>
      </w:r>
      <w:r w:rsidRPr="00A612AC">
        <w:t>Repeatedly rebreaking pages.</w:t>
      </w:r>
    </w:p>
    <w:p w:rsidR="00AA79B2" w:rsidRPr="00A612AC" w:rsidRDefault="00AA79B2" w:rsidP="007C5DCC">
      <w:pPr>
        <w:pStyle w:val="BulletList"/>
      </w:pPr>
      <w:r>
        <w:t>•</w:t>
      </w:r>
      <w:r>
        <w:tab/>
      </w:r>
      <w:r w:rsidRPr="00A612AC">
        <w:t>Incorrect layout and formatting.</w:t>
      </w:r>
    </w:p>
    <w:p w:rsidR="00AA79B2" w:rsidRPr="00A612AC" w:rsidRDefault="00AA79B2" w:rsidP="007C5DCC">
      <w:pPr>
        <w:pStyle w:val="BulletList"/>
      </w:pPr>
      <w:r>
        <w:t>•</w:t>
      </w:r>
      <w:r>
        <w:tab/>
      </w:r>
      <w:r w:rsidRPr="00A612AC">
        <w:t>Strange or unreadable characters.</w:t>
      </w:r>
    </w:p>
    <w:p w:rsidR="00AA79B2" w:rsidRPr="00A612AC" w:rsidRDefault="00AA79B2" w:rsidP="007C5DCC">
      <w:pPr>
        <w:pStyle w:val="BulletList"/>
      </w:pPr>
      <w:r>
        <w:t>•</w:t>
      </w:r>
      <w:r>
        <w:tab/>
      </w:r>
      <w:r w:rsidRPr="00A612AC">
        <w:t>Error messages.</w:t>
      </w:r>
    </w:p>
    <w:p w:rsidR="00AA79B2" w:rsidRPr="00A612AC" w:rsidRDefault="00AA79B2" w:rsidP="007C5DCC">
      <w:pPr>
        <w:pStyle w:val="BulletList"/>
      </w:pPr>
      <w:r>
        <w:t>•</w:t>
      </w:r>
      <w:r>
        <w:tab/>
        <w:t xml:space="preserve">Missing </w:t>
      </w:r>
      <w:r w:rsidRPr="00A612AC">
        <w:t>text.</w:t>
      </w:r>
    </w:p>
    <w:p w:rsidR="00AA79B2" w:rsidRPr="00A612AC" w:rsidRDefault="00AA79B2" w:rsidP="007C5DCC">
      <w:pPr>
        <w:pStyle w:val="BulletList"/>
      </w:pPr>
      <w:r>
        <w:t>•</w:t>
      </w:r>
      <w:r>
        <w:tab/>
      </w:r>
      <w:r w:rsidRPr="00A612AC">
        <w:t>Text that shouldn’t be there.</w:t>
      </w:r>
    </w:p>
    <w:p w:rsidR="00AA79B2" w:rsidRPr="00A612AC" w:rsidRDefault="00AA79B2" w:rsidP="007C5DCC">
      <w:pPr>
        <w:pStyle w:val="BulletList"/>
      </w:pPr>
      <w:r>
        <w:t>•</w:t>
      </w:r>
      <w:r>
        <w:tab/>
      </w:r>
      <w:r w:rsidRPr="00A612AC">
        <w:t>Computer</w:t>
      </w:r>
      <w:r>
        <w:t xml:space="preserve"> lockups and crashes</w:t>
      </w:r>
      <w:r w:rsidRPr="00A612AC">
        <w:t>.</w:t>
      </w:r>
    </w:p>
    <w:p w:rsidR="00AA79B2" w:rsidRPr="00A612AC" w:rsidRDefault="00AA79B2" w:rsidP="00283314">
      <w:r w:rsidRPr="00A612AC">
        <w:t xml:space="preserve">Document corruption is </w:t>
      </w:r>
      <w:r w:rsidR="000F387E">
        <w:t xml:space="preserve">usually </w:t>
      </w:r>
      <w:r w:rsidRPr="00A612AC">
        <w:t>caused by one or more of the following:</w:t>
      </w:r>
    </w:p>
    <w:p w:rsidR="00AA79B2" w:rsidRPr="00A612AC" w:rsidRDefault="00AA79B2" w:rsidP="007C5DCC">
      <w:pPr>
        <w:pStyle w:val="BulletList"/>
      </w:pPr>
      <w:r>
        <w:t>•</w:t>
      </w:r>
      <w:r>
        <w:tab/>
      </w:r>
      <w:r w:rsidR="00C465E1">
        <w:t xml:space="preserve">Moving </w:t>
      </w:r>
      <w:r w:rsidRPr="00A612AC">
        <w:t xml:space="preserve">documents </w:t>
      </w:r>
      <w:r w:rsidR="00CB4A4D">
        <w:t xml:space="preserve">with tracked revisions </w:t>
      </w:r>
      <w:r w:rsidRPr="00A612AC">
        <w:t>from PC to Macintosh or vice versa.</w:t>
      </w:r>
    </w:p>
    <w:p w:rsidR="00AA79B2" w:rsidRPr="00A612AC" w:rsidRDefault="00AA79B2" w:rsidP="007C5DCC">
      <w:pPr>
        <w:pStyle w:val="BulletList"/>
      </w:pPr>
      <w:r>
        <w:t>•</w:t>
      </w:r>
      <w:r>
        <w:tab/>
      </w:r>
      <w:r w:rsidRPr="00A612AC">
        <w:t>Master documents.</w:t>
      </w:r>
    </w:p>
    <w:p w:rsidR="00AA79B2" w:rsidRPr="00A612AC" w:rsidRDefault="00AA79B2" w:rsidP="007C5DCC">
      <w:pPr>
        <w:pStyle w:val="BulletList"/>
      </w:pPr>
      <w:r>
        <w:t>•</w:t>
      </w:r>
      <w:r>
        <w:tab/>
      </w:r>
      <w:r w:rsidRPr="00A612AC">
        <w:t>Nested tables.</w:t>
      </w:r>
    </w:p>
    <w:p w:rsidR="00AA79B2" w:rsidRPr="00A612AC" w:rsidRDefault="00AA79B2" w:rsidP="007C5DCC">
      <w:pPr>
        <w:pStyle w:val="BulletList"/>
      </w:pPr>
      <w:r>
        <w:t>•</w:t>
      </w:r>
      <w:r>
        <w:tab/>
      </w:r>
      <w:r w:rsidRPr="00A612AC">
        <w:t>Automatic list numbering.</w:t>
      </w:r>
    </w:p>
    <w:p w:rsidR="00AA79B2" w:rsidRPr="00A612AC" w:rsidRDefault="00AA79B2" w:rsidP="007C5DCC">
      <w:pPr>
        <w:pStyle w:val="BulletList"/>
      </w:pPr>
      <w:r>
        <w:t>•</w:t>
      </w:r>
      <w:r>
        <w:tab/>
      </w:r>
      <w:r w:rsidRPr="00A612AC">
        <w:t>Automatically updated document styles.</w:t>
      </w:r>
    </w:p>
    <w:p w:rsidR="00AA79B2" w:rsidRPr="00A612AC" w:rsidRDefault="00AA79B2" w:rsidP="007C5DCC">
      <w:pPr>
        <w:pStyle w:val="BulletList"/>
      </w:pPr>
      <w:r>
        <w:t>•</w:t>
      </w:r>
      <w:r>
        <w:tab/>
      </w:r>
      <w:r w:rsidRPr="00A612AC">
        <w:t>Fields, especially cross-references.</w:t>
      </w:r>
    </w:p>
    <w:p w:rsidR="00AA79B2" w:rsidRPr="00A612AC" w:rsidRDefault="00AA79B2" w:rsidP="007C5DCC">
      <w:pPr>
        <w:pStyle w:val="BulletList"/>
      </w:pPr>
      <w:r>
        <w:t>•</w:t>
      </w:r>
      <w:r>
        <w:tab/>
      </w:r>
      <w:r w:rsidRPr="00A612AC">
        <w:t>Deleted note numbers (in the notes themselves, not in the main text).</w:t>
      </w:r>
    </w:p>
    <w:p w:rsidR="00AA79B2" w:rsidRPr="00A612AC" w:rsidRDefault="00AA79B2" w:rsidP="007C5DCC">
      <w:pPr>
        <w:pStyle w:val="BulletList"/>
      </w:pPr>
      <w:r>
        <w:t>•</w:t>
      </w:r>
      <w:r>
        <w:tab/>
      </w:r>
      <w:r w:rsidRPr="00A612AC">
        <w:t>Saving when resources are low.</w:t>
      </w:r>
    </w:p>
    <w:p w:rsidR="00AA79B2" w:rsidRPr="00A612AC" w:rsidRDefault="00AA79B2" w:rsidP="007C5DCC">
      <w:pPr>
        <w:pStyle w:val="BulletList"/>
      </w:pPr>
      <w:r>
        <w:t>•</w:t>
      </w:r>
      <w:r>
        <w:tab/>
      </w:r>
      <w:r w:rsidRPr="00A612AC">
        <w:t>A corrupt printer driver.</w:t>
      </w:r>
    </w:p>
    <w:p w:rsidR="00AA79B2" w:rsidRPr="00A612AC" w:rsidRDefault="00AA79B2" w:rsidP="007C5DCC">
      <w:pPr>
        <w:pStyle w:val="BulletList"/>
      </w:pPr>
      <w:r>
        <w:t>•</w:t>
      </w:r>
      <w:r>
        <w:tab/>
      </w:r>
      <w:r w:rsidRPr="00A612AC">
        <w:t>A corrupt document template, especially Normal.dotm.</w:t>
      </w:r>
    </w:p>
    <w:p w:rsidR="00AA79B2" w:rsidRPr="00A612AC" w:rsidRDefault="00AA79B2" w:rsidP="00283314">
      <w:r w:rsidRPr="00A612AC">
        <w:lastRenderedPageBreak/>
        <w:t xml:space="preserve"> The </w:t>
      </w:r>
      <w:r w:rsidR="00DA7FD4">
        <w:t>standard</w:t>
      </w:r>
      <w:r w:rsidR="001711A3">
        <w:t xml:space="preserve"> </w:t>
      </w:r>
      <w:r w:rsidRPr="00A612AC">
        <w:t xml:space="preserve">solution is to “maggie” the document (a process named for </w:t>
      </w:r>
      <w:r w:rsidR="008B0CF0">
        <w:t xml:space="preserve">technical writer </w:t>
      </w:r>
      <w:r w:rsidRPr="00A612AC">
        <w:t>Margaret Secara from the TECHWR-L mailing list)</w:t>
      </w:r>
      <w:r w:rsidR="00C465E1">
        <w:t>:</w:t>
      </w:r>
    </w:p>
    <w:p w:rsidR="00AA79B2" w:rsidRPr="00A612AC" w:rsidRDefault="00DC7753" w:rsidP="007C5DCC">
      <w:pPr>
        <w:pStyle w:val="NumberList"/>
      </w:pPr>
      <w:r>
        <w:t>1.</w:t>
      </w:r>
      <w:r>
        <w:tab/>
      </w:r>
      <w:r w:rsidR="00AA79B2" w:rsidRPr="00A612AC">
        <w:t>Select all of the text in the document.</w:t>
      </w:r>
    </w:p>
    <w:p w:rsidR="00AA79B2" w:rsidRPr="00A612AC" w:rsidRDefault="00DC7753" w:rsidP="007C5DCC">
      <w:pPr>
        <w:pStyle w:val="NumberList"/>
      </w:pPr>
      <w:r>
        <w:t>2.</w:t>
      </w:r>
      <w:r>
        <w:tab/>
      </w:r>
      <w:r w:rsidR="00AA79B2" w:rsidRPr="00A612AC">
        <w:t xml:space="preserve">Hold down SHIFT and press the </w:t>
      </w:r>
      <w:r w:rsidR="00821B25">
        <w:t>LEFT ARROW</w:t>
      </w:r>
      <w:r w:rsidR="00AA79B2" w:rsidRPr="00A612AC">
        <w:t xml:space="preserve"> key to deselect the final paragraph mark.</w:t>
      </w:r>
    </w:p>
    <w:p w:rsidR="00AA79B2" w:rsidRPr="00A612AC" w:rsidRDefault="00DC7753" w:rsidP="007C5DCC">
      <w:pPr>
        <w:pStyle w:val="NumberList"/>
      </w:pPr>
      <w:r>
        <w:t>3.</w:t>
      </w:r>
      <w:r>
        <w:tab/>
      </w:r>
      <w:r w:rsidR="00AA79B2" w:rsidRPr="00A612AC">
        <w:t>Copy the selected text.</w:t>
      </w:r>
    </w:p>
    <w:p w:rsidR="00AA79B2" w:rsidRPr="00A612AC" w:rsidRDefault="00DC7753" w:rsidP="007C5DCC">
      <w:pPr>
        <w:pStyle w:val="NumberList"/>
      </w:pPr>
      <w:r>
        <w:t>4.</w:t>
      </w:r>
      <w:r>
        <w:tab/>
      </w:r>
      <w:r w:rsidR="00AA79B2" w:rsidRPr="00A612AC">
        <w:t>Create a new document.</w:t>
      </w:r>
    </w:p>
    <w:p w:rsidR="00AA79B2" w:rsidRPr="00A612AC" w:rsidRDefault="00DC7753" w:rsidP="007C5DCC">
      <w:pPr>
        <w:pStyle w:val="NumberList"/>
      </w:pPr>
      <w:r>
        <w:t>5.</w:t>
      </w:r>
      <w:r>
        <w:tab/>
      </w:r>
      <w:r w:rsidR="00AA79B2" w:rsidRPr="00A612AC">
        <w:t>Paste the text into the new document.</w:t>
      </w:r>
    </w:p>
    <w:p w:rsidR="00AA79B2" w:rsidRPr="00A612AC" w:rsidRDefault="00DC7753" w:rsidP="007C5DCC">
      <w:pPr>
        <w:pStyle w:val="NumberList"/>
      </w:pPr>
      <w:r>
        <w:t>6.</w:t>
      </w:r>
      <w:r>
        <w:tab/>
      </w:r>
      <w:r w:rsidR="00AA79B2" w:rsidRPr="00A612AC">
        <w:t>Use the new document rather than the old one.</w:t>
      </w:r>
    </w:p>
    <w:p w:rsidR="00AA79B2" w:rsidRDefault="00AA79B2" w:rsidP="00283314">
      <w:r w:rsidRPr="00A612AC">
        <w:t>That, however, may not be enough. If your document has section breaks, they too can hold corruption, which means you’ll need to maggie each section separately—selecting its text, deselecting the section break at the end, and copying and pasting the text into a new document, adding new section breaks as needed. If you have lots of sections, this will take lots of time.</w:t>
      </w:r>
    </w:p>
    <w:p w:rsidR="00AA79B2" w:rsidRDefault="00AA79B2" w:rsidP="00283314">
      <w:r>
        <w:t xml:space="preserve">Fortunately, </w:t>
      </w:r>
      <w:r w:rsidR="00DC7753">
        <w:t xml:space="preserve">the </w:t>
      </w:r>
      <w:r w:rsidR="00252C13">
        <w:t>“</w:t>
      </w:r>
      <w:r w:rsidR="00DC7753">
        <w:t>Remove corruption</w:t>
      </w:r>
      <w:r w:rsidR="00252C13">
        <w:t>”</w:t>
      </w:r>
      <w:r w:rsidR="00DC7753">
        <w:t xml:space="preserve"> </w:t>
      </w:r>
      <w:r>
        <w:t>feature will do all of this for you. In addition, it replaces all paragraph breaks with shiny new ones, leaving your document free of corruption. Probably. We hope.</w:t>
      </w:r>
    </w:p>
    <w:p w:rsidR="00254151" w:rsidRPr="008F6C7E" w:rsidRDefault="00254151" w:rsidP="007C5DCC">
      <w:pPr>
        <w:pStyle w:val="Heading5"/>
      </w:pPr>
      <w:r w:rsidRPr="008F6C7E">
        <w:t>Access</w:t>
      </w:r>
    </w:p>
    <w:p w:rsidR="00AA79B2" w:rsidRDefault="00AA79B2" w:rsidP="00283314">
      <w:r>
        <w:t>Document &gt; Remove corruption (AutoMaggie)</w:t>
      </w:r>
    </w:p>
    <w:p w:rsidR="00260AF9" w:rsidRDefault="00266663" w:rsidP="007C5DCC">
      <w:pPr>
        <w:pStyle w:val="Heading2"/>
      </w:pPr>
      <w:bookmarkStart w:id="236" w:name="_Toc517269384"/>
      <w:bookmarkStart w:id="237" w:name="_Toc457033065"/>
      <w:bookmarkStart w:id="238" w:name="_Toc457492711"/>
      <w:bookmarkStart w:id="239" w:name="_Toc457494800"/>
      <w:bookmarkStart w:id="240" w:name="_Toc457494925"/>
      <w:bookmarkStart w:id="241" w:name="_Toc528749357"/>
      <w:r>
        <w:lastRenderedPageBreak/>
        <w:t>Text</w:t>
      </w:r>
      <w:bookmarkEnd w:id="236"/>
    </w:p>
    <w:p w:rsidR="00EA2B75" w:rsidRPr="00EA2B75" w:rsidRDefault="003030E4" w:rsidP="007C5DCC">
      <w:pPr>
        <w:pStyle w:val="NormalNI"/>
      </w:pPr>
      <w:r>
        <w:rPr>
          <w:noProof/>
        </w:rPr>
        <w:drawing>
          <wp:inline distT="0" distB="0" distL="0" distR="0">
            <wp:extent cx="649605" cy="156400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49605" cy="1564005"/>
                    </a:xfrm>
                    <a:prstGeom prst="rect">
                      <a:avLst/>
                    </a:prstGeom>
                    <a:noFill/>
                    <a:ln>
                      <a:noFill/>
                    </a:ln>
                  </pic:spPr>
                </pic:pic>
              </a:graphicData>
            </a:graphic>
          </wp:inline>
        </w:drawing>
      </w:r>
    </w:p>
    <w:p w:rsidR="00254151" w:rsidRPr="008F6C7E" w:rsidRDefault="00254151" w:rsidP="007C5DCC">
      <w:pPr>
        <w:pStyle w:val="Heading3"/>
      </w:pPr>
      <w:bookmarkStart w:id="242" w:name="_Toc517269385"/>
      <w:r w:rsidRPr="008F6C7E">
        <w:t>Title-case selected text</w:t>
      </w:r>
      <w:bookmarkEnd w:id="242"/>
    </w:p>
    <w:p w:rsidR="00260AF9" w:rsidRDefault="00260AF9" w:rsidP="00C30BB4">
      <w:pPr>
        <w:pStyle w:val="NormalNI"/>
      </w:pPr>
      <w:r>
        <w:t xml:space="preserve">Select the words you’d like to be in </w:t>
      </w:r>
      <w:r w:rsidR="00751BC7">
        <w:t>Title-Case</w:t>
      </w:r>
      <w:r>
        <w:t>, then use this feature</w:t>
      </w:r>
      <w:r w:rsidR="006D64F1">
        <w:t>. If you use it with a title</w:t>
      </w:r>
      <w:r w:rsidR="009F5276">
        <w:t>-</w:t>
      </w:r>
      <w:r w:rsidR="006D64F1">
        <w:t>case list (more information below)</w:t>
      </w:r>
      <w:r>
        <w:t xml:space="preserve">, </w:t>
      </w:r>
      <w:r w:rsidR="006D64F1">
        <w:t xml:space="preserve">it </w:t>
      </w:r>
      <w:r>
        <w:t xml:space="preserve">will </w:t>
      </w:r>
      <w:r w:rsidR="004A3242">
        <w:t>follow the case of the words on your list</w:t>
      </w:r>
      <w:r w:rsidR="00751BC7">
        <w:t xml:space="preserve"> but title-case everything else</w:t>
      </w:r>
      <w:r w:rsidR="004A3242">
        <w:t>.</w:t>
      </w:r>
      <w:r w:rsidR="00245EB8">
        <w:t xml:space="preserve"> </w:t>
      </w:r>
      <w:r w:rsidR="00A5770E">
        <w:t xml:space="preserve">If you </w:t>
      </w:r>
      <w:r w:rsidR="00A5770E" w:rsidRPr="00A5770E">
        <w:rPr>
          <w:i/>
        </w:rPr>
        <w:t xml:space="preserve">don’t </w:t>
      </w:r>
      <w:r w:rsidR="00A5770E">
        <w:t xml:space="preserve">use a title-case list, it will title-case everything except </w:t>
      </w:r>
      <w:r w:rsidR="00D07B66">
        <w:t>the</w:t>
      </w:r>
      <w:r w:rsidR="003E1D35">
        <w:t xml:space="preserve"> following</w:t>
      </w:r>
      <w:r w:rsidR="00D07B66">
        <w:t xml:space="preserve"> </w:t>
      </w:r>
      <w:r w:rsidR="00A5770E">
        <w:t>common articles, conjunctions, and prepositions</w:t>
      </w:r>
      <w:r w:rsidR="00243B5A">
        <w:t xml:space="preserve">: </w:t>
      </w:r>
      <w:r w:rsidR="00243B5A" w:rsidRPr="008344D9">
        <w:rPr>
          <w:rStyle w:val="Italic"/>
        </w:rPr>
        <w:t xml:space="preserve">a, an, and, at, but, by, for, from, in, into, of, off, on, onto, or, out, over, the, through, to, under, unto, </w:t>
      </w:r>
      <w:r w:rsidR="00243B5A" w:rsidRPr="008344D9">
        <w:rPr>
          <w:rStyle w:val="Italic"/>
          <w:i w:val="0"/>
        </w:rPr>
        <w:t xml:space="preserve">and </w:t>
      </w:r>
      <w:r w:rsidR="00243B5A" w:rsidRPr="008344D9">
        <w:rPr>
          <w:rStyle w:val="Italic"/>
        </w:rPr>
        <w:t>with.</w:t>
      </w:r>
      <w:r w:rsidR="004A3242">
        <w:t xml:space="preserve"> This feature</w:t>
      </w:r>
      <w:r>
        <w:t xml:space="preserve"> also title</w:t>
      </w:r>
      <w:r w:rsidR="009F5276">
        <w:t>-</w:t>
      </w:r>
      <w:r>
        <w:t>cases the first word in the selected text, as well as the first word after a colon. This is extremely useful if you’re working on a document with headings in all caps that need to be in proper title case.</w:t>
      </w:r>
    </w:p>
    <w:p w:rsidR="00254151" w:rsidRPr="008F6C7E" w:rsidRDefault="00254151" w:rsidP="007C5DCC">
      <w:pPr>
        <w:pStyle w:val="Heading5"/>
      </w:pPr>
      <w:r w:rsidRPr="008F6C7E">
        <w:t>Access:</w:t>
      </w:r>
    </w:p>
    <w:p w:rsidR="007E7DDC" w:rsidRDefault="007E7DDC" w:rsidP="007C5DCC">
      <w:pPr>
        <w:pStyle w:val="BulletList"/>
      </w:pPr>
      <w:r>
        <w:t>•</w:t>
      </w:r>
      <w:r>
        <w:tab/>
        <w:t>F9 with text selected</w:t>
      </w:r>
    </w:p>
    <w:p w:rsidR="007E7DDC" w:rsidRDefault="007E7DDC" w:rsidP="007C5DCC">
      <w:pPr>
        <w:pStyle w:val="BulletList"/>
      </w:pPr>
      <w:r>
        <w:t>•</w:t>
      </w:r>
      <w:r>
        <w:tab/>
        <w:t>Text &gt; Title-case selected text</w:t>
      </w:r>
    </w:p>
    <w:p w:rsidR="007E7DDC" w:rsidRDefault="007E7DDC" w:rsidP="00283314">
      <w:r>
        <w:t xml:space="preserve">Incidentally, if you need a heading to be </w:t>
      </w:r>
      <w:r w:rsidR="00245EB8">
        <w:t xml:space="preserve">in </w:t>
      </w:r>
      <w:r>
        <w:t xml:space="preserve">all caps, LIKE THIS, you shouldn’t </w:t>
      </w:r>
      <w:r w:rsidR="00254151" w:rsidRPr="008F6C7E">
        <w:rPr>
          <w:i/>
        </w:rPr>
        <w:t xml:space="preserve">type </w:t>
      </w:r>
      <w:r>
        <w:t>it in all caps. Rather, you should make it title case and then format it as all caps in the style used with the heading. That way, if your design changes from all caps</w:t>
      </w:r>
      <w:r w:rsidR="00AF7A58">
        <w:t xml:space="preserve"> (or goes to a typesetter)</w:t>
      </w:r>
      <w:r>
        <w:t>, the words will be in proper-title case format with the modified style.</w:t>
      </w:r>
    </w:p>
    <w:p w:rsidR="00254151" w:rsidRPr="008F6C7E" w:rsidRDefault="00254151" w:rsidP="007C5DCC">
      <w:pPr>
        <w:pStyle w:val="Heading3"/>
      </w:pPr>
      <w:bookmarkStart w:id="243" w:name="_Toc517269386"/>
      <w:bookmarkStart w:id="244" w:name="_Toc457033053"/>
      <w:bookmarkStart w:id="245" w:name="_Toc457492699"/>
      <w:bookmarkStart w:id="246" w:name="_Toc457494788"/>
      <w:bookmarkStart w:id="247" w:name="_Toc457494913"/>
      <w:bookmarkStart w:id="248" w:name="_Toc528749345"/>
      <w:r w:rsidRPr="008F6C7E">
        <w:t>Title-case all text styled as Heading 1, 2, custom, etc.</w:t>
      </w:r>
      <w:bookmarkEnd w:id="243"/>
    </w:p>
    <w:p w:rsidR="009B6E6E" w:rsidRDefault="006D64F1" w:rsidP="0081302B">
      <w:pPr>
        <w:pStyle w:val="NormalNI"/>
      </w:pPr>
      <w:r>
        <w:t>If your headings are styled as headings, using Heading 1, Heading 2</w:t>
      </w:r>
      <w:r w:rsidR="003F4B6E">
        <w:t xml:space="preserve"> (etc.)</w:t>
      </w:r>
      <w:r>
        <w:t>, or custom heading styles you</w:t>
      </w:r>
      <w:r w:rsidR="00252C13">
        <w:t>’</w:t>
      </w:r>
      <w:r>
        <w:t xml:space="preserve">ve created, this feature will automatically and </w:t>
      </w:r>
      <w:r w:rsidR="00254151" w:rsidRPr="008F6C7E">
        <w:rPr>
          <w:i/>
        </w:rPr>
        <w:t xml:space="preserve">properly </w:t>
      </w:r>
      <w:r>
        <w:t xml:space="preserve">(based on </w:t>
      </w:r>
      <w:r w:rsidR="00C30BB4">
        <w:t xml:space="preserve">your </w:t>
      </w:r>
      <w:r>
        <w:t>title</w:t>
      </w:r>
      <w:r w:rsidR="009F5276">
        <w:t>-</w:t>
      </w:r>
      <w:r>
        <w:t>case list</w:t>
      </w:r>
      <w:r w:rsidR="00D94D79">
        <w:t xml:space="preserve"> or the defaults listed above</w:t>
      </w:r>
      <w:r>
        <w:t>) title</w:t>
      </w:r>
      <w:r w:rsidR="009F5276">
        <w:t>-</w:t>
      </w:r>
      <w:r>
        <w:t xml:space="preserve">case all headings in </w:t>
      </w:r>
      <w:r w:rsidR="00F336ED">
        <w:t xml:space="preserve">the active </w:t>
      </w:r>
      <w:r>
        <w:t>document</w:t>
      </w:r>
      <w:r w:rsidR="00F336ED">
        <w:t>, all open documents, or all documents in a folder</w:t>
      </w:r>
      <w:r>
        <w:t>.</w:t>
      </w:r>
      <w:r w:rsidR="00245EB8">
        <w:t xml:space="preserve"> It can also be run </w:t>
      </w:r>
      <w:r w:rsidR="00F336ED">
        <w:t xml:space="preserve">as an option in </w:t>
      </w:r>
      <w:r w:rsidR="00245EB8">
        <w:t>FileCleaner.</w:t>
      </w:r>
    </w:p>
    <w:p w:rsidR="00254151" w:rsidRPr="008F6C7E" w:rsidRDefault="00254151" w:rsidP="007C5DCC">
      <w:pPr>
        <w:pStyle w:val="Heading3"/>
      </w:pPr>
      <w:bookmarkStart w:id="249" w:name="_Toc517269387"/>
      <w:r w:rsidRPr="008F6C7E">
        <w:lastRenderedPageBreak/>
        <w:t>Edit title-case list</w:t>
      </w:r>
      <w:bookmarkEnd w:id="249"/>
    </w:p>
    <w:p w:rsidR="00C30BB4" w:rsidRDefault="006D64F1" w:rsidP="00C30BB4">
      <w:pPr>
        <w:pStyle w:val="NormalNI"/>
      </w:pPr>
      <w:r>
        <w:t xml:space="preserve">To specify the words you </w:t>
      </w:r>
      <w:r w:rsidR="00254151" w:rsidRPr="008F6C7E">
        <w:rPr>
          <w:i/>
        </w:rPr>
        <w:t xml:space="preserve">don’t </w:t>
      </w:r>
      <w:r>
        <w:t xml:space="preserve">want to </w:t>
      </w:r>
      <w:r w:rsidR="00751BC7">
        <w:t xml:space="preserve">be title-cased, </w:t>
      </w:r>
      <w:r>
        <w:t>you</w:t>
      </w:r>
      <w:r w:rsidR="00252C13">
        <w:t>’</w:t>
      </w:r>
      <w:r>
        <w:t>ll need the title-case list (</w:t>
      </w:r>
      <w:r w:rsidR="00254151" w:rsidRPr="008F6C7E">
        <w:rPr>
          <w:i/>
        </w:rPr>
        <w:t>TitleCaseList.docx</w:t>
      </w:r>
      <w:r w:rsidRPr="00835D5D">
        <w:t>)</w:t>
      </w:r>
      <w:r w:rsidR="00751BC7">
        <w:t>.</w:t>
      </w:r>
      <w:r w:rsidRPr="00835D5D">
        <w:t xml:space="preserve"> </w:t>
      </w:r>
      <w:r w:rsidR="00751BC7">
        <w:t xml:space="preserve">This list </w:t>
      </w:r>
      <w:r>
        <w:t>must be kept in your default Documents folder, where Editor</w:t>
      </w:r>
      <w:r w:rsidR="00252C13">
        <w:t>’</w:t>
      </w:r>
      <w:r>
        <w:t>s ToolKit Plus expect</w:t>
      </w:r>
      <w:r w:rsidR="00C30BB4">
        <w:t>s</w:t>
      </w:r>
      <w:r>
        <w:t xml:space="preserve"> to find it. </w:t>
      </w:r>
      <w:r w:rsidR="00FC691D">
        <w:t xml:space="preserve">A partial </w:t>
      </w:r>
      <w:r>
        <w:t>list is provided with Editor</w:t>
      </w:r>
      <w:r w:rsidR="00252C13">
        <w:t>’</w:t>
      </w:r>
      <w:r>
        <w:t>s ToolKit Plus, but you should modify it to meet your needs.</w:t>
      </w:r>
      <w:r w:rsidR="00FB48BB">
        <w:t xml:space="preserve"> To edit the list, click </w:t>
      </w:r>
      <w:r w:rsidR="00FB48BB" w:rsidRPr="008F6C7E">
        <w:rPr>
          <w:i/>
        </w:rPr>
        <w:t>Text &gt; Edit title-case list.</w:t>
      </w:r>
    </w:p>
    <w:p w:rsidR="00C30BB4" w:rsidRDefault="00C30BB4" w:rsidP="00C30BB4">
      <w:pPr>
        <w:pStyle w:val="BulletList"/>
      </w:pPr>
      <w:r>
        <w:t>•</w:t>
      </w:r>
      <w:r>
        <w:tab/>
        <w:t xml:space="preserve">If </w:t>
      </w:r>
      <w:r w:rsidR="00FB48BB">
        <w:t xml:space="preserve">the </w:t>
      </w:r>
      <w:r>
        <w:t>list includes words</w:t>
      </w:r>
      <w:r w:rsidR="004D5789">
        <w:t xml:space="preserve"> in lowercase</w:t>
      </w:r>
      <w:r>
        <w:t xml:space="preserve"> (such as </w:t>
      </w:r>
      <w:r w:rsidR="00254151" w:rsidRPr="008F6C7E">
        <w:rPr>
          <w:i/>
        </w:rPr>
        <w:t xml:space="preserve">of, to, a, but, </w:t>
      </w:r>
      <w:r>
        <w:t xml:space="preserve">and </w:t>
      </w:r>
      <w:r w:rsidR="00254151" w:rsidRPr="008F6C7E">
        <w:rPr>
          <w:i/>
        </w:rPr>
        <w:t>the</w:t>
      </w:r>
      <w:r>
        <w:t xml:space="preserve">), those words will be </w:t>
      </w:r>
      <w:r w:rsidR="004D5789">
        <w:t xml:space="preserve">set in </w:t>
      </w:r>
      <w:r>
        <w:t>lowercase</w:t>
      </w:r>
      <w:r w:rsidR="004D5789">
        <w:t xml:space="preserve"> in your headings</w:t>
      </w:r>
      <w:r>
        <w:t>.</w:t>
      </w:r>
    </w:p>
    <w:p w:rsidR="00C30BB4" w:rsidRDefault="00C30BB4" w:rsidP="00C30BB4">
      <w:pPr>
        <w:pStyle w:val="BulletList"/>
      </w:pPr>
      <w:r>
        <w:t>•</w:t>
      </w:r>
      <w:r>
        <w:tab/>
        <w:t xml:space="preserve">If </w:t>
      </w:r>
      <w:r w:rsidR="00FB48BB">
        <w:t xml:space="preserve">the </w:t>
      </w:r>
      <w:r>
        <w:t>list includes</w:t>
      </w:r>
      <w:r w:rsidR="004D5789">
        <w:t xml:space="preserve"> words in</w:t>
      </w:r>
      <w:r>
        <w:t xml:space="preserve"> UPPERCASE (such as </w:t>
      </w:r>
      <w:r w:rsidR="00254151" w:rsidRPr="008F6C7E">
        <w:rPr>
          <w:i/>
        </w:rPr>
        <w:t xml:space="preserve">USA, NATO, </w:t>
      </w:r>
      <w:r>
        <w:t xml:space="preserve">and </w:t>
      </w:r>
      <w:r w:rsidR="00254151" w:rsidRPr="008F6C7E">
        <w:rPr>
          <w:i/>
        </w:rPr>
        <w:t>AARP</w:t>
      </w:r>
      <w:r w:rsidRPr="004A3242">
        <w:t xml:space="preserve">), </w:t>
      </w:r>
      <w:r>
        <w:t>those words will be</w:t>
      </w:r>
      <w:r w:rsidR="004D5789">
        <w:t xml:space="preserve"> set in</w:t>
      </w:r>
      <w:r>
        <w:t xml:space="preserve"> UPPERCASE</w:t>
      </w:r>
      <w:r w:rsidR="004D5789">
        <w:t xml:space="preserve"> in your headings</w:t>
      </w:r>
      <w:r>
        <w:t>.</w:t>
      </w:r>
    </w:p>
    <w:p w:rsidR="00C30BB4" w:rsidRDefault="00C30BB4" w:rsidP="00C30BB4">
      <w:pPr>
        <w:pStyle w:val="BulletList"/>
      </w:pPr>
      <w:r>
        <w:t>•</w:t>
      </w:r>
      <w:r>
        <w:tab/>
        <w:t xml:space="preserve">If </w:t>
      </w:r>
      <w:r w:rsidR="00FB48BB">
        <w:t xml:space="preserve">the </w:t>
      </w:r>
      <w:r>
        <w:t>list includes words</w:t>
      </w:r>
      <w:r w:rsidR="004D5789">
        <w:t xml:space="preserve"> in MixedCase</w:t>
      </w:r>
      <w:r>
        <w:t xml:space="preserve"> (such as </w:t>
      </w:r>
      <w:r w:rsidR="00254151" w:rsidRPr="008F6C7E">
        <w:rPr>
          <w:i/>
        </w:rPr>
        <w:t>FileCleaner</w:t>
      </w:r>
      <w:r w:rsidR="00FB48BB">
        <w:rPr>
          <w:i/>
        </w:rPr>
        <w:t xml:space="preserve"> </w:t>
      </w:r>
      <w:r w:rsidR="00FB48BB">
        <w:t>and</w:t>
      </w:r>
      <w:r w:rsidR="00254151" w:rsidRPr="008F6C7E">
        <w:rPr>
          <w:i/>
        </w:rPr>
        <w:t xml:space="preserve"> DEXembed</w:t>
      </w:r>
      <w:r>
        <w:t xml:space="preserve">), those words will be </w:t>
      </w:r>
      <w:r w:rsidR="004D5789">
        <w:t xml:space="preserve">set in </w:t>
      </w:r>
      <w:r w:rsidR="00751BC7">
        <w:t>Mix</w:t>
      </w:r>
      <w:r w:rsidR="004D5789">
        <w:t>ed</w:t>
      </w:r>
      <w:r>
        <w:t>Case</w:t>
      </w:r>
      <w:r w:rsidR="004D5789">
        <w:t xml:space="preserve"> in your headings</w:t>
      </w:r>
      <w:r>
        <w:t>.</w:t>
      </w:r>
    </w:p>
    <w:p w:rsidR="00AB0A05" w:rsidRPr="00AB0A05" w:rsidRDefault="00AB0A05" w:rsidP="00283314">
      <w:r>
        <w:t>If the list is not available, common</w:t>
      </w:r>
      <w:r w:rsidR="00FB48BB">
        <w:t>ly used</w:t>
      </w:r>
      <w:r>
        <w:t xml:space="preserve"> articles, conjunctions, and prepositions will be used instead</w:t>
      </w:r>
      <w:r w:rsidR="00FB48BB">
        <w:t xml:space="preserve">: </w:t>
      </w:r>
      <w:r w:rsidR="00FB48BB" w:rsidRPr="008344D9">
        <w:rPr>
          <w:rStyle w:val="Italic"/>
        </w:rPr>
        <w:t xml:space="preserve">a, an, and, at, but, by, for, from, in, into, of, off, on, onto, or, out, over, the, through, to, under, unto, </w:t>
      </w:r>
      <w:r w:rsidR="00FB48BB" w:rsidRPr="008344D9">
        <w:rPr>
          <w:rStyle w:val="Italic"/>
          <w:i w:val="0"/>
        </w:rPr>
        <w:t xml:space="preserve">and </w:t>
      </w:r>
      <w:r w:rsidR="00FB48BB" w:rsidRPr="008344D9">
        <w:rPr>
          <w:rStyle w:val="Italic"/>
        </w:rPr>
        <w:t>with.</w:t>
      </w:r>
    </w:p>
    <w:p w:rsidR="00254151" w:rsidRPr="008F6C7E" w:rsidRDefault="00254151" w:rsidP="007C5DCC">
      <w:pPr>
        <w:pStyle w:val="Heading3"/>
      </w:pPr>
      <w:bookmarkStart w:id="250" w:name="_Toc517269388"/>
      <w:bookmarkEnd w:id="244"/>
      <w:bookmarkEnd w:id="245"/>
      <w:bookmarkEnd w:id="246"/>
      <w:bookmarkEnd w:id="247"/>
      <w:bookmarkEnd w:id="248"/>
      <w:r w:rsidRPr="008F6C7E">
        <w:t>Capitalize a word (keyboard only)</w:t>
      </w:r>
      <w:bookmarkEnd w:id="250"/>
    </w:p>
    <w:p w:rsidR="00260AF9" w:rsidRDefault="00260AF9" w:rsidP="007C5DCC">
      <w:pPr>
        <w:pStyle w:val="NormalNI"/>
      </w:pPr>
      <w:r>
        <w:t xml:space="preserve">Put your cursor anywhere on a word, press the F9 function key, and this feature capitalizes the word (initial cap) and then moves your cursor to the next word. That means you can jump from word to word, capping as you go. </w:t>
      </w:r>
      <w:r w:rsidR="006675E5">
        <w:t xml:space="preserve">This feature </w:t>
      </w:r>
      <w:r>
        <w:t>also turns a word in all caps to one that’s cap and lowercase.</w:t>
      </w:r>
    </w:p>
    <w:p w:rsidR="00260AF9" w:rsidRDefault="00254151" w:rsidP="00283314">
      <w:r w:rsidRPr="008F6C7E">
        <w:rPr>
          <w:i/>
        </w:rPr>
        <w:t xml:space="preserve">Note: </w:t>
      </w:r>
      <w:r w:rsidR="00260AF9">
        <w:t xml:space="preserve">If you press the F9 key </w:t>
      </w:r>
      <w:r w:rsidRPr="008F6C7E">
        <w:rPr>
          <w:i/>
        </w:rPr>
        <w:t xml:space="preserve">while text is selected, </w:t>
      </w:r>
      <w:r w:rsidR="00260AF9">
        <w:t xml:space="preserve">the text will be formatted in proper title case, just as if you’d clicked </w:t>
      </w:r>
      <w:r w:rsidRPr="008F6C7E">
        <w:rPr>
          <w:i/>
        </w:rPr>
        <w:t xml:space="preserve">Text &gt; Title-case selected text. </w:t>
      </w:r>
      <w:r w:rsidR="00260AF9">
        <w:t xml:space="preserve">You’ll find this a handy way to </w:t>
      </w:r>
      <w:r w:rsidR="006675E5">
        <w:t xml:space="preserve">title-case </w:t>
      </w:r>
      <w:r w:rsidR="00260AF9">
        <w:t>a selection.</w:t>
      </w:r>
    </w:p>
    <w:p w:rsidR="00254151" w:rsidRPr="008F6C7E" w:rsidRDefault="00254151" w:rsidP="007C5DCC">
      <w:pPr>
        <w:pStyle w:val="Heading5"/>
      </w:pPr>
      <w:r w:rsidRPr="008F6C7E">
        <w:t>Access:</w:t>
      </w:r>
    </w:p>
    <w:p w:rsidR="00260AF9" w:rsidRDefault="00260AF9" w:rsidP="00283314">
      <w:r>
        <w:t>• F9</w:t>
      </w:r>
    </w:p>
    <w:p w:rsidR="00254151" w:rsidRPr="008F6C7E" w:rsidRDefault="00254151" w:rsidP="007C5DCC">
      <w:pPr>
        <w:pStyle w:val="Heading3"/>
      </w:pPr>
      <w:bookmarkStart w:id="251" w:name="_Toc457033054"/>
      <w:bookmarkStart w:id="252" w:name="_Toc457492700"/>
      <w:bookmarkStart w:id="253" w:name="_Toc457494789"/>
      <w:bookmarkStart w:id="254" w:name="_Toc457494914"/>
      <w:bookmarkStart w:id="255" w:name="_Toc528749346"/>
      <w:bookmarkStart w:id="256" w:name="_Toc517269389"/>
      <w:r w:rsidRPr="008F6C7E">
        <w:t>Lowercase a word</w:t>
      </w:r>
      <w:bookmarkEnd w:id="251"/>
      <w:bookmarkEnd w:id="252"/>
      <w:bookmarkEnd w:id="253"/>
      <w:bookmarkEnd w:id="254"/>
      <w:bookmarkEnd w:id="255"/>
      <w:r w:rsidRPr="008F6C7E">
        <w:t xml:space="preserve"> (keyboard only)</w:t>
      </w:r>
      <w:bookmarkEnd w:id="256"/>
    </w:p>
    <w:p w:rsidR="00260AF9" w:rsidRDefault="00260AF9" w:rsidP="007C5DCC">
      <w:pPr>
        <w:pStyle w:val="NormalNI"/>
      </w:pPr>
      <w:r>
        <w:t>Again, this feature lets you jump from word to word, this time lowercasing all the way. If you use it while text is selected, the text will be formatted in lower case. This is handy if you have several words in a row that need to be made lower case so you can apply small-cap character formatting.</w:t>
      </w:r>
    </w:p>
    <w:p w:rsidR="00254151" w:rsidRPr="008F6C7E" w:rsidRDefault="00254151" w:rsidP="007C5DCC">
      <w:pPr>
        <w:pStyle w:val="Heading5"/>
      </w:pPr>
      <w:r w:rsidRPr="008F6C7E">
        <w:t>Access:</w:t>
      </w:r>
    </w:p>
    <w:p w:rsidR="00260AF9" w:rsidRDefault="00260AF9" w:rsidP="00283314">
      <w:r>
        <w:t>• F10</w:t>
      </w:r>
    </w:p>
    <w:p w:rsidR="00260AF9" w:rsidRDefault="00260AF9" w:rsidP="00283314"/>
    <w:p w:rsidR="00260AF9" w:rsidRDefault="00260AF9" w:rsidP="00283314">
      <w:r>
        <w:t xml:space="preserve">This and the previous feature are especially useful when editing authors who are cap-happy. For example, let’s say you’re editing a manuscript in </w:t>
      </w:r>
      <w:r>
        <w:lastRenderedPageBreak/>
        <w:t>which the author has capitalized chapter headings like this: “CHAPTER ONE: THE GHOST IN THE MACHINE.”</w:t>
      </w:r>
    </w:p>
    <w:p w:rsidR="00260AF9" w:rsidRDefault="00260AF9" w:rsidP="00283314">
      <w:r>
        <w:t>Put your cursor on the first word, then press the F9 and F10 keys as needed—in this case, F9 four times, F10 twice, and F9 once again. Here’s the result: “Chapter One: The Ghost in the Machine.”</w:t>
      </w:r>
    </w:p>
    <w:p w:rsidR="00260AF9" w:rsidRDefault="00260AF9" w:rsidP="00283314">
      <w:r>
        <w:t xml:space="preserve">After you’ve practiced this a few times, you’ll be amazed at how easy and fast it is. Of course, you could always do the job with </w:t>
      </w:r>
      <w:r w:rsidR="00254151" w:rsidRPr="008F6C7E">
        <w:rPr>
          <w:i/>
        </w:rPr>
        <w:t xml:space="preserve">Make selection title case, </w:t>
      </w:r>
      <w:r>
        <w:t>as explained above</w:t>
      </w:r>
      <w:r w:rsidR="00B70D06">
        <w:t>,</w:t>
      </w:r>
      <w:r>
        <w:t xml:space="preserve"> </w:t>
      </w:r>
      <w:r w:rsidR="00B70D06">
        <w:t xml:space="preserve">but </w:t>
      </w:r>
      <w:r>
        <w:t>alternately using the F9 and F10 keys gives you more immediate control.</w:t>
      </w:r>
    </w:p>
    <w:p w:rsidR="00254151" w:rsidRPr="008F6C7E" w:rsidRDefault="00254151" w:rsidP="007C5DCC">
      <w:pPr>
        <w:pStyle w:val="Heading3"/>
      </w:pPr>
      <w:bookmarkStart w:id="257" w:name="_Toc457033055"/>
      <w:bookmarkStart w:id="258" w:name="_Toc457492701"/>
      <w:bookmarkStart w:id="259" w:name="_Toc457494790"/>
      <w:bookmarkStart w:id="260" w:name="_Toc457494915"/>
      <w:bookmarkStart w:id="261" w:name="_Toc528749347"/>
      <w:bookmarkStart w:id="262" w:name="_Toc517269390"/>
      <w:r w:rsidRPr="008F6C7E">
        <w:t>Capitalize or lowercase word (toggle)</w:t>
      </w:r>
      <w:bookmarkEnd w:id="257"/>
      <w:bookmarkEnd w:id="258"/>
      <w:bookmarkEnd w:id="259"/>
      <w:bookmarkEnd w:id="260"/>
      <w:bookmarkEnd w:id="261"/>
      <w:bookmarkEnd w:id="262"/>
    </w:p>
    <w:p w:rsidR="00260AF9" w:rsidRDefault="00260AF9" w:rsidP="007C5DCC">
      <w:pPr>
        <w:pStyle w:val="NormalNI"/>
      </w:pPr>
      <w:r>
        <w:t xml:space="preserve">Put your cursor anywhere on a word and this feature capitalizes (initial cap) or lowercases the word and moves your cursor to the next word. </w:t>
      </w:r>
      <w:r w:rsidR="004E179E">
        <w:t>T</w:t>
      </w:r>
      <w:r>
        <w:t>his f</w:t>
      </w:r>
      <w:r w:rsidR="004E179E">
        <w:t>eature</w:t>
      </w:r>
      <w:r>
        <w:t xml:space="preserve"> also turns a word in all caps to one that’s lowercase.</w:t>
      </w:r>
    </w:p>
    <w:p w:rsidR="00260AF9" w:rsidRDefault="00260AF9" w:rsidP="00283314">
      <w:r>
        <w:t xml:space="preserve">If you use this feature while text is selected, the text will be formatted in proper title case, just as if you’d clicked </w:t>
      </w:r>
      <w:r w:rsidR="00254151" w:rsidRPr="008F6C7E">
        <w:rPr>
          <w:i/>
        </w:rPr>
        <w:t xml:space="preserve">Title-case selected text </w:t>
      </w:r>
      <w:r>
        <w:t xml:space="preserve">under the </w:t>
      </w:r>
      <w:r w:rsidR="00254151" w:rsidRPr="008F6C7E">
        <w:rPr>
          <w:i/>
        </w:rPr>
        <w:t xml:space="preserve">Editor’s ToolKit </w:t>
      </w:r>
      <w:r>
        <w:t>menu.</w:t>
      </w:r>
    </w:p>
    <w:p w:rsidR="00254151" w:rsidRPr="008F6C7E" w:rsidRDefault="00254151" w:rsidP="007C5DCC">
      <w:pPr>
        <w:pStyle w:val="Heading5"/>
      </w:pPr>
      <w:r w:rsidRPr="008F6C7E">
        <w:t>Access:</w:t>
      </w:r>
    </w:p>
    <w:p w:rsidR="00260AF9" w:rsidRDefault="00260AF9" w:rsidP="00283314">
      <w:r>
        <w:t>• Text &gt; Cap or lowercase word</w:t>
      </w:r>
    </w:p>
    <w:p w:rsidR="00254151" w:rsidRPr="008F6C7E" w:rsidRDefault="00254151" w:rsidP="007C5DCC">
      <w:pPr>
        <w:pStyle w:val="Heading3"/>
      </w:pPr>
      <w:bookmarkStart w:id="263" w:name="_Toc457033056"/>
      <w:bookmarkStart w:id="264" w:name="_Toc457492702"/>
      <w:bookmarkStart w:id="265" w:name="_Toc457494791"/>
      <w:bookmarkStart w:id="266" w:name="_Toc457494916"/>
      <w:bookmarkStart w:id="267" w:name="_Toc528749348"/>
      <w:bookmarkStart w:id="268" w:name="_Toc517269391"/>
      <w:r w:rsidRPr="008F6C7E">
        <w:t>Make word italic or roman (toggle)</w:t>
      </w:r>
      <w:bookmarkEnd w:id="263"/>
      <w:bookmarkEnd w:id="264"/>
      <w:bookmarkEnd w:id="265"/>
      <w:bookmarkEnd w:id="266"/>
      <w:bookmarkEnd w:id="267"/>
      <w:bookmarkEnd w:id="268"/>
    </w:p>
    <w:p w:rsidR="00260AF9" w:rsidRDefault="00260AF9" w:rsidP="007C5DCC">
      <w:pPr>
        <w:pStyle w:val="NormalNI"/>
      </w:pPr>
      <w:r>
        <w:t>This feature, too, jumps from word to word at the touch of a key, changing italic words to roman, and roman words to italic. It’s great when you’re editing authors who have forgotten to italicize book titles or who have italicized the titles of magazine articles. You can also use this feature to toggle italic on selected text.</w:t>
      </w:r>
    </w:p>
    <w:p w:rsidR="00254151" w:rsidRPr="008F6C7E" w:rsidRDefault="00254151" w:rsidP="007C5DCC">
      <w:pPr>
        <w:pStyle w:val="Heading5"/>
      </w:pPr>
      <w:r w:rsidRPr="008F6C7E">
        <w:t>Access:</w:t>
      </w:r>
    </w:p>
    <w:p w:rsidR="00260AF9" w:rsidRDefault="00260AF9" w:rsidP="00283314">
      <w:r>
        <w:t>• F8</w:t>
      </w:r>
    </w:p>
    <w:p w:rsidR="00260AF9" w:rsidRDefault="00260AF9" w:rsidP="00283314">
      <w:r>
        <w:t>• Text &gt; Make word italic or roman</w:t>
      </w:r>
    </w:p>
    <w:p w:rsidR="00254151" w:rsidRPr="008F6C7E" w:rsidRDefault="00254151" w:rsidP="007C5DCC">
      <w:pPr>
        <w:pStyle w:val="Heading3"/>
      </w:pPr>
      <w:bookmarkStart w:id="269" w:name="_Toc457033057"/>
      <w:bookmarkStart w:id="270" w:name="_Toc457492703"/>
      <w:bookmarkStart w:id="271" w:name="_Toc457494792"/>
      <w:bookmarkStart w:id="272" w:name="_Toc457494917"/>
      <w:bookmarkStart w:id="273" w:name="_Toc528749349"/>
      <w:bookmarkStart w:id="274" w:name="_Toc517269392"/>
      <w:r w:rsidRPr="008F6C7E">
        <w:t>Transpose words</w:t>
      </w:r>
      <w:bookmarkEnd w:id="269"/>
      <w:bookmarkEnd w:id="270"/>
      <w:bookmarkEnd w:id="271"/>
      <w:bookmarkEnd w:id="272"/>
      <w:bookmarkEnd w:id="273"/>
      <w:bookmarkEnd w:id="274"/>
    </w:p>
    <w:p w:rsidR="00260AF9" w:rsidRDefault="00260AF9" w:rsidP="007C5DCC">
      <w:pPr>
        <w:pStyle w:val="NormalNI"/>
      </w:pPr>
      <w:r>
        <w:t xml:space="preserve">Don’t you wish Word had a way to transpose words? Now it does. For example, you can turn “said she” to “she said” at the touch of a key. Place your cursor anywhere on the </w:t>
      </w:r>
      <w:r w:rsidR="00254151" w:rsidRPr="008F6C7E">
        <w:rPr>
          <w:i/>
        </w:rPr>
        <w:t>second</w:t>
      </w:r>
      <w:r>
        <w:t xml:space="preserve"> of the two words you want to transpose. Then press F11.</w:t>
      </w:r>
    </w:p>
    <w:p w:rsidR="00254151" w:rsidRPr="008F6C7E" w:rsidRDefault="00254151" w:rsidP="007C5DCC">
      <w:pPr>
        <w:pStyle w:val="Heading5"/>
      </w:pPr>
      <w:r w:rsidRPr="008F6C7E">
        <w:t>Access:</w:t>
      </w:r>
    </w:p>
    <w:p w:rsidR="00260AF9" w:rsidRDefault="00260AF9" w:rsidP="00283314">
      <w:r>
        <w:t>• F11</w:t>
      </w:r>
    </w:p>
    <w:p w:rsidR="00260AF9" w:rsidRDefault="00260AF9" w:rsidP="00283314">
      <w:r>
        <w:t>• Text &gt; Transpose words</w:t>
      </w:r>
    </w:p>
    <w:p w:rsidR="00254151" w:rsidRPr="008F6C7E" w:rsidRDefault="00254151" w:rsidP="007C5DCC">
      <w:pPr>
        <w:pStyle w:val="Heading3"/>
      </w:pPr>
      <w:bookmarkStart w:id="275" w:name="_Toc457033058"/>
      <w:bookmarkStart w:id="276" w:name="_Toc457492704"/>
      <w:bookmarkStart w:id="277" w:name="_Toc457494793"/>
      <w:bookmarkStart w:id="278" w:name="_Toc457494918"/>
      <w:bookmarkStart w:id="279" w:name="_Toc528749350"/>
      <w:bookmarkStart w:id="280" w:name="_Toc517269393"/>
      <w:r w:rsidRPr="008F6C7E">
        <w:lastRenderedPageBreak/>
        <w:t>Transpose characters</w:t>
      </w:r>
      <w:bookmarkEnd w:id="275"/>
      <w:bookmarkEnd w:id="276"/>
      <w:bookmarkEnd w:id="277"/>
      <w:bookmarkEnd w:id="278"/>
      <w:bookmarkEnd w:id="279"/>
      <w:bookmarkEnd w:id="280"/>
    </w:p>
    <w:p w:rsidR="00260AF9" w:rsidRDefault="00260AF9" w:rsidP="007C5DCC">
      <w:pPr>
        <w:pStyle w:val="NormalNI"/>
      </w:pPr>
      <w:r>
        <w:t>One keystroke turns “rihgt” into “right.” Place your cursor between the two characters you want to transpose. Then press F12.</w:t>
      </w:r>
    </w:p>
    <w:p w:rsidR="00254151" w:rsidRPr="008F6C7E" w:rsidRDefault="00254151" w:rsidP="007C5DCC">
      <w:pPr>
        <w:pStyle w:val="Heading5"/>
      </w:pPr>
      <w:r w:rsidRPr="008F6C7E">
        <w:t>Access:</w:t>
      </w:r>
    </w:p>
    <w:p w:rsidR="00260AF9" w:rsidRDefault="00260AF9" w:rsidP="00283314">
      <w:r>
        <w:t>• F12</w:t>
      </w:r>
    </w:p>
    <w:p w:rsidR="00260AF9" w:rsidRDefault="00260AF9" w:rsidP="00283314">
      <w:r>
        <w:t>• Text &gt; Transpose characters</w:t>
      </w:r>
    </w:p>
    <w:p w:rsidR="00254151" w:rsidRPr="008F6C7E" w:rsidRDefault="00254151" w:rsidP="007C5DCC">
      <w:pPr>
        <w:pStyle w:val="Heading3"/>
      </w:pPr>
      <w:bookmarkStart w:id="281" w:name="_Toc517269394"/>
      <w:bookmarkEnd w:id="237"/>
      <w:bookmarkEnd w:id="238"/>
      <w:bookmarkEnd w:id="239"/>
      <w:bookmarkEnd w:id="240"/>
      <w:bookmarkEnd w:id="241"/>
      <w:r w:rsidRPr="008F6C7E">
        <w:t>Extend selection (keyboard only)</w:t>
      </w:r>
      <w:bookmarkEnd w:id="281"/>
    </w:p>
    <w:p w:rsidR="00F80D17" w:rsidRDefault="00254151" w:rsidP="007C5DCC">
      <w:pPr>
        <w:pStyle w:val="NormalNI"/>
      </w:pPr>
      <w:r w:rsidRPr="008F6C7E">
        <w:rPr>
          <w:i/>
        </w:rPr>
        <w:t xml:space="preserve">Extend Selection </w:t>
      </w:r>
      <w:r w:rsidR="00F80D17">
        <w:t xml:space="preserve">is a terrific Word feature you </w:t>
      </w:r>
      <w:r w:rsidR="00525894">
        <w:t xml:space="preserve">may not </w:t>
      </w:r>
      <w:r w:rsidR="00F80D17">
        <w:t>know about</w:t>
      </w:r>
      <w:r w:rsidR="00525894">
        <w:t>.</w:t>
      </w:r>
      <w:r w:rsidR="00F80D17">
        <w:t xml:space="preserve"> I’ve made it accessible on what at first seems a strange place: the </w:t>
      </w:r>
      <w:r w:rsidR="006D1E9B">
        <w:t>INSERT</w:t>
      </w:r>
      <w:r w:rsidR="00F80D17">
        <w:t xml:space="preserve"> key. I don’t like having the Insert key turn on typeover mode, which should always be turned off while editing and usually at all other times. Word also allows you to use the </w:t>
      </w:r>
      <w:r w:rsidR="00C725DA">
        <w:t>INSERT</w:t>
      </w:r>
      <w:r w:rsidR="00F80D17">
        <w:t xml:space="preserve"> key to paste text (see the </w:t>
      </w:r>
      <w:r w:rsidRPr="008F6C7E">
        <w:rPr>
          <w:i/>
        </w:rPr>
        <w:t xml:space="preserve">Options </w:t>
      </w:r>
      <w:r w:rsidR="00F80D17">
        <w:t>menu), but I’ve found it too easy to hit the key accidentally and paste unwanted text into a document without even knowing it. Thus, I’ve opted to use the I</w:t>
      </w:r>
      <w:r w:rsidR="006D1E9B">
        <w:t>NSERT</w:t>
      </w:r>
      <w:r w:rsidR="00F80D17">
        <w:t xml:space="preserve"> key for </w:t>
      </w:r>
      <w:r w:rsidRPr="008F6C7E">
        <w:rPr>
          <w:i/>
        </w:rPr>
        <w:t xml:space="preserve">Extend Selection, </w:t>
      </w:r>
      <w:r w:rsidR="00F80D17">
        <w:t>and you’ll find that’s a handy key on which to have it.</w:t>
      </w:r>
    </w:p>
    <w:p w:rsidR="00F80D17" w:rsidRDefault="00F80D17" w:rsidP="00283314">
      <w:r>
        <w:t xml:space="preserve">Basically, </w:t>
      </w:r>
      <w:r w:rsidR="00254151" w:rsidRPr="008F6C7E">
        <w:rPr>
          <w:i/>
        </w:rPr>
        <w:t xml:space="preserve">Extend Selection </w:t>
      </w:r>
      <w:r>
        <w:t xml:space="preserve">turns on the selecting of text. Then you can use the cursor keys to move through the text, selecting as you go. The really neat thing for editing is that you can put your cursor at the beginning of the text you want to select, then activate </w:t>
      </w:r>
      <w:r w:rsidR="00254151" w:rsidRPr="008F6C7E">
        <w:rPr>
          <w:i/>
        </w:rPr>
        <w:t xml:space="preserve">Extend Selection, </w:t>
      </w:r>
      <w:r>
        <w:t xml:space="preserve">then type the character that’s at the </w:t>
      </w:r>
      <w:r w:rsidR="00254151" w:rsidRPr="008F6C7E">
        <w:rPr>
          <w:i/>
        </w:rPr>
        <w:t xml:space="preserve">end </w:t>
      </w:r>
      <w:r>
        <w:t>of the text you want to select. The selection will auto</w:t>
      </w:r>
      <w:r w:rsidR="00525894">
        <w:softHyphen/>
      </w:r>
      <w:r>
        <w:t>mati</w:t>
      </w:r>
      <w:r w:rsidR="00525894">
        <w:softHyphen/>
      </w:r>
      <w:r>
        <w:t>cally jump to that character. I use this feature a lot to select to the period at the end of a sentence and to select to a carriage return at the end of a paragraph (in order to delete the selected text).</w:t>
      </w:r>
      <w:r w:rsidR="00E27CA6">
        <w:t xml:space="preserve"> </w:t>
      </w:r>
      <w:r>
        <w:t xml:space="preserve">If you press the </w:t>
      </w:r>
      <w:r w:rsidR="00C725DA">
        <w:t>INSERT</w:t>
      </w:r>
      <w:r>
        <w:t xml:space="preserve"> key twice, you’ll select the current word</w:t>
      </w:r>
      <w:r w:rsidR="00525894">
        <w:t>;</w:t>
      </w:r>
      <w:r>
        <w:t xml:space="preserve"> three times, the current sentence</w:t>
      </w:r>
      <w:r w:rsidR="00525894">
        <w:t>;</w:t>
      </w:r>
      <w:r>
        <w:t xml:space="preserve"> four times</w:t>
      </w:r>
      <w:r w:rsidR="00525894">
        <w:t>,</w:t>
      </w:r>
      <w:r>
        <w:t xml:space="preserve"> the current paragraph</w:t>
      </w:r>
      <w:r w:rsidR="00525894">
        <w:t>;</w:t>
      </w:r>
      <w:r>
        <w:t xml:space="preserve"> and five times</w:t>
      </w:r>
      <w:r w:rsidR="00525894">
        <w:t>,</w:t>
      </w:r>
      <w:r>
        <w:t xml:space="preserve"> all the text in the document.</w:t>
      </w:r>
      <w:r w:rsidR="00133EC5">
        <w:t xml:space="preserve"> </w:t>
      </w:r>
      <w:r>
        <w:t xml:space="preserve">To turn off </w:t>
      </w:r>
      <w:r w:rsidR="00254151" w:rsidRPr="008F6C7E">
        <w:rPr>
          <w:i/>
        </w:rPr>
        <w:t xml:space="preserve">Extend Selection </w:t>
      </w:r>
      <w:r>
        <w:t xml:space="preserve">without doing anything to the selected text, press the </w:t>
      </w:r>
      <w:r w:rsidR="00C725DA">
        <w:t>ESCAPE</w:t>
      </w:r>
      <w:r>
        <w:t xml:space="preserve"> key and then a cursor key.</w:t>
      </w:r>
    </w:p>
    <w:p w:rsidR="00254151" w:rsidRPr="008F6C7E" w:rsidRDefault="00254151" w:rsidP="007C5DCC">
      <w:pPr>
        <w:pStyle w:val="Heading5"/>
      </w:pPr>
      <w:r w:rsidRPr="008F6C7E">
        <w:t>Access:</w:t>
      </w:r>
    </w:p>
    <w:p w:rsidR="00F80D17" w:rsidRDefault="006A02A9" w:rsidP="00283314">
      <w:r>
        <w:t xml:space="preserve">• </w:t>
      </w:r>
      <w:r w:rsidR="00C725DA">
        <w:t>INSERT</w:t>
      </w:r>
      <w:r w:rsidR="00F80D17">
        <w:t xml:space="preserve"> key</w:t>
      </w:r>
    </w:p>
    <w:p w:rsidR="00254151" w:rsidRPr="008F6C7E" w:rsidRDefault="00254151" w:rsidP="007C5DCC">
      <w:pPr>
        <w:pStyle w:val="Heading3"/>
      </w:pPr>
      <w:bookmarkStart w:id="282" w:name="_Toc457033066"/>
      <w:bookmarkStart w:id="283" w:name="_Toc457492712"/>
      <w:bookmarkStart w:id="284" w:name="_Toc457494801"/>
      <w:bookmarkStart w:id="285" w:name="_Toc457494926"/>
      <w:bookmarkStart w:id="286" w:name="_Toc528749358"/>
      <w:bookmarkStart w:id="287" w:name="_Toc517269395"/>
      <w:r w:rsidRPr="008F6C7E">
        <w:t>Spike</w:t>
      </w:r>
      <w:bookmarkEnd w:id="282"/>
      <w:bookmarkEnd w:id="283"/>
      <w:bookmarkEnd w:id="284"/>
      <w:bookmarkEnd w:id="285"/>
      <w:bookmarkEnd w:id="286"/>
      <w:bookmarkEnd w:id="287"/>
    </w:p>
    <w:p w:rsidR="00F80D17" w:rsidRDefault="00F80D17" w:rsidP="007C5DCC">
      <w:pPr>
        <w:pStyle w:val="NormalNI"/>
      </w:pPr>
      <w:r>
        <w:t xml:space="preserve">Remember when editors wore green celluloid visors and impaled pieces of paper on a shiny steel spike? Word, too, has a spike, but it’s buried so deep that most Word users have never even heard of it. I’ve brought it up to the surface. The spike is a </w:t>
      </w:r>
      <w:r w:rsidR="00254151" w:rsidRPr="008F6C7E">
        <w:rPr>
          <w:i/>
        </w:rPr>
        <w:t>cumulative</w:t>
      </w:r>
      <w:r>
        <w:t xml:space="preserve"> cut and paste. It lets you cut as many blocks of text as you like and then paste them all at once in your chosen location. The text is pasted in the order in which it was cut—first in, first out. If you’re rearranging massive chunks of text, you’ll like spike.</w:t>
      </w:r>
    </w:p>
    <w:p w:rsidR="00F80D17" w:rsidRDefault="00254151" w:rsidP="00283314">
      <w:r w:rsidRPr="008F6C7E">
        <w:rPr>
          <w:i/>
        </w:rPr>
        <w:lastRenderedPageBreak/>
        <w:t xml:space="preserve">Note: </w:t>
      </w:r>
      <w:r w:rsidR="00F80D17">
        <w:t>Word’s spike feature has a bug: it pastes marked revisions as regular text, which means the text you’ve deleted comes back again along with the text you’ve added—just a mess. Editor’s ToolKit overcomes this problem by making permanent any revisions in the spiked text before it is pasted. Just so you know.</w:t>
      </w:r>
    </w:p>
    <w:p w:rsidR="00254151" w:rsidRPr="008F6C7E" w:rsidRDefault="00254151" w:rsidP="007C5DCC">
      <w:pPr>
        <w:pStyle w:val="Heading5"/>
      </w:pPr>
      <w:r w:rsidRPr="008F6C7E">
        <w:t>Access:</w:t>
      </w:r>
    </w:p>
    <w:p w:rsidR="00F80D17" w:rsidRDefault="006A02A9" w:rsidP="00283314">
      <w:r>
        <w:t xml:space="preserve">• </w:t>
      </w:r>
      <w:r w:rsidR="004D61EB">
        <w:t>CTRL</w:t>
      </w:r>
      <w:r w:rsidR="00F80D17">
        <w:t xml:space="preserve"> + F5 to spike</w:t>
      </w:r>
    </w:p>
    <w:p w:rsidR="00F80D17" w:rsidRDefault="006A02A9" w:rsidP="00283314">
      <w:r>
        <w:t xml:space="preserve">• </w:t>
      </w:r>
      <w:r w:rsidR="004D61EB">
        <w:t>CTRL</w:t>
      </w:r>
      <w:r w:rsidR="00F80D17">
        <w:t xml:space="preserve"> + F6 to paste the spike</w:t>
      </w:r>
    </w:p>
    <w:p w:rsidR="00F80D17" w:rsidRDefault="006A02A9" w:rsidP="00283314">
      <w:r>
        <w:t xml:space="preserve">• </w:t>
      </w:r>
      <w:r w:rsidR="00894CD8">
        <w:t xml:space="preserve">Text &gt; </w:t>
      </w:r>
      <w:r w:rsidR="00447FBA">
        <w:t xml:space="preserve">Cut to </w:t>
      </w:r>
      <w:r w:rsidR="00F80D17">
        <w:t>Spike</w:t>
      </w:r>
    </w:p>
    <w:p w:rsidR="00F80D17" w:rsidRDefault="006A02A9" w:rsidP="00283314">
      <w:r>
        <w:t xml:space="preserve">• </w:t>
      </w:r>
      <w:r w:rsidR="00894CD8">
        <w:t xml:space="preserve">Text &gt; </w:t>
      </w:r>
      <w:r w:rsidR="00447FBA">
        <w:t>Insert Spike</w:t>
      </w:r>
    </w:p>
    <w:p w:rsidR="00254151" w:rsidRPr="008F6C7E" w:rsidRDefault="00254151" w:rsidP="007C5DCC">
      <w:pPr>
        <w:pStyle w:val="Heading3"/>
      </w:pPr>
      <w:bookmarkStart w:id="288" w:name="_Toc528719559"/>
      <w:bookmarkStart w:id="289" w:name="_Toc528749359"/>
      <w:bookmarkStart w:id="290" w:name="_Toc517269396"/>
      <w:bookmarkStart w:id="291" w:name="_Toc457033067"/>
      <w:bookmarkStart w:id="292" w:name="_Toc457492713"/>
      <w:bookmarkStart w:id="293" w:name="_Toc457494802"/>
      <w:bookmarkStart w:id="294" w:name="_Toc457494927"/>
      <w:r w:rsidRPr="008F6C7E">
        <w:t>Copy to Spike</w:t>
      </w:r>
      <w:bookmarkEnd w:id="288"/>
      <w:bookmarkEnd w:id="289"/>
      <w:bookmarkEnd w:id="290"/>
    </w:p>
    <w:p w:rsidR="00F80D17" w:rsidRDefault="00F80D17" w:rsidP="007C5DCC">
      <w:pPr>
        <w:pStyle w:val="NormalNI"/>
      </w:pPr>
      <w:r>
        <w:t xml:space="preserve">Sometimes, rather than </w:t>
      </w:r>
      <w:r w:rsidR="00254151" w:rsidRPr="008F6C7E">
        <w:rPr>
          <w:i/>
        </w:rPr>
        <w:t>cutting</w:t>
      </w:r>
      <w:r>
        <w:t xml:space="preserve"> text to the spike, you’ll want to </w:t>
      </w:r>
      <w:r w:rsidR="00254151" w:rsidRPr="008F6C7E">
        <w:rPr>
          <w:i/>
        </w:rPr>
        <w:t>copy</w:t>
      </w:r>
      <w:r>
        <w:t xml:space="preserve"> text to the spike, leaving the existing text in place. When </w:t>
      </w:r>
      <w:r w:rsidR="00E27CA6">
        <w:t xml:space="preserve">you do that, </w:t>
      </w:r>
      <w:r>
        <w:t>there’s no way to allow for the bug described above under “Spike,” so be careful.</w:t>
      </w:r>
    </w:p>
    <w:p w:rsidR="00254151" w:rsidRPr="008F6C7E" w:rsidRDefault="00254151" w:rsidP="007C5DCC">
      <w:pPr>
        <w:pStyle w:val="Heading5"/>
      </w:pPr>
      <w:r w:rsidRPr="008F6C7E">
        <w:t>Access:</w:t>
      </w:r>
    </w:p>
    <w:p w:rsidR="00F80D17" w:rsidRDefault="006A02A9" w:rsidP="00283314">
      <w:r>
        <w:t xml:space="preserve">• </w:t>
      </w:r>
      <w:r w:rsidR="004D61EB">
        <w:t>ALT</w:t>
      </w:r>
      <w:r w:rsidR="00F80D17">
        <w:t xml:space="preserve"> + </w:t>
      </w:r>
      <w:r w:rsidR="004D61EB">
        <w:t>CTRL</w:t>
      </w:r>
      <w:r w:rsidR="00F80D17">
        <w:t xml:space="preserve"> + F5 to copy to the spike (this is not listed on the keyboard template)</w:t>
      </w:r>
    </w:p>
    <w:p w:rsidR="00F80D17" w:rsidRDefault="006A02A9" w:rsidP="00283314">
      <w:r>
        <w:t xml:space="preserve">• </w:t>
      </w:r>
      <w:r w:rsidR="00894CD8">
        <w:t xml:space="preserve">Text &gt; </w:t>
      </w:r>
      <w:r w:rsidR="00F80D17">
        <w:t>Copy to Spike</w:t>
      </w:r>
    </w:p>
    <w:p w:rsidR="00254151" w:rsidRPr="008F6C7E" w:rsidRDefault="00254151" w:rsidP="007C5DCC">
      <w:pPr>
        <w:pStyle w:val="Heading3"/>
      </w:pPr>
      <w:bookmarkStart w:id="295" w:name="_Toc517269397"/>
      <w:bookmarkEnd w:id="291"/>
      <w:bookmarkEnd w:id="292"/>
      <w:bookmarkEnd w:id="293"/>
      <w:bookmarkEnd w:id="294"/>
      <w:r w:rsidRPr="008F6C7E">
        <w:t>Identify next character</w:t>
      </w:r>
      <w:bookmarkEnd w:id="295"/>
    </w:p>
    <w:p w:rsidR="00CB3062" w:rsidRDefault="0004385C" w:rsidP="007C5DCC">
      <w:pPr>
        <w:pStyle w:val="NormalNI"/>
      </w:pPr>
      <w:r>
        <w:t>Word documents often include odd characters or symbols that you may need to find and replace or otherwise deal with. But sometimes that</w:t>
      </w:r>
      <w:r w:rsidR="00252C13">
        <w:t>’</w:t>
      </w:r>
      <w:r>
        <w:t>s hard to do unless you know the ANSI or Unicode number of the character in</w:t>
      </w:r>
      <w:r w:rsidRPr="00CB3062">
        <w:t xml:space="preserve"> question. For </w:t>
      </w:r>
      <w:r w:rsidR="00CB3062" w:rsidRPr="00CB3062">
        <w:t>example, let</w:t>
      </w:r>
      <w:r w:rsidR="00252C13">
        <w:t>’</w:t>
      </w:r>
      <w:r w:rsidR="00CB3062" w:rsidRPr="00CB3062">
        <w:t xml:space="preserve">s say </w:t>
      </w:r>
      <w:r w:rsidR="00CB3062">
        <w:t>you</w:t>
      </w:r>
      <w:r w:rsidR="00252C13">
        <w:t>’</w:t>
      </w:r>
      <w:r w:rsidR="00CB3062">
        <w:t>re searching for em dashes. You use the standard Word code, ^+, to do that, but it doesn</w:t>
      </w:r>
      <w:r w:rsidR="00252C13">
        <w:t>’</w:t>
      </w:r>
      <w:r w:rsidR="00CB3062">
        <w:t xml:space="preserve">t work, even though you can </w:t>
      </w:r>
      <w:r w:rsidR="00254151" w:rsidRPr="008F6C7E">
        <w:rPr>
          <w:i/>
        </w:rPr>
        <w:t xml:space="preserve">see </w:t>
      </w:r>
      <w:r w:rsidR="00CB3062">
        <w:t>the dashes right there in your document. What</w:t>
      </w:r>
      <w:r w:rsidR="00252C13">
        <w:t>’</w:t>
      </w:r>
      <w:r w:rsidR="00CB3062">
        <w:t xml:space="preserve">s going on here? If you put your cursor in front of a dash and then use this feature, it will tell you that the </w:t>
      </w:r>
      <w:r w:rsidR="00252C13">
        <w:t>“</w:t>
      </w:r>
      <w:r w:rsidR="00CB3062">
        <w:t>dash</w:t>
      </w:r>
      <w:r w:rsidR="00252C13">
        <w:t>”</w:t>
      </w:r>
      <w:r w:rsidR="00CB3062">
        <w:t xml:space="preserve"> has a Unicode number of 9472. Now you can search for those characters using the code ^u9472. (Please see my book </w:t>
      </w:r>
      <w:r w:rsidR="00254151" w:rsidRPr="008F6C7E">
        <w:rPr>
          <w:i/>
        </w:rPr>
        <w:t>Wildcard Cookbook</w:t>
      </w:r>
      <w:r w:rsidR="00CB3062">
        <w:t xml:space="preserve"> for more </w:t>
      </w:r>
      <w:r w:rsidR="0081774B">
        <w:t>information</w:t>
      </w:r>
      <w:r w:rsidR="00CB3062">
        <w:t xml:space="preserve"> about stuff like this</w:t>
      </w:r>
      <w:r w:rsidR="00702121">
        <w:t>: ISBN 978-1-4341-0398-7)</w:t>
      </w:r>
      <w:r w:rsidR="00CB3062">
        <w:t>. Personally, I</w:t>
      </w:r>
      <w:r w:rsidR="00252C13">
        <w:t>’</w:t>
      </w:r>
      <w:r w:rsidR="00CB3062">
        <w:t>d replace all those characters with the standard Word em dash</w:t>
      </w:r>
      <w:r w:rsidR="003952CD">
        <w:t xml:space="preserve"> (using the ^+ code)</w:t>
      </w:r>
      <w:r w:rsidR="00CB3062">
        <w:t>, which will be translated correctly when the document is placed in InDesign for typesetting.</w:t>
      </w:r>
    </w:p>
    <w:p w:rsidR="00CB3062" w:rsidRDefault="00CB3062" w:rsidP="00283314">
      <w:r>
        <w:t>Here</w:t>
      </w:r>
      <w:r w:rsidR="00252C13">
        <w:t>’</w:t>
      </w:r>
      <w:r>
        <w:t>s the result you</w:t>
      </w:r>
      <w:r w:rsidR="00252C13">
        <w:t>’</w:t>
      </w:r>
      <w:r>
        <w:t xml:space="preserve">d get if you placed your cursor in front of the </w:t>
      </w:r>
      <w:r w:rsidR="00254151" w:rsidRPr="008F6C7E">
        <w:rPr>
          <w:i/>
        </w:rPr>
        <w:t xml:space="preserve">micro </w:t>
      </w:r>
      <w:r>
        <w:t xml:space="preserve">character (lowercase Greek </w:t>
      </w:r>
      <w:r w:rsidR="00254151" w:rsidRPr="008F6C7E">
        <w:rPr>
          <w:i/>
        </w:rPr>
        <w:t>mu</w:t>
      </w:r>
      <w:r>
        <w:t>)</w:t>
      </w:r>
      <w:r w:rsidR="00B70D06">
        <w:t xml:space="preserve"> and then selected this feature</w:t>
      </w:r>
      <w:r>
        <w:t>:</w:t>
      </w:r>
    </w:p>
    <w:p w:rsidR="00525894" w:rsidRDefault="00525894" w:rsidP="00283314"/>
    <w:p w:rsidR="00EC719F" w:rsidRPr="00EC719F" w:rsidRDefault="003030E4" w:rsidP="002210EE">
      <w:pPr>
        <w:pStyle w:val="NormalNI"/>
      </w:pPr>
      <w:r>
        <w:rPr>
          <w:noProof/>
        </w:rPr>
        <w:lastRenderedPageBreak/>
        <w:drawing>
          <wp:inline distT="0" distB="0" distL="0" distR="0">
            <wp:extent cx="3877056" cy="3502152"/>
            <wp:effectExtent l="0" t="0" r="9525"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56" cy="3502152"/>
                    </a:xfrm>
                    <a:prstGeom prst="rect">
                      <a:avLst/>
                    </a:prstGeom>
                    <a:noFill/>
                    <a:ln>
                      <a:noFill/>
                    </a:ln>
                  </pic:spPr>
                </pic:pic>
              </a:graphicData>
            </a:graphic>
          </wp:inline>
        </w:drawing>
      </w:r>
    </w:p>
    <w:p w:rsidR="00CF378C" w:rsidRDefault="00CF378C" w:rsidP="007C5DCC">
      <w:pPr>
        <w:pStyle w:val="NormalNI"/>
      </w:pPr>
    </w:p>
    <w:p w:rsidR="000D614E" w:rsidRDefault="000D614E" w:rsidP="007C5DCC">
      <w:pPr>
        <w:pStyle w:val="NormalNI"/>
      </w:pPr>
      <w:r>
        <w:t>The font is also identified because some fonts have different characters for the same ANSI number, although the Unicode number for a character should (theoretically) never vary.</w:t>
      </w:r>
    </w:p>
    <w:p w:rsidR="00F80D17" w:rsidRDefault="00266663" w:rsidP="007C5DCC">
      <w:pPr>
        <w:pStyle w:val="Heading2"/>
      </w:pPr>
      <w:bookmarkStart w:id="296" w:name="_Toc457033080"/>
      <w:bookmarkStart w:id="297" w:name="_Toc457492725"/>
      <w:bookmarkStart w:id="298" w:name="_Toc457494814"/>
      <w:bookmarkStart w:id="299" w:name="_Toc457494939"/>
      <w:bookmarkStart w:id="300" w:name="_Toc528749372"/>
      <w:bookmarkStart w:id="301" w:name="_Toc517269398"/>
      <w:r>
        <w:lastRenderedPageBreak/>
        <w:t>File</w:t>
      </w:r>
      <w:r w:rsidR="00AD19E4">
        <w:t>C</w:t>
      </w:r>
      <w:r>
        <w:t>leaner</w:t>
      </w:r>
      <w:bookmarkEnd w:id="296"/>
      <w:bookmarkEnd w:id="297"/>
      <w:bookmarkEnd w:id="298"/>
      <w:bookmarkEnd w:id="299"/>
      <w:bookmarkEnd w:id="300"/>
      <w:bookmarkEnd w:id="301"/>
    </w:p>
    <w:p w:rsidR="00D20330" w:rsidRDefault="003030E4" w:rsidP="007C5DCC">
      <w:pPr>
        <w:pStyle w:val="NormalNI"/>
        <w:rPr>
          <w:noProof/>
        </w:rPr>
      </w:pPr>
      <w:r>
        <w:rPr>
          <w:noProof/>
        </w:rPr>
        <w:drawing>
          <wp:inline distT="0" distB="0" distL="0" distR="0">
            <wp:extent cx="1167130" cy="1587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67130" cy="1587500"/>
                    </a:xfrm>
                    <a:prstGeom prst="rect">
                      <a:avLst/>
                    </a:prstGeom>
                    <a:noFill/>
                    <a:ln>
                      <a:noFill/>
                    </a:ln>
                  </pic:spPr>
                </pic:pic>
              </a:graphicData>
            </a:graphic>
          </wp:inline>
        </w:drawing>
      </w:r>
    </w:p>
    <w:p w:rsidR="00C25800" w:rsidRPr="00D20330" w:rsidRDefault="00C25800" w:rsidP="007C5DCC">
      <w:pPr>
        <w:pStyle w:val="NormalNI"/>
      </w:pPr>
    </w:p>
    <w:p w:rsidR="00F80D17" w:rsidRDefault="00F80D17" w:rsidP="007C5DCC">
      <w:pPr>
        <w:pStyle w:val="NormalNI"/>
      </w:pPr>
      <w:r>
        <w:t xml:space="preserve">Have you ever wished you could quickly and easily clean up common </w:t>
      </w:r>
      <w:r w:rsidR="00AF5DD0">
        <w:t xml:space="preserve">editorial and </w:t>
      </w:r>
      <w:r>
        <w:t xml:space="preserve">typographical problems in a manuscript without tediously finding and replacing each one? FileCleaner lets you do just that, replacing </w:t>
      </w:r>
      <w:r w:rsidR="008D6BC7">
        <w:t xml:space="preserve">multiple </w:t>
      </w:r>
      <w:r>
        <w:t xml:space="preserve">spaces with single spaces, changing </w:t>
      </w:r>
      <w:r w:rsidR="008D6BC7">
        <w:t xml:space="preserve">multiple </w:t>
      </w:r>
      <w:r>
        <w:t xml:space="preserve">returns to single returns, turning underlining to italic, fixing spacing around ellipses, and </w:t>
      </w:r>
      <w:r w:rsidR="004D44C5">
        <w:t xml:space="preserve">much, much more. </w:t>
      </w:r>
      <w:r>
        <w:t xml:space="preserve">FileCleaner will save you hours of time while improving the quality </w:t>
      </w:r>
      <w:r w:rsidR="00D8589B">
        <w:t xml:space="preserve">and consistency </w:t>
      </w:r>
      <w:r>
        <w:t>of everything you write or edit.</w:t>
      </w:r>
    </w:p>
    <w:p w:rsidR="00F80D17" w:rsidRDefault="00F80D17" w:rsidP="00283314">
      <w:r>
        <w:t xml:space="preserve">FileCleaner is especially useful to people who are preparing text for typesetting and are using Microsoft Word as a </w:t>
      </w:r>
      <w:r w:rsidR="00C35759">
        <w:t>“</w:t>
      </w:r>
      <w:r>
        <w:t>front end</w:t>
      </w:r>
      <w:r w:rsidR="00C35759">
        <w:t>”</w:t>
      </w:r>
      <w:r>
        <w:t xml:space="preserve"> for such programs as QuarkXPress</w:t>
      </w:r>
      <w:r w:rsidR="00AF5DD0">
        <w:t xml:space="preserve"> and InDesign</w:t>
      </w:r>
      <w:r>
        <w:t>. Editors and typesetters will find it invaluable. FileCleaner is also an excellent tool for desktop or electronic publishing, and writers will appreciate being able to clean up common manuscript problems in one fell swoop.</w:t>
      </w:r>
    </w:p>
    <w:p w:rsidR="00254151" w:rsidRPr="008F6C7E" w:rsidRDefault="00254151" w:rsidP="007C5DCC">
      <w:pPr>
        <w:pStyle w:val="Heading3"/>
      </w:pPr>
      <w:bookmarkStart w:id="302" w:name="_Toc457033082"/>
      <w:bookmarkStart w:id="303" w:name="_Toc457492727"/>
      <w:bookmarkStart w:id="304" w:name="_Toc457494816"/>
      <w:bookmarkStart w:id="305" w:name="_Toc457494941"/>
      <w:bookmarkStart w:id="306" w:name="_Toc528749374"/>
      <w:bookmarkStart w:id="307" w:name="_Toc517269399"/>
      <w:r w:rsidRPr="008F6C7E">
        <w:t>Running FileCleaner</w:t>
      </w:r>
      <w:bookmarkEnd w:id="302"/>
      <w:bookmarkEnd w:id="303"/>
      <w:bookmarkEnd w:id="304"/>
      <w:bookmarkEnd w:id="305"/>
      <w:bookmarkEnd w:id="306"/>
      <w:bookmarkEnd w:id="307"/>
    </w:p>
    <w:p w:rsidR="00F80D17" w:rsidRDefault="00F80D17" w:rsidP="007C5DCC">
      <w:pPr>
        <w:pStyle w:val="NormalNI"/>
      </w:pPr>
      <w:r>
        <w:t>You can use FileCleaner to clean up documents in two different ways:</w:t>
      </w:r>
    </w:p>
    <w:p w:rsidR="00F80D17" w:rsidRPr="00F336ED" w:rsidRDefault="00254151" w:rsidP="00F336ED">
      <w:pPr>
        <w:pStyle w:val="BulletList"/>
      </w:pPr>
      <w:r w:rsidRPr="008F6C7E">
        <w:rPr>
          <w:i/>
        </w:rPr>
        <w:t>•</w:t>
      </w:r>
      <w:r w:rsidRPr="008F6C7E">
        <w:rPr>
          <w:i/>
        </w:rPr>
        <w:tab/>
        <w:t>One item at a time.</w:t>
      </w:r>
      <w:r w:rsidR="00F80D17">
        <w:t xml:space="preserve"> You can do this by clicking the </w:t>
      </w:r>
      <w:r w:rsidR="00AF5DD0">
        <w:t xml:space="preserve">individual items </w:t>
      </w:r>
      <w:r w:rsidR="00F80D17">
        <w:t xml:space="preserve">on the </w:t>
      </w:r>
      <w:r w:rsidRPr="008F6C7E">
        <w:rPr>
          <w:i/>
        </w:rPr>
        <w:t xml:space="preserve">FileCleaner </w:t>
      </w:r>
      <w:r w:rsidR="00AF5DD0">
        <w:t>menu</w:t>
      </w:r>
      <w:r w:rsidR="00F80D17">
        <w:t xml:space="preserve">. This is handy for </w:t>
      </w:r>
      <w:r w:rsidR="007A7961">
        <w:t xml:space="preserve">quickly </w:t>
      </w:r>
      <w:r w:rsidR="00F80D17">
        <w:t xml:space="preserve">cleaning up </w:t>
      </w:r>
      <w:r w:rsidR="002A68D4">
        <w:t xml:space="preserve">minor </w:t>
      </w:r>
      <w:r w:rsidR="00F80D17">
        <w:t xml:space="preserve">problems as you come across them while editing a document. </w:t>
      </w:r>
      <w:r w:rsidR="00FF5ACE">
        <w:t xml:space="preserve">This </w:t>
      </w:r>
      <w:r w:rsidR="00F80D17">
        <w:t>type of cleanup affects only the part of the document you are in. For example, if you are in a footnote panel, it will clean up the footnotes. If you are in the main text, that is what will be cleaned up</w:t>
      </w:r>
      <w:r w:rsidR="00F336ED">
        <w:t xml:space="preserve">. </w:t>
      </w:r>
      <w:r w:rsidR="00F336ED">
        <w:rPr>
          <w:i/>
        </w:rPr>
        <w:t xml:space="preserve">Please note: </w:t>
      </w:r>
      <w:r w:rsidR="00F336ED">
        <w:t xml:space="preserve">These individual items do </w:t>
      </w:r>
      <w:r w:rsidR="00F336ED">
        <w:rPr>
          <w:i/>
        </w:rPr>
        <w:t>not</w:t>
      </w:r>
      <w:r w:rsidR="00F336ED">
        <w:t xml:space="preserve"> track revisions, even if tracking is turned on in your document.</w:t>
      </w:r>
    </w:p>
    <w:p w:rsidR="002F0C5D" w:rsidRDefault="00254151" w:rsidP="002F0C5D">
      <w:pPr>
        <w:pStyle w:val="BulletList"/>
      </w:pPr>
      <w:r w:rsidRPr="008F6C7E">
        <w:rPr>
          <w:i/>
        </w:rPr>
        <w:t>•</w:t>
      </w:r>
      <w:r w:rsidRPr="008F6C7E">
        <w:rPr>
          <w:i/>
        </w:rPr>
        <w:tab/>
        <w:t>Several selected items at once (batch cleanup).</w:t>
      </w:r>
      <w:r w:rsidR="00F80D17">
        <w:t xml:space="preserve"> Do this by </w:t>
      </w:r>
      <w:r w:rsidR="00AF5DD0">
        <w:t xml:space="preserve">clicking the </w:t>
      </w:r>
      <w:r w:rsidRPr="008F6C7E">
        <w:rPr>
          <w:i/>
        </w:rPr>
        <w:t xml:space="preserve">FileCleaner </w:t>
      </w:r>
      <w:r w:rsidR="004D61EB">
        <w:t xml:space="preserve">menu </w:t>
      </w:r>
      <w:r w:rsidR="00617DE9">
        <w:t xml:space="preserve">and then </w:t>
      </w:r>
      <w:r w:rsidRPr="008F6C7E">
        <w:rPr>
          <w:i/>
        </w:rPr>
        <w:t xml:space="preserve">FileCleaner batch cleanup. </w:t>
      </w:r>
      <w:r w:rsidR="00F80D17">
        <w:t xml:space="preserve">This option is useful for cleaning up </w:t>
      </w:r>
      <w:r w:rsidR="00E665CE">
        <w:t xml:space="preserve">multiple </w:t>
      </w:r>
      <w:r w:rsidR="00F80D17">
        <w:t>problems at one time</w:t>
      </w:r>
      <w:r w:rsidR="00B110BE">
        <w:t xml:space="preserve">, and it includes </w:t>
      </w:r>
      <w:r w:rsidRPr="008F6C7E">
        <w:rPr>
          <w:i/>
        </w:rPr>
        <w:t xml:space="preserve">many </w:t>
      </w:r>
      <w:r w:rsidR="00B110BE">
        <w:t>more options than the individual items on the menu</w:t>
      </w:r>
      <w:r w:rsidR="00F80D17">
        <w:t xml:space="preserve">. It is very powerful and is probably the one you will use </w:t>
      </w:r>
      <w:r w:rsidR="00404BD9">
        <w:t xml:space="preserve">(and </w:t>
      </w:r>
      <w:r w:rsidRPr="008F6C7E">
        <w:rPr>
          <w:i/>
        </w:rPr>
        <w:t xml:space="preserve">should </w:t>
      </w:r>
      <w:r w:rsidR="00404BD9">
        <w:t xml:space="preserve">use) </w:t>
      </w:r>
      <w:r w:rsidR="00F80D17">
        <w:t>the most.</w:t>
      </w:r>
    </w:p>
    <w:p w:rsidR="002F0C5D" w:rsidRPr="008F6C7E" w:rsidRDefault="002F0C5D" w:rsidP="002F0C5D">
      <w:pPr>
        <w:pStyle w:val="Heading3"/>
      </w:pPr>
      <w:bookmarkStart w:id="308" w:name="_Toc517269400"/>
      <w:r w:rsidRPr="008F6C7E">
        <w:lastRenderedPageBreak/>
        <w:t>FileCleaner batch cleanup</w:t>
      </w:r>
      <w:bookmarkEnd w:id="308"/>
    </w:p>
    <w:p w:rsidR="002F0C5D" w:rsidRDefault="002F0C5D" w:rsidP="003D0CBD">
      <w:pPr>
        <w:pStyle w:val="NormalNI"/>
      </w:pPr>
      <w:r>
        <w:t xml:space="preserve">FileCleaner’s batch cleanup shows you a list of items you might want to clean up, and you can check the ones you want to use. Please note the buttons </w:t>
      </w:r>
      <w:r w:rsidR="00785A30">
        <w:t xml:space="preserve">near </w:t>
      </w:r>
      <w:r>
        <w:t>the bottom that allow you to clear, select, or reset the items on the list.</w:t>
      </w:r>
    </w:p>
    <w:p w:rsidR="00244FCF" w:rsidRDefault="00244FCF" w:rsidP="002F0C5D"/>
    <w:p w:rsidR="002F0C5D" w:rsidRDefault="007542D5" w:rsidP="007542D5">
      <w:pPr>
        <w:pStyle w:val="NormalNI"/>
      </w:pPr>
      <w:r w:rsidRPr="007542D5">
        <w:rPr>
          <w:noProof/>
        </w:rPr>
        <w:drawing>
          <wp:inline distT="0" distB="0" distL="0" distR="0" wp14:anchorId="4A7A7E8A" wp14:editId="6DC3CD83">
            <wp:extent cx="2715768" cy="4233672"/>
            <wp:effectExtent l="0" t="0" r="889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15768" cy="4233672"/>
                    </a:xfrm>
                    <a:prstGeom prst="rect">
                      <a:avLst/>
                    </a:prstGeom>
                  </pic:spPr>
                </pic:pic>
              </a:graphicData>
            </a:graphic>
          </wp:inline>
        </w:drawing>
      </w:r>
    </w:p>
    <w:p w:rsidR="002F0C5D" w:rsidRDefault="002F0C5D" w:rsidP="002F0C5D"/>
    <w:p w:rsidR="00D471F0" w:rsidRDefault="00D471F0" w:rsidP="00283314">
      <w:r>
        <w:t>In the previous version of Editor</w:t>
      </w:r>
      <w:r w:rsidR="00252C13">
        <w:t>’</w:t>
      </w:r>
      <w:r>
        <w:t>s ToolKit Plus, all of FileCleaner</w:t>
      </w:r>
      <w:r w:rsidR="00252C13">
        <w:t>’</w:t>
      </w:r>
      <w:r>
        <w:t>s batch options were displayed in one large window, like this:</w:t>
      </w:r>
    </w:p>
    <w:p w:rsidR="00D471F0" w:rsidRDefault="00D471F0" w:rsidP="00283314"/>
    <w:p w:rsidR="00D471F0" w:rsidRDefault="003030E4" w:rsidP="007C5DCC">
      <w:pPr>
        <w:pStyle w:val="NormalNI"/>
      </w:pPr>
      <w:r>
        <w:rPr>
          <w:noProof/>
        </w:rPr>
        <w:lastRenderedPageBreak/>
        <w:drawing>
          <wp:inline distT="0" distB="0" distL="0" distR="0">
            <wp:extent cx="4352544" cy="2249424"/>
            <wp:effectExtent l="0" t="0" r="0" b="0"/>
            <wp:docPr id="34" name="Picture 34" descr="filecleaner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ilecleaneroptions"/>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52544" cy="2249424"/>
                    </a:xfrm>
                    <a:prstGeom prst="rect">
                      <a:avLst/>
                    </a:prstGeom>
                    <a:noFill/>
                    <a:ln>
                      <a:noFill/>
                    </a:ln>
                  </pic:spPr>
                </pic:pic>
              </a:graphicData>
            </a:graphic>
          </wp:inline>
        </w:drawing>
      </w:r>
    </w:p>
    <w:p w:rsidR="00211CA3" w:rsidRDefault="00211CA3" w:rsidP="00FF5ACE">
      <w:pPr>
        <w:pStyle w:val="NormalNI"/>
      </w:pPr>
    </w:p>
    <w:p w:rsidR="00D471F0" w:rsidRDefault="00D471F0" w:rsidP="00FF5ACE">
      <w:pPr>
        <w:pStyle w:val="NormalNI"/>
      </w:pPr>
      <w:r>
        <w:t>I</w:t>
      </w:r>
      <w:r w:rsidR="00252C13">
        <w:t>’</w:t>
      </w:r>
      <w:r>
        <w:t>ve now added so many additional (and useful!) options that it</w:t>
      </w:r>
      <w:r w:rsidR="00252C13">
        <w:t>’</w:t>
      </w:r>
      <w:r>
        <w:t>s become necessary to put each kind of option on its own tab, one for each of the following:</w:t>
      </w:r>
    </w:p>
    <w:p w:rsidR="00D471F0" w:rsidRDefault="00D471F0" w:rsidP="007C5DCC">
      <w:pPr>
        <w:pStyle w:val="BulletList"/>
      </w:pPr>
      <w:r>
        <w:t>•</w:t>
      </w:r>
      <w:r>
        <w:tab/>
        <w:t>Breaks, Returns, Spaces, Tabs</w:t>
      </w:r>
    </w:p>
    <w:p w:rsidR="00D471F0" w:rsidRDefault="00D471F0" w:rsidP="007C5DCC">
      <w:pPr>
        <w:pStyle w:val="BulletList"/>
      </w:pPr>
      <w:r>
        <w:t>•</w:t>
      </w:r>
      <w:r>
        <w:tab/>
        <w:t>Dashes</w:t>
      </w:r>
    </w:p>
    <w:p w:rsidR="00D471F0" w:rsidRDefault="00D471F0" w:rsidP="007C5DCC">
      <w:pPr>
        <w:pStyle w:val="BulletList"/>
      </w:pPr>
      <w:r>
        <w:t>•</w:t>
      </w:r>
      <w:r>
        <w:tab/>
        <w:t>Hyphenation</w:t>
      </w:r>
    </w:p>
    <w:p w:rsidR="00D471F0" w:rsidRDefault="00D471F0" w:rsidP="007C5DCC">
      <w:pPr>
        <w:pStyle w:val="BulletList"/>
      </w:pPr>
      <w:r>
        <w:t>•</w:t>
      </w:r>
      <w:r>
        <w:tab/>
        <w:t>Formatting</w:t>
      </w:r>
    </w:p>
    <w:p w:rsidR="00D471F0" w:rsidRDefault="00D471F0" w:rsidP="007C5DCC">
      <w:pPr>
        <w:pStyle w:val="BulletList"/>
      </w:pPr>
      <w:r>
        <w:t>•</w:t>
      </w:r>
      <w:r>
        <w:tab/>
        <w:t>Text</w:t>
      </w:r>
    </w:p>
    <w:p w:rsidR="00D471F0" w:rsidRDefault="00D471F0" w:rsidP="007C5DCC">
      <w:pPr>
        <w:pStyle w:val="BulletList"/>
      </w:pPr>
      <w:r>
        <w:t>•</w:t>
      </w:r>
      <w:r>
        <w:tab/>
        <w:t>Punctuation</w:t>
      </w:r>
    </w:p>
    <w:p w:rsidR="00D471F0" w:rsidRDefault="00D471F0" w:rsidP="007C5DCC">
      <w:pPr>
        <w:pStyle w:val="BulletList"/>
      </w:pPr>
      <w:r>
        <w:t>•</w:t>
      </w:r>
      <w:r>
        <w:tab/>
        <w:t>Miscellaneous</w:t>
      </w:r>
    </w:p>
    <w:p w:rsidR="003F3560" w:rsidRDefault="00D471F0" w:rsidP="002F0C5D">
      <w:r>
        <w:t>For the most part, the options in FileCleaner</w:t>
      </w:r>
      <w:r w:rsidR="00252C13">
        <w:t>’</w:t>
      </w:r>
      <w:r>
        <w:t>s batch cleanup are self-explanatory</w:t>
      </w:r>
      <w:r w:rsidR="00660DD2">
        <w:t>; those that aren</w:t>
      </w:r>
      <w:r w:rsidR="00252C13">
        <w:t>’</w:t>
      </w:r>
      <w:r w:rsidR="00660DD2">
        <w:t xml:space="preserve">t are </w:t>
      </w:r>
      <w:r>
        <w:t>covered individually elsewhere in this documentation.</w:t>
      </w:r>
    </w:p>
    <w:p w:rsidR="004F18A4" w:rsidRDefault="004F18A4" w:rsidP="00283314">
      <w:r>
        <w:t>Please don</w:t>
      </w:r>
      <w:r w:rsidR="00252C13">
        <w:t>’</w:t>
      </w:r>
      <w:r>
        <w:t xml:space="preserve">t just select options willy-nilly. Review the options and select only those you need. The buttons labeled </w:t>
      </w:r>
      <w:r w:rsidR="00254151" w:rsidRPr="008F6C7E">
        <w:rPr>
          <w:i/>
        </w:rPr>
        <w:t xml:space="preserve">Select all </w:t>
      </w:r>
      <w:r>
        <w:t xml:space="preserve">and </w:t>
      </w:r>
      <w:r w:rsidR="00254151" w:rsidRPr="008F6C7E">
        <w:rPr>
          <w:i/>
        </w:rPr>
        <w:t xml:space="preserve">Clear all </w:t>
      </w:r>
      <w:r w:rsidR="009B1BAE">
        <w:t xml:space="preserve">can </w:t>
      </w:r>
      <w:r>
        <w:t>give you a starting point</w:t>
      </w:r>
      <w:r w:rsidR="00F86070">
        <w:t>,</w:t>
      </w:r>
      <w:r>
        <w:t xml:space="preserve"> </w:t>
      </w:r>
      <w:r w:rsidR="00F86070">
        <w:t xml:space="preserve">and </w:t>
      </w:r>
      <w:r>
        <w:t xml:space="preserve">you can refine things from there. If you click the button labeled </w:t>
      </w:r>
      <w:r w:rsidR="00254151" w:rsidRPr="008F6C7E">
        <w:rPr>
          <w:i/>
        </w:rPr>
        <w:t xml:space="preserve">Reset to previous, </w:t>
      </w:r>
      <w:r>
        <w:t>the options selected the last time FileCleaner ran will be selected again.</w:t>
      </w:r>
    </w:p>
    <w:p w:rsidR="00F80D17" w:rsidRDefault="006E2566" w:rsidP="00283314">
      <w:r>
        <w:t xml:space="preserve">After </w:t>
      </w:r>
      <w:r w:rsidR="00F80D17">
        <w:t>you</w:t>
      </w:r>
      <w:r w:rsidR="00252C13">
        <w:t>’</w:t>
      </w:r>
      <w:r w:rsidR="00D471F0">
        <w:t>ve</w:t>
      </w:r>
      <w:r w:rsidR="00F80D17">
        <w:t xml:space="preserve"> finished selecting the items you want to clean up, click the </w:t>
      </w:r>
      <w:r w:rsidR="00254151" w:rsidRPr="008F6C7E">
        <w:rPr>
          <w:i/>
        </w:rPr>
        <w:t xml:space="preserve">OK </w:t>
      </w:r>
      <w:r w:rsidR="00F80D17">
        <w:t xml:space="preserve">button. FileCleaner will do the job as you requested. When it is done, it will display a message saying </w:t>
      </w:r>
      <w:r w:rsidR="00C35759">
        <w:t>“</w:t>
      </w:r>
      <w:r w:rsidR="00F80D17">
        <w:t>Finished!</w:t>
      </w:r>
      <w:r w:rsidR="00C35759">
        <w:t>”</w:t>
      </w:r>
      <w:r w:rsidR="00F80D17">
        <w:t xml:space="preserve"> Click </w:t>
      </w:r>
      <w:r w:rsidR="00254151" w:rsidRPr="008F6C7E">
        <w:rPr>
          <w:i/>
        </w:rPr>
        <w:t xml:space="preserve">OK, </w:t>
      </w:r>
      <w:r w:rsidR="00F80D17">
        <w:t xml:space="preserve">then review your cleaned-up documents. If you change your mind, go back to </w:t>
      </w:r>
      <w:r w:rsidR="00EA44CD">
        <w:t xml:space="preserve">your </w:t>
      </w:r>
      <w:r w:rsidR="00F80D17">
        <w:t>original</w:t>
      </w:r>
      <w:r w:rsidR="00EA44CD">
        <w:t>, backed-up</w:t>
      </w:r>
      <w:r w:rsidR="00F80D17">
        <w:t xml:space="preserve"> files.</w:t>
      </w:r>
      <w:r w:rsidR="00EA44CD">
        <w:t xml:space="preserve"> You did back them up, right?</w:t>
      </w:r>
    </w:p>
    <w:p w:rsidR="00254151" w:rsidRPr="008F6C7E" w:rsidRDefault="00254151" w:rsidP="007C5DCC">
      <w:pPr>
        <w:pStyle w:val="Heading3"/>
      </w:pPr>
      <w:bookmarkStart w:id="309" w:name="_Toc517269401"/>
      <w:r w:rsidRPr="008F6C7E">
        <w:t>FileCleaner saved settings</w:t>
      </w:r>
      <w:bookmarkEnd w:id="309"/>
    </w:p>
    <w:p w:rsidR="00D471F0" w:rsidRDefault="00D471F0" w:rsidP="007C5DCC">
      <w:pPr>
        <w:pStyle w:val="NormalNI"/>
      </w:pPr>
      <w:r>
        <w:t xml:space="preserve">In previous versions, FileCleaner could remember the last options that you selected, but several people have asked for the ability to save entire </w:t>
      </w:r>
      <w:r w:rsidR="00254151" w:rsidRPr="008F6C7E">
        <w:rPr>
          <w:i/>
        </w:rPr>
        <w:t xml:space="preserve">sets </w:t>
      </w:r>
      <w:r>
        <w:t xml:space="preserve">of </w:t>
      </w:r>
      <w:r>
        <w:lastRenderedPageBreak/>
        <w:t>options for future use. You can now do that, using the input box at the bottom of FileCleaner</w:t>
      </w:r>
      <w:r w:rsidR="00252C13">
        <w:t>’</w:t>
      </w:r>
      <w:r>
        <w:t>s batch cleanup dialog:</w:t>
      </w:r>
    </w:p>
    <w:p w:rsidR="00D471F0" w:rsidRDefault="00D471F0" w:rsidP="00283314"/>
    <w:p w:rsidR="00D471F0" w:rsidRDefault="003030E4" w:rsidP="007C5DCC">
      <w:pPr>
        <w:pStyle w:val="NormalNI"/>
        <w:rPr>
          <w:noProof/>
        </w:rPr>
      </w:pPr>
      <w:r>
        <w:rPr>
          <w:noProof/>
        </w:rPr>
        <w:drawing>
          <wp:inline distT="0" distB="0" distL="0" distR="0">
            <wp:extent cx="5026025" cy="8858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26025" cy="885825"/>
                    </a:xfrm>
                    <a:prstGeom prst="rect">
                      <a:avLst/>
                    </a:prstGeom>
                    <a:noFill/>
                    <a:ln>
                      <a:noFill/>
                    </a:ln>
                  </pic:spPr>
                </pic:pic>
              </a:graphicData>
            </a:graphic>
          </wp:inline>
        </w:drawing>
      </w:r>
    </w:p>
    <w:p w:rsidR="00D471F0" w:rsidRDefault="00D471F0" w:rsidP="00283314"/>
    <w:p w:rsidR="00D471F0" w:rsidRDefault="00D471F0" w:rsidP="0081302B">
      <w:pPr>
        <w:pStyle w:val="NormalNI"/>
      </w:pPr>
      <w:r>
        <w:t xml:space="preserve">Just enter a name for a set of options (for a certain client, a certain kind of manuscript, or whatever). Then click </w:t>
      </w:r>
      <w:r w:rsidR="00254151" w:rsidRPr="008F6C7E">
        <w:rPr>
          <w:i/>
        </w:rPr>
        <w:t xml:space="preserve">OK </w:t>
      </w:r>
      <w:r>
        <w:t xml:space="preserve">to clean up those options. The next time you use FileCleaner, you can select that set of options </w:t>
      </w:r>
      <w:r w:rsidR="00E72BE8">
        <w:t xml:space="preserve">again </w:t>
      </w:r>
      <w:r>
        <w:t>by clicking the drop-down arrow on the right. When you do, all of the options for that saved setting will become selected.</w:t>
      </w:r>
    </w:p>
    <w:p w:rsidR="00D471F0" w:rsidRPr="009F723E" w:rsidRDefault="00D471F0" w:rsidP="00283314">
      <w:r>
        <w:t xml:space="preserve">You can save up to 20 different settings. If you try to save more than 20, your new setting will </w:t>
      </w:r>
      <w:r w:rsidR="004D4D4C">
        <w:t>become the first on the list, while number 20 will be deleted to make room. All other settings will move down one position, with setting 2 becoming setting 3, setting 3 becoming setting 4, and so on.</w:t>
      </w:r>
    </w:p>
    <w:p w:rsidR="00254151" w:rsidRPr="008F6C7E" w:rsidRDefault="00254151" w:rsidP="007C5DCC">
      <w:pPr>
        <w:pStyle w:val="Heading3"/>
      </w:pPr>
      <w:bookmarkStart w:id="310" w:name="_Toc517269402"/>
      <w:r w:rsidRPr="008F6C7E">
        <w:t>FileCl</w:t>
      </w:r>
      <w:bookmarkStart w:id="311" w:name="Mark_Jump_Destination"/>
      <w:bookmarkEnd w:id="311"/>
      <w:r w:rsidRPr="008F6C7E">
        <w:t>eaner options</w:t>
      </w:r>
      <w:bookmarkEnd w:id="310"/>
    </w:p>
    <w:p w:rsidR="00F80D17" w:rsidRDefault="00F80D17" w:rsidP="007C5DCC">
      <w:pPr>
        <w:pStyle w:val="NormalNI"/>
      </w:pPr>
      <w:r>
        <w:t xml:space="preserve">Here are </w:t>
      </w:r>
      <w:r w:rsidR="003F3560">
        <w:t xml:space="preserve">some of the most commonly used </w:t>
      </w:r>
      <w:r>
        <w:t>cleaning options FileCleaner provides</w:t>
      </w:r>
      <w:r w:rsidR="00634E3F">
        <w:t xml:space="preserve">. These are available on the dropdown menu, but many other options are available in the FileCleaner </w:t>
      </w:r>
      <w:r w:rsidR="003C59F4">
        <w:t xml:space="preserve">batch cleanup </w:t>
      </w:r>
      <w:r w:rsidR="00634E3F">
        <w:t>dialog.</w:t>
      </w:r>
    </w:p>
    <w:p w:rsidR="00254151" w:rsidRPr="008F6C7E" w:rsidRDefault="00254151" w:rsidP="007C5DCC">
      <w:pPr>
        <w:pStyle w:val="Heading4"/>
      </w:pPr>
      <w:bookmarkStart w:id="312" w:name="_Toc457033087"/>
      <w:bookmarkStart w:id="313" w:name="_Toc457492732"/>
      <w:bookmarkStart w:id="314" w:name="_Toc457494821"/>
      <w:bookmarkStart w:id="315" w:name="_Toc457494946"/>
      <w:bookmarkStart w:id="316" w:name="_Toc528749379"/>
      <w:bookmarkStart w:id="317" w:name="_Toc517269403"/>
      <w:r w:rsidRPr="008F6C7E">
        <w:t>Put abbreviations in small caps</w:t>
      </w:r>
      <w:bookmarkEnd w:id="312"/>
      <w:bookmarkEnd w:id="313"/>
      <w:bookmarkEnd w:id="314"/>
      <w:bookmarkEnd w:id="315"/>
      <w:bookmarkEnd w:id="316"/>
      <w:bookmarkEnd w:id="317"/>
    </w:p>
    <w:p w:rsidR="00F80D17" w:rsidRPr="00CE1B35" w:rsidRDefault="00F80D17" w:rsidP="007C5DCC">
      <w:pPr>
        <w:pStyle w:val="NormalNI"/>
      </w:pPr>
      <w:r>
        <w:t xml:space="preserve">This option </w:t>
      </w:r>
      <w:r w:rsidR="00436C76">
        <w:t xml:space="preserve">sets </w:t>
      </w:r>
      <w:r>
        <w:t xml:space="preserve">A.M., P.M., B.C., A.D., B.C.E., and C.E. in small caps, which is how they should appear typographically. </w:t>
      </w:r>
      <w:r w:rsidR="00436C76">
        <w:t>It also sets AM, PM, BC, AD, BCE, and CE in small caps</w:t>
      </w:r>
      <w:r w:rsidR="0040649E">
        <w:t>, in case you’re not using periods with abbreviations</w:t>
      </w:r>
      <w:r w:rsidR="00436C76">
        <w:t xml:space="preserve">. </w:t>
      </w:r>
      <w:r>
        <w:t>Please note that if you abbreviate “chief executive officer” as C.E.O. (with periods)</w:t>
      </w:r>
      <w:r w:rsidR="00436C76">
        <w:t xml:space="preserve"> or CEO (without periods)</w:t>
      </w:r>
      <w:r w:rsidR="00E07D38">
        <w:t>, the abbreviation will be ignored</w:t>
      </w:r>
      <w:r w:rsidR="004646BE">
        <w:t>;</w:t>
      </w:r>
      <w:r>
        <w:t xml:space="preserve"> </w:t>
      </w:r>
      <w:r w:rsidR="004646BE">
        <w:t xml:space="preserve">in </w:t>
      </w:r>
      <w:r w:rsidR="00CE1B35">
        <w:t xml:space="preserve">other words, it will </w:t>
      </w:r>
      <w:r w:rsidR="00254151" w:rsidRPr="008F6C7E">
        <w:rPr>
          <w:i/>
        </w:rPr>
        <w:t>not</w:t>
      </w:r>
      <w:r w:rsidR="00CE1B35">
        <w:t xml:space="preserve"> be set in small caps.</w:t>
      </w:r>
    </w:p>
    <w:p w:rsidR="00254151" w:rsidRPr="008F6C7E" w:rsidRDefault="00254151" w:rsidP="007C5DCC">
      <w:pPr>
        <w:pStyle w:val="Heading4"/>
      </w:pPr>
      <w:bookmarkStart w:id="318" w:name="_Toc457033088"/>
      <w:bookmarkStart w:id="319" w:name="_Toc457492733"/>
      <w:bookmarkStart w:id="320" w:name="_Toc457494822"/>
      <w:bookmarkStart w:id="321" w:name="_Toc457494947"/>
      <w:bookmarkStart w:id="322" w:name="_Toc528749380"/>
      <w:bookmarkStart w:id="323" w:name="_Toc517269404"/>
      <w:r w:rsidRPr="008F6C7E">
        <w:t>Change underlining to italics</w:t>
      </w:r>
      <w:bookmarkEnd w:id="318"/>
      <w:bookmarkEnd w:id="319"/>
      <w:bookmarkEnd w:id="320"/>
      <w:bookmarkEnd w:id="321"/>
      <w:bookmarkEnd w:id="322"/>
      <w:bookmarkEnd w:id="323"/>
    </w:p>
    <w:p w:rsidR="00F80D17" w:rsidRDefault="00F80D17" w:rsidP="007C5DCC">
      <w:pPr>
        <w:pStyle w:val="NormalNI"/>
      </w:pPr>
      <w:r>
        <w:t xml:space="preserve">This option changes text that is underlined into text that is italicized. In the days before word-processing, people used typewriter underlining to indicate text that was to be set in italics. Some writers, even though they are now composing on </w:t>
      </w:r>
      <w:r w:rsidR="00E81D64">
        <w:t xml:space="preserve">the </w:t>
      </w:r>
      <w:r>
        <w:t>computer, still continue in that tradition. Underlining, however, should not ordinarily be used in typesetting, and this option allows you to turn it into italics as it should be.</w:t>
      </w:r>
    </w:p>
    <w:p w:rsidR="00254151" w:rsidRPr="008F6C7E" w:rsidRDefault="00254151" w:rsidP="007C5DCC">
      <w:pPr>
        <w:pStyle w:val="Heading4"/>
      </w:pPr>
      <w:bookmarkStart w:id="324" w:name="_Toc457033089"/>
      <w:bookmarkStart w:id="325" w:name="_Toc457492734"/>
      <w:bookmarkStart w:id="326" w:name="_Toc457494823"/>
      <w:bookmarkStart w:id="327" w:name="_Toc457494948"/>
      <w:bookmarkStart w:id="328" w:name="_Toc528749381"/>
      <w:bookmarkStart w:id="329" w:name="_Toc517269405"/>
      <w:r w:rsidRPr="008F6C7E">
        <w:lastRenderedPageBreak/>
        <w:t>Change raised/lowered text to superscript</w:t>
      </w:r>
      <w:bookmarkEnd w:id="324"/>
      <w:bookmarkEnd w:id="325"/>
      <w:bookmarkEnd w:id="326"/>
      <w:bookmarkEnd w:id="327"/>
      <w:bookmarkEnd w:id="328"/>
      <w:r w:rsidRPr="008F6C7E">
        <w:t>/subscript</w:t>
      </w:r>
      <w:bookmarkEnd w:id="329"/>
    </w:p>
    <w:p w:rsidR="00F80D17" w:rsidRDefault="00F80D17" w:rsidP="007C5DCC">
      <w:pPr>
        <w:pStyle w:val="NormalNI"/>
      </w:pPr>
      <w:r>
        <w:t>This option changes text that is raised into superscript</w:t>
      </w:r>
      <w:r w:rsidR="003F3560">
        <w:t>, and text that is lowered into subscript</w:t>
      </w:r>
      <w:r w:rsidR="00E81D64">
        <w:t>, which is what is needed for typesetting</w:t>
      </w:r>
      <w:r>
        <w:t>.</w:t>
      </w:r>
    </w:p>
    <w:p w:rsidR="00254151" w:rsidRPr="008F6C7E" w:rsidRDefault="00254151" w:rsidP="007C5DCC">
      <w:pPr>
        <w:pStyle w:val="Heading4"/>
      </w:pPr>
      <w:bookmarkStart w:id="330" w:name="_Toc457033090"/>
      <w:bookmarkStart w:id="331" w:name="_Toc457492735"/>
      <w:bookmarkStart w:id="332" w:name="_Toc457494824"/>
      <w:bookmarkStart w:id="333" w:name="_Toc457494949"/>
      <w:bookmarkStart w:id="334" w:name="_Toc528749382"/>
      <w:bookmarkStart w:id="335" w:name="_Toc517269406"/>
      <w:r w:rsidRPr="008F6C7E">
        <w:t>Delete extraneous tabs</w:t>
      </w:r>
      <w:bookmarkEnd w:id="330"/>
      <w:bookmarkEnd w:id="331"/>
      <w:bookmarkEnd w:id="332"/>
      <w:bookmarkEnd w:id="333"/>
      <w:bookmarkEnd w:id="334"/>
      <w:bookmarkEnd w:id="335"/>
    </w:p>
    <w:p w:rsidR="00F80D17" w:rsidRDefault="00F80D17" w:rsidP="007C5DCC">
      <w:pPr>
        <w:pStyle w:val="NormalNI"/>
      </w:pPr>
      <w:r>
        <w:t>The proper way to set paragraph indentation is with formatting in a style, not with a tab. That means all tabs at the beginnings of paragraphs should be deleted</w:t>
      </w:r>
      <w:r w:rsidR="00C4580E">
        <w:t>;</w:t>
      </w:r>
      <w:r>
        <w:t xml:space="preserve"> </w:t>
      </w:r>
      <w:r w:rsidR="00C4580E">
        <w:t xml:space="preserve">tabs at the </w:t>
      </w:r>
      <w:r w:rsidR="00254151" w:rsidRPr="008F6C7E">
        <w:rPr>
          <w:i/>
        </w:rPr>
        <w:t>end</w:t>
      </w:r>
      <w:r w:rsidR="00C4580E">
        <w:t xml:space="preserve"> of paragraphs should also be deleted. </w:t>
      </w:r>
      <w:r>
        <w:t xml:space="preserve">This option does the trick. It also replaces multiple tabs inside paragraphs with single tabs so tabular formatting can be done correctly by adjusting tab settings. </w:t>
      </w:r>
    </w:p>
    <w:p w:rsidR="00254151" w:rsidRPr="008F6C7E" w:rsidRDefault="00254151" w:rsidP="007C5DCC">
      <w:pPr>
        <w:pStyle w:val="Heading4"/>
      </w:pPr>
      <w:bookmarkStart w:id="336" w:name="_Toc457033091"/>
      <w:bookmarkStart w:id="337" w:name="_Toc457492736"/>
      <w:bookmarkStart w:id="338" w:name="_Toc457494825"/>
      <w:bookmarkStart w:id="339" w:name="_Toc457494950"/>
      <w:bookmarkStart w:id="340" w:name="_Toc528749383"/>
      <w:bookmarkStart w:id="341" w:name="_Toc517269407"/>
      <w:r w:rsidRPr="008F6C7E">
        <w:t>Replace multiple spaces with single spaces</w:t>
      </w:r>
      <w:bookmarkEnd w:id="336"/>
      <w:bookmarkEnd w:id="337"/>
      <w:bookmarkEnd w:id="338"/>
      <w:bookmarkEnd w:id="339"/>
      <w:bookmarkEnd w:id="340"/>
      <w:bookmarkEnd w:id="341"/>
    </w:p>
    <w:p w:rsidR="00F80D17" w:rsidRDefault="00F80D17" w:rsidP="007C5DCC">
      <w:pPr>
        <w:pStyle w:val="NormalNI"/>
      </w:pPr>
      <w:r>
        <w:t xml:space="preserve">Your high-school typing teacher probably told you to put double spaces after the end of each sentence to make your typing </w:t>
      </w:r>
      <w:r w:rsidR="00C35759">
        <w:t>“</w:t>
      </w:r>
      <w:r>
        <w:t>easier to read.</w:t>
      </w:r>
      <w:r w:rsidR="00C35759">
        <w:t>”</w:t>
      </w:r>
      <w:r>
        <w:t xml:space="preserve"> Actually, this is a typographical abomination that must be cleaned up before a document is typeset. This option turns any combination of spaces into one space.</w:t>
      </w:r>
    </w:p>
    <w:p w:rsidR="00254151" w:rsidRPr="008F6C7E" w:rsidRDefault="00254151" w:rsidP="007C5DCC">
      <w:pPr>
        <w:pStyle w:val="Heading4"/>
      </w:pPr>
      <w:bookmarkStart w:id="342" w:name="_Toc457033092"/>
      <w:bookmarkStart w:id="343" w:name="_Toc457492737"/>
      <w:bookmarkStart w:id="344" w:name="_Toc457494826"/>
      <w:bookmarkStart w:id="345" w:name="_Toc457494951"/>
      <w:bookmarkStart w:id="346" w:name="_Toc528749384"/>
      <w:bookmarkStart w:id="347" w:name="_Toc517269408"/>
      <w:r w:rsidRPr="008F6C7E">
        <w:t>Delete spaces around returns</w:t>
      </w:r>
      <w:bookmarkEnd w:id="342"/>
      <w:bookmarkEnd w:id="343"/>
      <w:bookmarkEnd w:id="344"/>
      <w:bookmarkEnd w:id="345"/>
      <w:bookmarkEnd w:id="346"/>
      <w:bookmarkEnd w:id="347"/>
    </w:p>
    <w:p w:rsidR="00F80D17" w:rsidRDefault="00F80D17" w:rsidP="007C5DCC">
      <w:pPr>
        <w:pStyle w:val="NormalNI"/>
      </w:pPr>
      <w:r>
        <w:t>Spaces around carriage returns are invisible to the eye, but they cause various typographical problems. This option gets rid of them</w:t>
      </w:r>
      <w:r w:rsidR="00F05E0F">
        <w:t>, even in</w:t>
      </w:r>
      <w:r>
        <w:t xml:space="preserve"> footnotes and endnotes.</w:t>
      </w:r>
    </w:p>
    <w:p w:rsidR="00254151" w:rsidRPr="008F6C7E" w:rsidRDefault="00254151" w:rsidP="007C5DCC">
      <w:pPr>
        <w:pStyle w:val="Heading4"/>
      </w:pPr>
      <w:bookmarkStart w:id="348" w:name="_Toc457033093"/>
      <w:bookmarkStart w:id="349" w:name="_Toc457492738"/>
      <w:bookmarkStart w:id="350" w:name="_Toc457494827"/>
      <w:bookmarkStart w:id="351" w:name="_Toc457494952"/>
      <w:bookmarkStart w:id="352" w:name="_Toc528749385"/>
      <w:bookmarkStart w:id="353" w:name="_Toc517269409"/>
      <w:r w:rsidRPr="008F6C7E">
        <w:t>Replace multiple returns with single returns</w:t>
      </w:r>
      <w:bookmarkEnd w:id="348"/>
      <w:bookmarkEnd w:id="349"/>
      <w:bookmarkEnd w:id="350"/>
      <w:bookmarkEnd w:id="351"/>
      <w:bookmarkEnd w:id="352"/>
      <w:bookmarkEnd w:id="353"/>
    </w:p>
    <w:p w:rsidR="00E502F0" w:rsidRDefault="00F80D17" w:rsidP="007C5DCC">
      <w:pPr>
        <w:pStyle w:val="NormalNI"/>
      </w:pPr>
      <w:r>
        <w:t>Ordinarily, the proper way to set extra leading between paragraphs or after headings is with formatting in a style, not with extra carriage returns.</w:t>
      </w:r>
      <w:r w:rsidR="001711A3">
        <w:t xml:space="preserve"> </w:t>
      </w:r>
      <w:r w:rsidR="00746C1C">
        <w:t xml:space="preserve">Unfortunately, </w:t>
      </w:r>
      <w:r w:rsidR="00E502F0">
        <w:t>authors often use multiple returns to add space between paragraphs</w:t>
      </w:r>
      <w:r w:rsidR="003C59F4">
        <w:t>, like this</w:t>
      </w:r>
      <w:r w:rsidR="00E502F0">
        <w:t>.¶</w:t>
      </w:r>
    </w:p>
    <w:p w:rsidR="00E502F0" w:rsidRDefault="00E502F0" w:rsidP="00283314">
      <w:r>
        <w:t>¶</w:t>
      </w:r>
    </w:p>
    <w:p w:rsidR="00E3634B" w:rsidRDefault="0062784D" w:rsidP="00283314">
      <w:r>
        <w:t>FileCleaner</w:t>
      </w:r>
      <w:r w:rsidR="00E502F0">
        <w:t xml:space="preserve"> can </w:t>
      </w:r>
      <w:r w:rsidR="00F80D17">
        <w:t>turn any combination of returns into a single return</w:t>
      </w:r>
      <w:r w:rsidR="00F05E0F">
        <w:t>, even in</w:t>
      </w:r>
      <w:r w:rsidR="00F80D17">
        <w:t xml:space="preserve"> footnotes and endnotes</w:t>
      </w:r>
      <w:r w:rsidR="00B32C93">
        <w:t>, wh</w:t>
      </w:r>
      <w:r w:rsidR="00CB6C9D">
        <w:t>ich</w:t>
      </w:r>
      <w:r w:rsidR="00B32C93">
        <w:t xml:space="preserve"> is almost impossible to do by hand. If you try, you</w:t>
      </w:r>
      <w:r w:rsidR="00252C13">
        <w:t>’</w:t>
      </w:r>
      <w:r w:rsidR="00B32C93">
        <w:t xml:space="preserve">ll </w:t>
      </w:r>
      <w:r w:rsidR="00CB6C9D">
        <w:t xml:space="preserve">usually </w:t>
      </w:r>
      <w:r w:rsidR="00B32C93">
        <w:t>get an error message:</w:t>
      </w:r>
    </w:p>
    <w:p w:rsidR="00E3634B" w:rsidRDefault="00E3634B" w:rsidP="00283314"/>
    <w:p w:rsidR="00E3634B" w:rsidRDefault="003030E4" w:rsidP="007C5DCC">
      <w:pPr>
        <w:pStyle w:val="NormalNI"/>
      </w:pPr>
      <w:r>
        <w:rPr>
          <w:noProof/>
        </w:rPr>
        <w:drawing>
          <wp:inline distT="0" distB="0" distL="0" distR="0">
            <wp:extent cx="2999232" cy="1463040"/>
            <wp:effectExtent l="0" t="0" r="0" b="3810"/>
            <wp:docPr id="37" name="Picture 37" descr="http://i2.wp.com/editorium.com/archive/wp-content/uploads/2016/07/image-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2.wp.com/editorium.com/archive/wp-content/uploads/2016/07/image-07.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99232" cy="1463040"/>
                    </a:xfrm>
                    <a:prstGeom prst="rect">
                      <a:avLst/>
                    </a:prstGeom>
                    <a:noFill/>
                    <a:ln>
                      <a:noFill/>
                    </a:ln>
                  </pic:spPr>
                </pic:pic>
              </a:graphicData>
            </a:graphic>
          </wp:inline>
        </w:drawing>
      </w:r>
    </w:p>
    <w:p w:rsidR="00E3634B" w:rsidRDefault="00E3634B" w:rsidP="00283314"/>
    <w:p w:rsidR="00E3634B" w:rsidRDefault="00E3634B" w:rsidP="007C5DCC">
      <w:pPr>
        <w:pStyle w:val="NormalNI"/>
      </w:pPr>
      <w:r>
        <w:t xml:space="preserve">But </w:t>
      </w:r>
      <w:r w:rsidR="00B11DE4">
        <w:t>FileCleaner</w:t>
      </w:r>
      <w:r>
        <w:t xml:space="preserve"> solves the problem</w:t>
      </w:r>
      <w:r w:rsidR="00926167">
        <w:t xml:space="preserve"> everywhere</w:t>
      </w:r>
      <w:r>
        <w:t>, in</w:t>
      </w:r>
      <w:r w:rsidR="00F54663">
        <w:t>cluding notes.</w:t>
      </w:r>
    </w:p>
    <w:p w:rsidR="00F80D17" w:rsidRDefault="00254151" w:rsidP="00283314">
      <w:r w:rsidRPr="008F6C7E">
        <w:rPr>
          <w:i/>
        </w:rPr>
        <w:t xml:space="preserve">Warning: </w:t>
      </w:r>
      <w:r w:rsidR="00F80D17">
        <w:t>If an author has used multiple returns to indicate special formatting, you</w:t>
      </w:r>
      <w:r w:rsidR="00C35759">
        <w:t>’</w:t>
      </w:r>
      <w:r w:rsidR="00F80D17">
        <w:t>ll want to use this option with caution.</w:t>
      </w:r>
    </w:p>
    <w:p w:rsidR="00254151" w:rsidRPr="008F6C7E" w:rsidRDefault="00254151" w:rsidP="007C5DCC">
      <w:pPr>
        <w:pStyle w:val="Heading4"/>
      </w:pPr>
      <w:bookmarkStart w:id="354" w:name="_Toc457033094"/>
      <w:bookmarkStart w:id="355" w:name="_Toc457492739"/>
      <w:bookmarkStart w:id="356" w:name="_Toc457494828"/>
      <w:bookmarkStart w:id="357" w:name="_Toc457494953"/>
      <w:bookmarkStart w:id="358" w:name="_Toc528749386"/>
      <w:bookmarkStart w:id="359" w:name="_Toc517269410"/>
      <w:r w:rsidRPr="008F6C7E">
        <w:t>Fix spacing around ellipses</w:t>
      </w:r>
      <w:bookmarkEnd w:id="354"/>
      <w:bookmarkEnd w:id="355"/>
      <w:bookmarkEnd w:id="356"/>
      <w:bookmarkEnd w:id="357"/>
      <w:bookmarkEnd w:id="358"/>
      <w:bookmarkEnd w:id="359"/>
    </w:p>
    <w:p w:rsidR="00F80D17" w:rsidRDefault="00F80D17" w:rsidP="007C5DCC">
      <w:pPr>
        <w:pStyle w:val="NormalNI"/>
      </w:pPr>
      <w:r>
        <w:t xml:space="preserve">Authors have numerous ways of typing ellipses. Some use the horrid little ellipses </w:t>
      </w:r>
      <w:r w:rsidR="00C35759">
        <w:t>“</w:t>
      </w:r>
      <w:r>
        <w:t>character</w:t>
      </w:r>
      <w:r w:rsidR="00C35759">
        <w:t>”</w:t>
      </w:r>
      <w:r>
        <w:t xml:space="preserve"> </w:t>
      </w:r>
      <w:r w:rsidR="001463E6">
        <w:t xml:space="preserve">created for </w:t>
      </w:r>
      <w:r w:rsidR="00252C13">
        <w:t>“</w:t>
      </w:r>
      <w:r w:rsidR="001463E6">
        <w:t>desktop publishing</w:t>
      </w:r>
      <w:r w:rsidR="00694F8F">
        <w:t>.</w:t>
      </w:r>
      <w:r w:rsidR="00252C13">
        <w:t>”</w:t>
      </w:r>
      <w:r w:rsidR="001463E6">
        <w:t xml:space="preserve"> </w:t>
      </w:r>
      <w:r w:rsidR="00E45BB3">
        <w:t>(The character doesn</w:t>
      </w:r>
      <w:r w:rsidR="00252C13">
        <w:t>’</w:t>
      </w:r>
      <w:r w:rsidR="00E45BB3">
        <w:t xml:space="preserve">t exist in traditional typesetting.) </w:t>
      </w:r>
      <w:r w:rsidR="00A006E3">
        <w:t xml:space="preserve">Other </w:t>
      </w:r>
      <w:r w:rsidR="00E704AD">
        <w:t xml:space="preserve">authors </w:t>
      </w:r>
      <w:r>
        <w:t>type three periods in a row with no spacing in between. And there are many other variations. This option fixes them all, with three periods separated by spaces. The spaces after the first two ellipsis points are nonbreaking so the ellipsis points won</w:t>
      </w:r>
      <w:r w:rsidR="00C35759">
        <w:t>’</w:t>
      </w:r>
      <w:r>
        <w:t>t break at the end of a line.</w:t>
      </w:r>
    </w:p>
    <w:p w:rsidR="00254151" w:rsidRPr="008F6C7E" w:rsidRDefault="00254151" w:rsidP="007C5DCC">
      <w:pPr>
        <w:pStyle w:val="Heading4"/>
      </w:pPr>
      <w:bookmarkStart w:id="360" w:name="_Toc457033095"/>
      <w:bookmarkStart w:id="361" w:name="_Toc457492740"/>
      <w:bookmarkStart w:id="362" w:name="_Toc457494829"/>
      <w:bookmarkStart w:id="363" w:name="_Toc457494954"/>
      <w:bookmarkStart w:id="364" w:name="_Toc528749387"/>
      <w:bookmarkStart w:id="365" w:name="_Toc517269411"/>
      <w:r w:rsidRPr="008F6C7E">
        <w:t>Change straight quotation marks to curly ones</w:t>
      </w:r>
      <w:bookmarkEnd w:id="360"/>
      <w:bookmarkEnd w:id="361"/>
      <w:bookmarkEnd w:id="362"/>
      <w:bookmarkEnd w:id="363"/>
      <w:bookmarkEnd w:id="364"/>
      <w:bookmarkEnd w:id="365"/>
    </w:p>
    <w:p w:rsidR="00F80D17" w:rsidRDefault="00F336ED" w:rsidP="007C5DCC">
      <w:pPr>
        <w:pStyle w:val="NormalNI"/>
      </w:pPr>
      <w:r>
        <w:t xml:space="preserve">This feature turns </w:t>
      </w:r>
      <w:r w:rsidR="00C35759">
        <w:t>“</w:t>
      </w:r>
      <w:r w:rsidR="00F80D17">
        <w:t>straight</w:t>
      </w:r>
      <w:r w:rsidR="00C35759">
        <w:t>”</w:t>
      </w:r>
      <w:r w:rsidR="00F80D17">
        <w:t>quotation marks and apostrophes as found on a typewriter</w:t>
      </w:r>
      <w:r w:rsidR="00007143">
        <w:t xml:space="preserve"> ("like th</w:t>
      </w:r>
      <w:r w:rsidR="00B416A6">
        <w:t>e</w:t>
      </w:r>
      <w:r w:rsidR="00007143">
        <w:t>s</w:t>
      </w:r>
      <w:r w:rsidR="00B416A6">
        <w:t>e</w:t>
      </w:r>
      <w:r w:rsidR="00007143">
        <w:t>")</w:t>
      </w:r>
      <w:r>
        <w:t xml:space="preserve"> </w:t>
      </w:r>
      <w:r w:rsidR="00F80D17">
        <w:t xml:space="preserve">into typographically correct </w:t>
      </w:r>
      <w:r w:rsidR="00C35759">
        <w:t>“</w:t>
      </w:r>
      <w:r w:rsidR="00F80D17">
        <w:t>curly</w:t>
      </w:r>
      <w:r w:rsidR="00C35759">
        <w:t>”</w:t>
      </w:r>
      <w:r w:rsidR="00F80D17">
        <w:t xml:space="preserve"> marks.</w:t>
      </w:r>
    </w:p>
    <w:p w:rsidR="00F25FD9" w:rsidRDefault="00F80D17" w:rsidP="00283314">
      <w:r>
        <w:t xml:space="preserve">This </w:t>
      </w:r>
      <w:r w:rsidR="00F336ED">
        <w:t xml:space="preserve">feature </w:t>
      </w:r>
      <w:r>
        <w:t>also turns single quotation marks at the beginning of certain words into apostrophes. Th</w:t>
      </w:r>
      <w:r w:rsidR="007B460C">
        <w:t>o</w:t>
      </w:r>
      <w:r>
        <w:t>se words are</w:t>
      </w:r>
      <w:r w:rsidR="00F25FD9">
        <w:t>:</w:t>
      </w:r>
    </w:p>
    <w:p w:rsidR="00F25FD9" w:rsidRPr="00C35109" w:rsidRDefault="00F25FD9" w:rsidP="007C5DCC">
      <w:pPr>
        <w:pStyle w:val="BulletList"/>
      </w:pPr>
      <w:r w:rsidRPr="00C35109">
        <w:t>•</w:t>
      </w:r>
      <w:r w:rsidRPr="00C35109">
        <w:tab/>
        <w:t>’tis</w:t>
      </w:r>
    </w:p>
    <w:p w:rsidR="00F25FD9" w:rsidRPr="00C35109" w:rsidRDefault="00F25FD9" w:rsidP="007C5DCC">
      <w:pPr>
        <w:pStyle w:val="BulletList"/>
      </w:pPr>
      <w:r w:rsidRPr="00C35109">
        <w:t>•</w:t>
      </w:r>
      <w:r w:rsidRPr="00C35109">
        <w:tab/>
        <w:t>’Tis</w:t>
      </w:r>
    </w:p>
    <w:p w:rsidR="00F25FD9" w:rsidRPr="00C35109" w:rsidRDefault="00F25FD9" w:rsidP="007C5DCC">
      <w:pPr>
        <w:pStyle w:val="BulletList"/>
      </w:pPr>
      <w:r w:rsidRPr="00C35109">
        <w:t>•</w:t>
      </w:r>
      <w:r w:rsidRPr="00C35109">
        <w:tab/>
        <w:t>’tisn’t</w:t>
      </w:r>
    </w:p>
    <w:p w:rsidR="00F25FD9" w:rsidRPr="00C35109" w:rsidRDefault="00F25FD9" w:rsidP="007C5DCC">
      <w:pPr>
        <w:pStyle w:val="BulletList"/>
      </w:pPr>
      <w:r w:rsidRPr="00C35109">
        <w:t>•</w:t>
      </w:r>
      <w:r w:rsidRPr="00C35109">
        <w:tab/>
        <w:t>’Tisn’t</w:t>
      </w:r>
    </w:p>
    <w:p w:rsidR="00F25FD9" w:rsidRPr="00C35109" w:rsidRDefault="00F25FD9" w:rsidP="007C5DCC">
      <w:pPr>
        <w:pStyle w:val="BulletList"/>
      </w:pPr>
      <w:r w:rsidRPr="00C35109">
        <w:t>•</w:t>
      </w:r>
      <w:r w:rsidRPr="00C35109">
        <w:tab/>
        <w:t>’tain’t</w:t>
      </w:r>
    </w:p>
    <w:p w:rsidR="00F25FD9" w:rsidRPr="00C35109" w:rsidRDefault="00F25FD9" w:rsidP="007C5DCC">
      <w:pPr>
        <w:pStyle w:val="BulletList"/>
      </w:pPr>
      <w:r w:rsidRPr="00C35109">
        <w:t>•</w:t>
      </w:r>
      <w:r w:rsidRPr="00C35109">
        <w:tab/>
        <w:t>’Tain’t</w:t>
      </w:r>
    </w:p>
    <w:p w:rsidR="00F25FD9" w:rsidRPr="00EE110F" w:rsidRDefault="00F25FD9" w:rsidP="007C5DCC">
      <w:pPr>
        <w:pStyle w:val="BulletList"/>
      </w:pPr>
      <w:r>
        <w:t>•</w:t>
      </w:r>
      <w:r>
        <w:tab/>
        <w:t>’</w:t>
      </w:r>
      <w:r w:rsidRPr="00EE110F">
        <w:t>twas</w:t>
      </w:r>
    </w:p>
    <w:p w:rsidR="00F25FD9" w:rsidRPr="00EE110F" w:rsidRDefault="00F25FD9" w:rsidP="007C5DCC">
      <w:pPr>
        <w:pStyle w:val="BulletList"/>
      </w:pPr>
      <w:r>
        <w:t>•</w:t>
      </w:r>
      <w:r>
        <w:tab/>
        <w:t>’</w:t>
      </w:r>
      <w:r w:rsidRPr="00EE110F">
        <w:t>Twas</w:t>
      </w:r>
    </w:p>
    <w:p w:rsidR="00F25FD9" w:rsidRPr="00EE110F" w:rsidRDefault="00F25FD9" w:rsidP="007C5DCC">
      <w:pPr>
        <w:pStyle w:val="BulletList"/>
      </w:pPr>
      <w:r>
        <w:t>•</w:t>
      </w:r>
      <w:r>
        <w:tab/>
        <w:t>’</w:t>
      </w:r>
      <w:r w:rsidRPr="00EE110F">
        <w:t>twasn</w:t>
      </w:r>
      <w:r>
        <w:t>’</w:t>
      </w:r>
      <w:r w:rsidRPr="00EE110F">
        <w:t>t</w:t>
      </w:r>
    </w:p>
    <w:p w:rsidR="00F25FD9" w:rsidRPr="00EE110F" w:rsidRDefault="00F25FD9" w:rsidP="007C5DCC">
      <w:pPr>
        <w:pStyle w:val="BulletList"/>
      </w:pPr>
      <w:r>
        <w:t>•</w:t>
      </w:r>
      <w:r>
        <w:tab/>
        <w:t>’</w:t>
      </w:r>
      <w:r w:rsidRPr="00EE110F">
        <w:t>Twasn</w:t>
      </w:r>
      <w:r>
        <w:t>’</w:t>
      </w:r>
      <w:r w:rsidRPr="00EE110F">
        <w:t>t</w:t>
      </w:r>
    </w:p>
    <w:p w:rsidR="00F25FD9" w:rsidRPr="00EE110F" w:rsidRDefault="00F25FD9" w:rsidP="007C5DCC">
      <w:pPr>
        <w:pStyle w:val="BulletList"/>
      </w:pPr>
      <w:r>
        <w:t>•</w:t>
      </w:r>
      <w:r>
        <w:tab/>
        <w:t>’</w:t>
      </w:r>
      <w:r w:rsidRPr="00EE110F">
        <w:t>twere</w:t>
      </w:r>
    </w:p>
    <w:p w:rsidR="00F25FD9" w:rsidRPr="00EE110F" w:rsidRDefault="00F25FD9" w:rsidP="007C5DCC">
      <w:pPr>
        <w:pStyle w:val="BulletList"/>
      </w:pPr>
      <w:r>
        <w:t>•</w:t>
      </w:r>
      <w:r>
        <w:tab/>
        <w:t>’</w:t>
      </w:r>
      <w:r w:rsidRPr="00EE110F">
        <w:t>Twere</w:t>
      </w:r>
    </w:p>
    <w:p w:rsidR="00F25FD9" w:rsidRPr="00EE110F" w:rsidRDefault="00F25FD9" w:rsidP="007C5DCC">
      <w:pPr>
        <w:pStyle w:val="BulletList"/>
      </w:pPr>
      <w:r>
        <w:t>•</w:t>
      </w:r>
      <w:r>
        <w:tab/>
        <w:t>’</w:t>
      </w:r>
      <w:r w:rsidRPr="00EE110F">
        <w:t>tweren</w:t>
      </w:r>
      <w:r>
        <w:t>’</w:t>
      </w:r>
      <w:r w:rsidRPr="00EE110F">
        <w:t>t</w:t>
      </w:r>
    </w:p>
    <w:p w:rsidR="00F25FD9" w:rsidRPr="00EE110F" w:rsidRDefault="00F25FD9" w:rsidP="007C5DCC">
      <w:pPr>
        <w:pStyle w:val="BulletList"/>
      </w:pPr>
      <w:r>
        <w:t>•</w:t>
      </w:r>
      <w:r>
        <w:tab/>
        <w:t>’</w:t>
      </w:r>
      <w:r w:rsidRPr="00EE110F">
        <w:t>Tweren</w:t>
      </w:r>
      <w:r>
        <w:t>’</w:t>
      </w:r>
      <w:r w:rsidRPr="00EE110F">
        <w:t>t</w:t>
      </w:r>
    </w:p>
    <w:p w:rsidR="00F25FD9" w:rsidRPr="00EE110F" w:rsidRDefault="00F25FD9" w:rsidP="007C5DCC">
      <w:pPr>
        <w:pStyle w:val="BulletList"/>
      </w:pPr>
      <w:r>
        <w:t>•</w:t>
      </w:r>
      <w:r>
        <w:tab/>
        <w:t>’</w:t>
      </w:r>
      <w:r w:rsidRPr="00EE110F">
        <w:t>twill</w:t>
      </w:r>
    </w:p>
    <w:p w:rsidR="00F25FD9" w:rsidRPr="00EE110F" w:rsidRDefault="00F25FD9" w:rsidP="007C5DCC">
      <w:pPr>
        <w:pStyle w:val="BulletList"/>
      </w:pPr>
      <w:r>
        <w:t>•</w:t>
      </w:r>
      <w:r>
        <w:tab/>
        <w:t>’</w:t>
      </w:r>
      <w:r w:rsidRPr="00EE110F">
        <w:t>Twill</w:t>
      </w:r>
    </w:p>
    <w:p w:rsidR="00F25FD9" w:rsidRPr="00EE110F" w:rsidRDefault="00F25FD9" w:rsidP="007C5DCC">
      <w:pPr>
        <w:pStyle w:val="BulletList"/>
      </w:pPr>
      <w:r>
        <w:t>•</w:t>
      </w:r>
      <w:r>
        <w:tab/>
        <w:t>’</w:t>
      </w:r>
      <w:r w:rsidRPr="00EE110F">
        <w:t>twon</w:t>
      </w:r>
      <w:r>
        <w:t>’</w:t>
      </w:r>
      <w:r w:rsidRPr="00EE110F">
        <w:t>t</w:t>
      </w:r>
    </w:p>
    <w:p w:rsidR="00F25FD9" w:rsidRPr="00EE110F" w:rsidRDefault="00F25FD9" w:rsidP="007C5DCC">
      <w:pPr>
        <w:pStyle w:val="BulletList"/>
      </w:pPr>
      <w:r>
        <w:t>•</w:t>
      </w:r>
      <w:r>
        <w:tab/>
        <w:t>’</w:t>
      </w:r>
      <w:r w:rsidRPr="00EE110F">
        <w:t>Twon</w:t>
      </w:r>
      <w:r>
        <w:t>’</w:t>
      </w:r>
      <w:r w:rsidRPr="00EE110F">
        <w:t>t</w:t>
      </w:r>
    </w:p>
    <w:p w:rsidR="00F25FD9" w:rsidRPr="00EE110F" w:rsidRDefault="00F25FD9" w:rsidP="007C5DCC">
      <w:pPr>
        <w:pStyle w:val="BulletList"/>
      </w:pPr>
      <w:r>
        <w:t>•</w:t>
      </w:r>
      <w:r>
        <w:tab/>
        <w:t>’</w:t>
      </w:r>
      <w:r w:rsidRPr="00EE110F">
        <w:t>twould</w:t>
      </w:r>
    </w:p>
    <w:p w:rsidR="00F25FD9" w:rsidRPr="00EE110F" w:rsidRDefault="00F25FD9" w:rsidP="007C5DCC">
      <w:pPr>
        <w:pStyle w:val="BulletList"/>
      </w:pPr>
      <w:r>
        <w:t>•</w:t>
      </w:r>
      <w:r>
        <w:tab/>
        <w:t>’</w:t>
      </w:r>
      <w:r w:rsidRPr="00EE110F">
        <w:t>Twould</w:t>
      </w:r>
    </w:p>
    <w:p w:rsidR="00F25FD9" w:rsidRPr="00EE110F" w:rsidRDefault="00F25FD9" w:rsidP="007C5DCC">
      <w:pPr>
        <w:pStyle w:val="BulletList"/>
      </w:pPr>
      <w:r>
        <w:t>•</w:t>
      </w:r>
      <w:r>
        <w:tab/>
        <w:t>’</w:t>
      </w:r>
      <w:r w:rsidRPr="00EE110F">
        <w:t>twouldn</w:t>
      </w:r>
      <w:r>
        <w:t>’</w:t>
      </w:r>
      <w:r w:rsidRPr="00EE110F">
        <w:t>t</w:t>
      </w:r>
    </w:p>
    <w:p w:rsidR="00F25FD9" w:rsidRPr="00EE110F" w:rsidRDefault="00F25FD9" w:rsidP="007C5DCC">
      <w:pPr>
        <w:pStyle w:val="BulletList"/>
      </w:pPr>
      <w:r>
        <w:t>•</w:t>
      </w:r>
      <w:r>
        <w:tab/>
        <w:t>’</w:t>
      </w:r>
      <w:r w:rsidRPr="00EE110F">
        <w:t>Twouldn</w:t>
      </w:r>
      <w:r>
        <w:t>’</w:t>
      </w:r>
      <w:r w:rsidRPr="00EE110F">
        <w:t>t</w:t>
      </w:r>
    </w:p>
    <w:p w:rsidR="00F25FD9" w:rsidRPr="00EE110F" w:rsidRDefault="00F25FD9" w:rsidP="007C5DCC">
      <w:pPr>
        <w:pStyle w:val="BulletList"/>
      </w:pPr>
      <w:r>
        <w:t>•</w:t>
      </w:r>
      <w:r>
        <w:tab/>
        <w:t>’</w:t>
      </w:r>
      <w:r w:rsidRPr="00EE110F">
        <w:t>til</w:t>
      </w:r>
    </w:p>
    <w:p w:rsidR="00F25FD9" w:rsidRPr="00EE110F" w:rsidRDefault="00F25FD9" w:rsidP="007C5DCC">
      <w:pPr>
        <w:pStyle w:val="BulletList"/>
      </w:pPr>
      <w:r>
        <w:lastRenderedPageBreak/>
        <w:t>•</w:t>
      </w:r>
      <w:r>
        <w:tab/>
        <w:t>’</w:t>
      </w:r>
      <w:r w:rsidRPr="00EE110F">
        <w:t>Til</w:t>
      </w:r>
    </w:p>
    <w:p w:rsidR="00F25FD9" w:rsidRPr="00C35109" w:rsidRDefault="00F25FD9" w:rsidP="007C5DCC">
      <w:pPr>
        <w:pStyle w:val="BulletList"/>
      </w:pPr>
      <w:r w:rsidRPr="00C35109">
        <w:t>•</w:t>
      </w:r>
      <w:r w:rsidRPr="00C35109">
        <w:tab/>
        <w:t>’cause</w:t>
      </w:r>
    </w:p>
    <w:p w:rsidR="00F25FD9" w:rsidRPr="00C35109" w:rsidRDefault="00F25FD9" w:rsidP="007C5DCC">
      <w:pPr>
        <w:pStyle w:val="BulletList"/>
      </w:pPr>
      <w:r w:rsidRPr="00C35109">
        <w:t>•</w:t>
      </w:r>
      <w:r w:rsidRPr="00C35109">
        <w:tab/>
        <w:t>’Cause</w:t>
      </w:r>
    </w:p>
    <w:p w:rsidR="00F25FD9" w:rsidRPr="00C35109" w:rsidRDefault="00F25FD9" w:rsidP="007C5DCC">
      <w:pPr>
        <w:pStyle w:val="BulletList"/>
      </w:pPr>
      <w:r w:rsidRPr="00C35109">
        <w:t>•</w:t>
      </w:r>
      <w:r w:rsidRPr="00C35109">
        <w:tab/>
        <w:t>’bout</w:t>
      </w:r>
    </w:p>
    <w:p w:rsidR="00F25FD9" w:rsidRPr="00C35109" w:rsidRDefault="00F25FD9" w:rsidP="007C5DCC">
      <w:pPr>
        <w:pStyle w:val="BulletList"/>
      </w:pPr>
      <w:r w:rsidRPr="00C35109">
        <w:t>•</w:t>
      </w:r>
      <w:r w:rsidRPr="00C35109">
        <w:tab/>
        <w:t>’Bout</w:t>
      </w:r>
    </w:p>
    <w:p w:rsidR="00F25FD9" w:rsidRPr="00C35109" w:rsidRDefault="00F25FD9" w:rsidP="007C5DCC">
      <w:pPr>
        <w:pStyle w:val="BulletList"/>
      </w:pPr>
      <w:r w:rsidRPr="00C35109">
        <w:t>•</w:t>
      </w:r>
      <w:r w:rsidRPr="00C35109">
        <w:tab/>
        <w:t>’round</w:t>
      </w:r>
    </w:p>
    <w:p w:rsidR="00F25FD9" w:rsidRPr="00C35109" w:rsidRDefault="00F25FD9" w:rsidP="007C5DCC">
      <w:pPr>
        <w:pStyle w:val="BulletList"/>
      </w:pPr>
      <w:r w:rsidRPr="00C35109">
        <w:t>•</w:t>
      </w:r>
      <w:r w:rsidRPr="00C35109">
        <w:tab/>
        <w:t>’Round</w:t>
      </w:r>
    </w:p>
    <w:p w:rsidR="00F25FD9" w:rsidRPr="00EE110F" w:rsidRDefault="00F25FD9" w:rsidP="007C5DCC">
      <w:pPr>
        <w:pStyle w:val="BulletList"/>
      </w:pPr>
      <w:r>
        <w:t>•</w:t>
      </w:r>
      <w:r>
        <w:tab/>
        <w:t>’</w:t>
      </w:r>
      <w:r w:rsidRPr="00EE110F">
        <w:t>fore</w:t>
      </w:r>
    </w:p>
    <w:p w:rsidR="00F25FD9" w:rsidRPr="00EE110F" w:rsidRDefault="00F25FD9" w:rsidP="007C5DCC">
      <w:pPr>
        <w:pStyle w:val="BulletList"/>
      </w:pPr>
      <w:r>
        <w:t>•</w:t>
      </w:r>
      <w:r>
        <w:tab/>
        <w:t>’</w:t>
      </w:r>
      <w:r w:rsidRPr="00EE110F">
        <w:t>Fore</w:t>
      </w:r>
    </w:p>
    <w:p w:rsidR="00F25FD9" w:rsidRPr="00EE110F" w:rsidRDefault="00F25FD9" w:rsidP="007C5DCC">
      <w:pPr>
        <w:pStyle w:val="BulletList"/>
      </w:pPr>
      <w:r>
        <w:t>•</w:t>
      </w:r>
      <w:r>
        <w:tab/>
        <w:t>’</w:t>
      </w:r>
      <w:r w:rsidRPr="00EE110F">
        <w:t>im</w:t>
      </w:r>
    </w:p>
    <w:p w:rsidR="00F25FD9" w:rsidRPr="00EE110F" w:rsidRDefault="00F25FD9" w:rsidP="007C5DCC">
      <w:pPr>
        <w:pStyle w:val="BulletList"/>
      </w:pPr>
      <w:r>
        <w:t>•</w:t>
      </w:r>
      <w:r>
        <w:tab/>
        <w:t>’</w:t>
      </w:r>
      <w:r w:rsidRPr="00EE110F">
        <w:t>er</w:t>
      </w:r>
    </w:p>
    <w:p w:rsidR="00F25FD9" w:rsidRPr="00EE110F" w:rsidRDefault="00F25FD9" w:rsidP="007C5DCC">
      <w:pPr>
        <w:pStyle w:val="BulletList"/>
      </w:pPr>
      <w:r>
        <w:t>•</w:t>
      </w:r>
      <w:r>
        <w:tab/>
        <w:t>’</w:t>
      </w:r>
      <w:r w:rsidRPr="00EE110F">
        <w:t>em</w:t>
      </w:r>
    </w:p>
    <w:p w:rsidR="00F25FD9" w:rsidRPr="00EE110F" w:rsidRDefault="00F25FD9" w:rsidP="007C5DCC">
      <w:pPr>
        <w:pStyle w:val="BulletList"/>
      </w:pPr>
      <w:r>
        <w:t>•</w:t>
      </w:r>
      <w:r>
        <w:tab/>
        <w:t>’</w:t>
      </w:r>
      <w:r w:rsidRPr="00EE110F">
        <w:t>n</w:t>
      </w:r>
      <w:r>
        <w:t>’</w:t>
      </w:r>
    </w:p>
    <w:p w:rsidR="00F25FD9" w:rsidRPr="00EE110F" w:rsidRDefault="00F25FD9" w:rsidP="007C5DCC">
      <w:pPr>
        <w:pStyle w:val="BulletList"/>
      </w:pPr>
      <w:r>
        <w:t>•</w:t>
      </w:r>
      <w:r>
        <w:tab/>
        <w:t>’</w:t>
      </w:r>
      <w:r w:rsidRPr="00EE110F">
        <w:t>riting</w:t>
      </w:r>
    </w:p>
    <w:p w:rsidR="00F25FD9" w:rsidRPr="00EE110F" w:rsidRDefault="00F25FD9" w:rsidP="007C5DCC">
      <w:pPr>
        <w:pStyle w:val="BulletList"/>
      </w:pPr>
      <w:r>
        <w:t>•</w:t>
      </w:r>
      <w:r>
        <w:tab/>
        <w:t>’</w:t>
      </w:r>
      <w:r w:rsidRPr="00EE110F">
        <w:t>ritin</w:t>
      </w:r>
      <w:r>
        <w:t>’</w:t>
      </w:r>
    </w:p>
    <w:p w:rsidR="00F25FD9" w:rsidRPr="00EE110F" w:rsidRDefault="00F25FD9" w:rsidP="007C5DCC">
      <w:pPr>
        <w:pStyle w:val="BulletList"/>
      </w:pPr>
      <w:r>
        <w:t>•</w:t>
      </w:r>
      <w:r>
        <w:tab/>
        <w:t>’</w:t>
      </w:r>
      <w:r w:rsidRPr="00EE110F">
        <w:t>rithmetic</w:t>
      </w:r>
    </w:p>
    <w:p w:rsidR="00F80D17" w:rsidRDefault="00F80D17" w:rsidP="00283314">
      <w:r>
        <w:t xml:space="preserve">The same is true of single quotation marks in front of numbers, such as </w:t>
      </w:r>
      <w:r w:rsidR="00C35759">
        <w:t>’</w:t>
      </w:r>
      <w:r>
        <w:t xml:space="preserve">99. </w:t>
      </w:r>
      <w:r w:rsidR="00EC5993">
        <w:t xml:space="preserve">Otherwise, </w:t>
      </w:r>
      <w:r>
        <w:t>this option turn</w:t>
      </w:r>
      <w:r w:rsidR="00EC5993">
        <w:t>s</w:t>
      </w:r>
      <w:r>
        <w:t xml:space="preserve"> apostrophes at the beginning of words into single quotation marks, which is almost always what they should be.</w:t>
      </w:r>
    </w:p>
    <w:p w:rsidR="00254151" w:rsidRPr="008F6C7E" w:rsidRDefault="00254151" w:rsidP="007C5DCC">
      <w:pPr>
        <w:pStyle w:val="Heading4"/>
      </w:pPr>
      <w:bookmarkStart w:id="366" w:name="_Toc457033096"/>
      <w:bookmarkStart w:id="367" w:name="_Toc457492741"/>
      <w:bookmarkStart w:id="368" w:name="_Toc457494830"/>
      <w:bookmarkStart w:id="369" w:name="_Toc457494955"/>
      <w:bookmarkStart w:id="370" w:name="_Toc528749388"/>
      <w:bookmarkStart w:id="371" w:name="_Toc517269412"/>
      <w:r w:rsidRPr="008F6C7E">
        <w:t>Fix commas and periods outside quotation marks</w:t>
      </w:r>
      <w:bookmarkEnd w:id="366"/>
      <w:bookmarkEnd w:id="367"/>
      <w:bookmarkEnd w:id="368"/>
      <w:bookmarkEnd w:id="369"/>
      <w:bookmarkEnd w:id="370"/>
      <w:bookmarkEnd w:id="371"/>
    </w:p>
    <w:p w:rsidR="00F80D17" w:rsidRDefault="003F3560" w:rsidP="007C5DCC">
      <w:pPr>
        <w:pStyle w:val="NormalNI"/>
      </w:pPr>
      <w:r>
        <w:t>In American usage</w:t>
      </w:r>
      <w:r w:rsidR="00F80D17">
        <w:t xml:space="preserve">, commas and periods should be </w:t>
      </w:r>
      <w:r w:rsidR="00C35759">
        <w:t>“</w:t>
      </w:r>
      <w:r w:rsidR="00F80D17">
        <w:t>inside</w:t>
      </w:r>
      <w:r w:rsidR="00C35759">
        <w:t>”</w:t>
      </w:r>
      <w:r w:rsidR="00F80D17">
        <w:t xml:space="preserve"> (to the left of) closing quotation marks. This option puts them where they belong.</w:t>
      </w:r>
      <w:r>
        <w:t xml:space="preserve"> British users will disagree and can select the </w:t>
      </w:r>
      <w:r w:rsidR="00D31FF5">
        <w:t>option to fix commas and periods</w:t>
      </w:r>
      <w:r w:rsidR="00DC4D8F">
        <w:t xml:space="preserve"> that are</w:t>
      </w:r>
      <w:r w:rsidR="00D31FF5">
        <w:t xml:space="preserve"> </w:t>
      </w:r>
      <w:r w:rsidR="00254151" w:rsidRPr="008F6C7E">
        <w:rPr>
          <w:i/>
        </w:rPr>
        <w:t xml:space="preserve">inside </w:t>
      </w:r>
      <w:r w:rsidR="00D31FF5">
        <w:t>quotation marks.</w:t>
      </w:r>
    </w:p>
    <w:p w:rsidR="00254151" w:rsidRPr="008F6C7E" w:rsidRDefault="00254151" w:rsidP="007C5DCC">
      <w:pPr>
        <w:pStyle w:val="Heading4"/>
      </w:pPr>
      <w:bookmarkStart w:id="372" w:name="_Toc457033097"/>
      <w:bookmarkStart w:id="373" w:name="_Toc457492742"/>
      <w:bookmarkStart w:id="374" w:name="_Toc457494831"/>
      <w:bookmarkStart w:id="375" w:name="_Toc457494956"/>
      <w:bookmarkStart w:id="376" w:name="_Toc528749389"/>
      <w:bookmarkStart w:id="377" w:name="_Toc517269413"/>
      <w:r w:rsidRPr="008F6C7E">
        <w:t>Fix punctuation marks outside italics</w:t>
      </w:r>
      <w:bookmarkEnd w:id="372"/>
      <w:bookmarkEnd w:id="373"/>
      <w:bookmarkEnd w:id="374"/>
      <w:bookmarkEnd w:id="375"/>
      <w:bookmarkEnd w:id="376"/>
      <w:bookmarkEnd w:id="377"/>
    </w:p>
    <w:p w:rsidR="003F3560" w:rsidRDefault="00F80D17" w:rsidP="007C5DCC">
      <w:pPr>
        <w:pStyle w:val="NormalNI"/>
      </w:pPr>
      <w:r>
        <w:t>Punctuation should usually be typeset in the style of the text that precedes it. For example, if a word set in italic type is followed by a question mark, the question mark, too, should be set in italic type. This option makes it so for periods, commas, colons, semicolons, question marks, and exclamation points.</w:t>
      </w:r>
      <w:r w:rsidR="003F3560">
        <w:t xml:space="preserve"> British users will disagree and can select the </w:t>
      </w:r>
      <w:r w:rsidR="00DC4D8F">
        <w:t xml:space="preserve">option to fix punctuation marks that are </w:t>
      </w:r>
      <w:r w:rsidR="00254151" w:rsidRPr="008F6C7E">
        <w:rPr>
          <w:i/>
        </w:rPr>
        <w:t xml:space="preserve">inside </w:t>
      </w:r>
      <w:r w:rsidR="00DC4D8F">
        <w:t>italics.</w:t>
      </w:r>
    </w:p>
    <w:p w:rsidR="00254151" w:rsidRPr="008F6C7E" w:rsidRDefault="00254151" w:rsidP="007C5DCC">
      <w:pPr>
        <w:pStyle w:val="Heading4"/>
      </w:pPr>
      <w:bookmarkStart w:id="378" w:name="_Toc457033098"/>
      <w:bookmarkStart w:id="379" w:name="_Toc457492743"/>
      <w:bookmarkStart w:id="380" w:name="_Toc457494832"/>
      <w:bookmarkStart w:id="381" w:name="_Toc457494957"/>
      <w:bookmarkStart w:id="382" w:name="_Toc528749390"/>
      <w:bookmarkStart w:id="383" w:name="_Toc517269414"/>
      <w:r w:rsidRPr="008F6C7E">
        <w:t>Change double and triple hyphens to em dashes</w:t>
      </w:r>
      <w:bookmarkEnd w:id="378"/>
      <w:bookmarkEnd w:id="379"/>
      <w:bookmarkEnd w:id="380"/>
      <w:bookmarkEnd w:id="381"/>
      <w:bookmarkEnd w:id="382"/>
      <w:bookmarkEnd w:id="383"/>
    </w:p>
    <w:p w:rsidR="00F80D17" w:rsidRDefault="00F80D17" w:rsidP="007C5DCC">
      <w:pPr>
        <w:pStyle w:val="NormalNI"/>
      </w:pPr>
      <w:r>
        <w:t xml:space="preserve">Many authors use double </w:t>
      </w:r>
      <w:r w:rsidR="00BC1CC3">
        <w:t xml:space="preserve">or even triple </w:t>
      </w:r>
      <w:r>
        <w:t xml:space="preserve">hyphens to indicate em dashes--like this. This option turns </w:t>
      </w:r>
      <w:r w:rsidR="00EC5993">
        <w:t xml:space="preserve">them </w:t>
      </w:r>
      <w:r>
        <w:t xml:space="preserve">into </w:t>
      </w:r>
      <w:r w:rsidR="00EC5993">
        <w:t xml:space="preserve">true </w:t>
      </w:r>
      <w:r>
        <w:t>dash</w:t>
      </w:r>
      <w:r w:rsidR="00EC5993">
        <w:t>es</w:t>
      </w:r>
      <w:r>
        <w:t>.</w:t>
      </w:r>
    </w:p>
    <w:p w:rsidR="00254151" w:rsidRPr="008F6C7E" w:rsidRDefault="00254151" w:rsidP="007C5DCC">
      <w:pPr>
        <w:pStyle w:val="Heading4"/>
      </w:pPr>
      <w:bookmarkStart w:id="384" w:name="_Toc457033099"/>
      <w:bookmarkStart w:id="385" w:name="_Toc457492744"/>
      <w:bookmarkStart w:id="386" w:name="_Toc457494833"/>
      <w:bookmarkStart w:id="387" w:name="_Toc457494958"/>
      <w:bookmarkStart w:id="388" w:name="_Toc528749391"/>
      <w:bookmarkStart w:id="389" w:name="_Toc517269415"/>
      <w:r w:rsidRPr="008F6C7E">
        <w:lastRenderedPageBreak/>
        <w:t>Change hyphens between numerals to en dashes</w:t>
      </w:r>
      <w:bookmarkEnd w:id="384"/>
      <w:bookmarkEnd w:id="385"/>
      <w:bookmarkEnd w:id="386"/>
      <w:bookmarkEnd w:id="387"/>
      <w:bookmarkEnd w:id="388"/>
      <w:bookmarkEnd w:id="389"/>
    </w:p>
    <w:p w:rsidR="00F80D17" w:rsidRDefault="00F80D17" w:rsidP="007C5DCC">
      <w:pPr>
        <w:pStyle w:val="NormalNI"/>
      </w:pPr>
      <w:r>
        <w:t>En dashes are used primarily to indicate inclusive numbers, as in an index. Many authors use hyphens to serve the same purpose, like this: 145-46. This option changes those hyphens into typographically correct en dashes.</w:t>
      </w:r>
    </w:p>
    <w:p w:rsidR="00254151" w:rsidRPr="008F6C7E" w:rsidRDefault="00254151" w:rsidP="007C5DCC">
      <w:pPr>
        <w:pStyle w:val="Heading4"/>
      </w:pPr>
      <w:bookmarkStart w:id="390" w:name="_Toc457033100"/>
      <w:bookmarkStart w:id="391" w:name="_Toc457492745"/>
      <w:bookmarkStart w:id="392" w:name="_Toc457494834"/>
      <w:bookmarkStart w:id="393" w:name="_Toc457494959"/>
      <w:bookmarkStart w:id="394" w:name="_Toc528749392"/>
      <w:bookmarkStart w:id="395" w:name="_Toc517269416"/>
      <w:r w:rsidRPr="008F6C7E">
        <w:t xml:space="preserve">Delete spaces around </w:t>
      </w:r>
      <w:r w:rsidR="00713CA3">
        <w:t xml:space="preserve">em </w:t>
      </w:r>
      <w:r w:rsidRPr="008F6C7E">
        <w:t>dashes</w:t>
      </w:r>
      <w:bookmarkEnd w:id="390"/>
      <w:bookmarkEnd w:id="391"/>
      <w:bookmarkEnd w:id="392"/>
      <w:bookmarkEnd w:id="393"/>
      <w:bookmarkEnd w:id="394"/>
      <w:bookmarkEnd w:id="395"/>
    </w:p>
    <w:p w:rsidR="00F80D17" w:rsidRDefault="00F80D17" w:rsidP="007C5DCC">
      <w:pPr>
        <w:pStyle w:val="NormalNI"/>
      </w:pPr>
      <w:r>
        <w:t>Some authors think it looks nice to leave spaces around em</w:t>
      </w:r>
      <w:r w:rsidR="00713CA3">
        <w:t xml:space="preserve"> </w:t>
      </w:r>
      <w:r>
        <w:t>dashes. I</w:t>
      </w:r>
      <w:r w:rsidR="003F3560">
        <w:t>f you disagree, t</w:t>
      </w:r>
      <w:r>
        <w:t>his option removes those spaces.</w:t>
      </w:r>
    </w:p>
    <w:p w:rsidR="00254151" w:rsidRPr="008F6C7E" w:rsidRDefault="00254151" w:rsidP="007C5DCC">
      <w:pPr>
        <w:pStyle w:val="Heading4"/>
      </w:pPr>
      <w:bookmarkStart w:id="396" w:name="_Toc457033101"/>
      <w:bookmarkStart w:id="397" w:name="_Toc457492746"/>
      <w:bookmarkStart w:id="398" w:name="_Toc457494835"/>
      <w:bookmarkStart w:id="399" w:name="_Toc457494960"/>
      <w:bookmarkStart w:id="400" w:name="_Toc528749393"/>
      <w:bookmarkStart w:id="401" w:name="_Toc517269417"/>
      <w:r w:rsidRPr="008F6C7E">
        <w:t>Change ells used as ones to ones</w:t>
      </w:r>
      <w:bookmarkEnd w:id="396"/>
      <w:bookmarkEnd w:id="397"/>
      <w:bookmarkEnd w:id="398"/>
      <w:bookmarkEnd w:id="399"/>
      <w:bookmarkEnd w:id="400"/>
      <w:bookmarkEnd w:id="401"/>
    </w:p>
    <w:p w:rsidR="00F80D17" w:rsidRDefault="00F80D17" w:rsidP="007C5DCC">
      <w:pPr>
        <w:pStyle w:val="NormalNI"/>
      </w:pPr>
      <w:r>
        <w:t>Remember typewriters</w:t>
      </w:r>
      <w:r w:rsidR="00EC2CED">
        <w:t>? They</w:t>
      </w:r>
      <w:r>
        <w:t xml:space="preserve"> didn</w:t>
      </w:r>
      <w:r w:rsidR="00C35759">
        <w:t>’</w:t>
      </w:r>
      <w:r>
        <w:t>t have a character for the numeral one</w:t>
      </w:r>
      <w:r w:rsidR="00EC2CED">
        <w:t>.</w:t>
      </w:r>
      <w:r>
        <w:t xml:space="preserve"> The ell did double duty to keep the number of keys to a minimum. Now, decades later, some authors still type ells for ones, creating a typo</w:t>
      </w:r>
      <w:r w:rsidR="00EC5993">
        <w:softHyphen/>
      </w:r>
      <w:r>
        <w:t xml:space="preserve">graphic nightmare. This option fixes </w:t>
      </w:r>
      <w:r w:rsidR="00EC5993">
        <w:t xml:space="preserve">the </w:t>
      </w:r>
      <w:r>
        <w:t>problem while leaving real ells intact.</w:t>
      </w:r>
    </w:p>
    <w:p w:rsidR="00254151" w:rsidRPr="008F6C7E" w:rsidRDefault="00254151" w:rsidP="007C5DCC">
      <w:pPr>
        <w:pStyle w:val="Heading4"/>
      </w:pPr>
      <w:bookmarkStart w:id="402" w:name="_Toc457033102"/>
      <w:bookmarkStart w:id="403" w:name="_Toc457492747"/>
      <w:bookmarkStart w:id="404" w:name="_Toc457494836"/>
      <w:bookmarkStart w:id="405" w:name="_Toc457494961"/>
      <w:bookmarkStart w:id="406" w:name="_Toc528749394"/>
      <w:bookmarkStart w:id="407" w:name="_Toc517269418"/>
      <w:r w:rsidRPr="008F6C7E">
        <w:t>Change os used as zeroes to zeroes</w:t>
      </w:r>
      <w:bookmarkEnd w:id="402"/>
      <w:bookmarkEnd w:id="403"/>
      <w:bookmarkEnd w:id="404"/>
      <w:bookmarkEnd w:id="405"/>
      <w:bookmarkEnd w:id="406"/>
      <w:bookmarkEnd w:id="407"/>
    </w:p>
    <w:p w:rsidR="00F80D17" w:rsidRDefault="00F80D17" w:rsidP="007C5DCC">
      <w:pPr>
        <w:pStyle w:val="NormalNI"/>
      </w:pPr>
      <w:r>
        <w:t>This problem is similar to the previous one. Some authors type an O when they should type a zero, but typographically the two characters are not the same. This option fixes the mistake.</w:t>
      </w:r>
    </w:p>
    <w:p w:rsidR="00254151" w:rsidRPr="008F6C7E" w:rsidRDefault="00254151" w:rsidP="007C5DCC">
      <w:pPr>
        <w:pStyle w:val="Heading4"/>
      </w:pPr>
      <w:bookmarkStart w:id="408" w:name="_Toc517269419"/>
      <w:r w:rsidRPr="008F6C7E">
        <w:t>Repair missing note numbers in footnotes and endnotes</w:t>
      </w:r>
      <w:bookmarkEnd w:id="408"/>
    </w:p>
    <w:p w:rsidR="00CF378C" w:rsidRDefault="00CF378C" w:rsidP="007C5DCC">
      <w:pPr>
        <w:pStyle w:val="NormalNI"/>
      </w:pPr>
      <w:r w:rsidRPr="00191DE9">
        <w:t xml:space="preserve">The superscript numbers in front of </w:t>
      </w:r>
      <w:r>
        <w:t xml:space="preserve">footnotes and endnotes </w:t>
      </w:r>
      <w:r w:rsidRPr="00191DE9">
        <w:t xml:space="preserve">are called </w:t>
      </w:r>
      <w:r w:rsidR="00694F8F">
        <w:t xml:space="preserve">note </w:t>
      </w:r>
      <w:r w:rsidRPr="00191DE9">
        <w:t>numbers</w:t>
      </w:r>
      <w:r w:rsidR="00B646D7">
        <w:t xml:space="preserve"> (not to be confused with </w:t>
      </w:r>
      <w:r w:rsidR="007C5EBE">
        <w:t xml:space="preserve">superscript </w:t>
      </w:r>
      <w:r w:rsidR="00254151" w:rsidRPr="008F6C7E">
        <w:rPr>
          <w:i/>
        </w:rPr>
        <w:t xml:space="preserve">reference </w:t>
      </w:r>
      <w:r w:rsidR="00B646D7">
        <w:t>numbers, which are</w:t>
      </w:r>
      <w:r w:rsidR="001711A3">
        <w:t xml:space="preserve"> </w:t>
      </w:r>
      <w:r w:rsidR="00B646D7">
        <w:t>up in the main text).</w:t>
      </w:r>
    </w:p>
    <w:p w:rsidR="00CF378C" w:rsidRDefault="00CF378C" w:rsidP="00283314"/>
    <w:p w:rsidR="00CF378C" w:rsidRDefault="003030E4" w:rsidP="00283314">
      <w:r>
        <w:rPr>
          <w:noProof/>
        </w:rPr>
        <w:drawing>
          <wp:inline distT="0" distB="0" distL="0" distR="0">
            <wp:extent cx="1541145" cy="897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41145" cy="897255"/>
                    </a:xfrm>
                    <a:prstGeom prst="rect">
                      <a:avLst/>
                    </a:prstGeom>
                    <a:noFill/>
                    <a:ln>
                      <a:noFill/>
                    </a:ln>
                  </pic:spPr>
                </pic:pic>
              </a:graphicData>
            </a:graphic>
          </wp:inline>
        </w:drawing>
      </w:r>
    </w:p>
    <w:p w:rsidR="0081302B" w:rsidRDefault="0081302B" w:rsidP="00283314"/>
    <w:p w:rsidR="00CF378C" w:rsidRDefault="00CF378C" w:rsidP="00283314">
      <w:r w:rsidRPr="00191DE9">
        <w:t xml:space="preserve"> What’s interesting about </w:t>
      </w:r>
      <w:r w:rsidR="00662016">
        <w:t xml:space="preserve">note </w:t>
      </w:r>
      <w:r w:rsidRPr="00191DE9">
        <w:t>numbers is that it’s possible to</w:t>
      </w:r>
      <w:r>
        <w:t xml:space="preserve"> </w:t>
      </w:r>
      <w:r w:rsidR="00254151" w:rsidRPr="008F6C7E">
        <w:rPr>
          <w:i/>
        </w:rPr>
        <w:t xml:space="preserve">delete </w:t>
      </w:r>
      <w:r w:rsidRPr="00191DE9">
        <w:t xml:space="preserve">them, so </w:t>
      </w:r>
      <w:r w:rsidR="004D0F4E">
        <w:t xml:space="preserve">that </w:t>
      </w:r>
      <w:r w:rsidRPr="00191DE9">
        <w:t>the notes look like this:</w:t>
      </w:r>
    </w:p>
    <w:p w:rsidR="00CF378C" w:rsidRPr="00191DE9" w:rsidRDefault="00CF378C" w:rsidP="00283314"/>
    <w:p w:rsidR="00CF378C" w:rsidRPr="00191DE9" w:rsidRDefault="003030E4" w:rsidP="00283314">
      <w:pPr>
        <w:rPr>
          <w:rFonts w:ascii="Georgia" w:hAnsi="Georgia"/>
          <w:color w:val="000000"/>
          <w:sz w:val="23"/>
          <w:szCs w:val="23"/>
        </w:rPr>
      </w:pPr>
      <w:r>
        <w:rPr>
          <w:noProof/>
        </w:rPr>
        <w:drawing>
          <wp:inline distT="0" distB="0" distL="0" distR="0">
            <wp:extent cx="1501140" cy="8915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501140" cy="891540"/>
                    </a:xfrm>
                    <a:prstGeom prst="rect">
                      <a:avLst/>
                    </a:prstGeom>
                    <a:noFill/>
                    <a:ln>
                      <a:noFill/>
                    </a:ln>
                  </pic:spPr>
                </pic:pic>
              </a:graphicData>
            </a:graphic>
          </wp:inline>
        </w:drawing>
      </w:r>
      <w:hyperlink r:id="rId52" w:history="1"/>
    </w:p>
    <w:p w:rsidR="00CF378C" w:rsidRDefault="00CF378C" w:rsidP="00283314"/>
    <w:p w:rsidR="00CF378C" w:rsidRPr="00191DE9" w:rsidRDefault="00CF378C" w:rsidP="00283314">
      <w:r w:rsidRPr="00191DE9">
        <w:t xml:space="preserve">Deleting them, however, is an extraordinarily bad idea. Those numbers may look simple, but under the hood they have a lot going on. The number </w:t>
      </w:r>
      <w:r w:rsidRPr="00191DE9">
        <w:lastRenderedPageBreak/>
        <w:t xml:space="preserve">is automatically generated based on the reference number </w:t>
      </w:r>
      <w:r>
        <w:t xml:space="preserve">up </w:t>
      </w:r>
      <w:r w:rsidRPr="00191DE9">
        <w:t xml:space="preserve">in the text. (If you create footnote 9 in your </w:t>
      </w:r>
      <w:r w:rsidR="00755A88">
        <w:t>text</w:t>
      </w:r>
      <w:r w:rsidRPr="00191DE9">
        <w:t xml:space="preserve">, the note will start with the number 9. If you delete footnote 9 in your </w:t>
      </w:r>
      <w:r w:rsidR="00755A88">
        <w:t xml:space="preserve">text, </w:t>
      </w:r>
      <w:r w:rsidRPr="00191DE9">
        <w:t>the note and its number will be deleted.) The number also signals the start of a new note, and if it’s gone, document corruption is probably not far behind.</w:t>
      </w:r>
    </w:p>
    <w:p w:rsidR="00CF378C" w:rsidRDefault="00CF378C" w:rsidP="00283314">
      <w:r w:rsidRPr="00191DE9">
        <w:t xml:space="preserve">You can often tell if a </w:t>
      </w:r>
      <w:r w:rsidR="00694F8F">
        <w:t xml:space="preserve">note </w:t>
      </w:r>
      <w:r w:rsidRPr="00191DE9">
        <w:t>number is missing by looking at the other note numbers. If they’re numbered like this, you know something’s wrong:</w:t>
      </w:r>
    </w:p>
    <w:p w:rsidR="00CF378C" w:rsidRPr="00191DE9" w:rsidRDefault="00CF378C" w:rsidP="00283314">
      <w:pPr>
        <w:rPr>
          <w:rFonts w:ascii="Georgia" w:hAnsi="Georgia"/>
          <w:color w:val="000000"/>
          <w:sz w:val="23"/>
          <w:szCs w:val="23"/>
        </w:rPr>
      </w:pPr>
    </w:p>
    <w:p w:rsidR="00CF378C" w:rsidRPr="00191DE9" w:rsidRDefault="003030E4" w:rsidP="00283314">
      <w:pPr>
        <w:rPr>
          <w:rFonts w:ascii="Georgia" w:hAnsi="Georgia"/>
          <w:color w:val="000000"/>
          <w:sz w:val="23"/>
          <w:szCs w:val="23"/>
        </w:rPr>
      </w:pPr>
      <w:r>
        <w:rPr>
          <w:noProof/>
        </w:rPr>
        <w:drawing>
          <wp:inline distT="0" distB="0" distL="0" distR="0">
            <wp:extent cx="1656080" cy="113855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656080" cy="1138555"/>
                    </a:xfrm>
                    <a:prstGeom prst="rect">
                      <a:avLst/>
                    </a:prstGeom>
                    <a:noFill/>
                    <a:ln>
                      <a:noFill/>
                    </a:ln>
                  </pic:spPr>
                </pic:pic>
              </a:graphicData>
            </a:graphic>
          </wp:inline>
        </w:drawing>
      </w:r>
      <w:hyperlink r:id="rId54" w:history="1"/>
    </w:p>
    <w:p w:rsidR="00CF378C" w:rsidRDefault="00CF378C" w:rsidP="00283314">
      <w:pPr>
        <w:rPr>
          <w:rFonts w:ascii="Georgia" w:hAnsi="Georgia"/>
          <w:color w:val="000000"/>
          <w:sz w:val="23"/>
          <w:szCs w:val="23"/>
        </w:rPr>
      </w:pPr>
    </w:p>
    <w:p w:rsidR="00CF378C" w:rsidRPr="00191DE9" w:rsidRDefault="00CF378C" w:rsidP="00283314">
      <w:r w:rsidRPr="00191DE9">
        <w:t>That’s actually a fairly easy problem to fix: just copy the number from one of the other notes and paste it in front of the note that’s missing its number. For example, if you copy the number for note 3 and paste it in front of the numberless note 2, you’ll actually get a 2 in front of the note. Microsoft Word is smart enough to know what the number should be.</w:t>
      </w:r>
    </w:p>
    <w:p w:rsidR="00CF378C" w:rsidRDefault="00CF378C" w:rsidP="00283314">
      <w:pPr>
        <w:rPr>
          <w:rFonts w:ascii="Georgia" w:hAnsi="Georgia"/>
          <w:color w:val="000000"/>
          <w:sz w:val="23"/>
          <w:szCs w:val="23"/>
        </w:rPr>
      </w:pPr>
      <w:r w:rsidRPr="00191DE9">
        <w:rPr>
          <w:rFonts w:ascii="Georgia" w:hAnsi="Georgia"/>
          <w:color w:val="000000"/>
          <w:sz w:val="23"/>
          <w:szCs w:val="23"/>
        </w:rPr>
        <w:t>Usually the reason a number is missing is because the author has directly deleted the entire text of the note</w:t>
      </w:r>
      <w:r>
        <w:rPr>
          <w:rFonts w:ascii="Georgia" w:hAnsi="Georgia"/>
          <w:color w:val="000000"/>
          <w:sz w:val="23"/>
          <w:szCs w:val="23"/>
        </w:rPr>
        <w:t xml:space="preserve"> (except for the final carriage return, which can</w:t>
      </w:r>
      <w:r w:rsidR="00252C13">
        <w:rPr>
          <w:rFonts w:ascii="Georgia" w:hAnsi="Georgia"/>
          <w:color w:val="000000"/>
          <w:sz w:val="23"/>
          <w:szCs w:val="23"/>
        </w:rPr>
        <w:t>’</w:t>
      </w:r>
      <w:r>
        <w:rPr>
          <w:rFonts w:ascii="Georgia" w:hAnsi="Georgia"/>
          <w:color w:val="000000"/>
          <w:sz w:val="23"/>
          <w:szCs w:val="23"/>
        </w:rPr>
        <w:t>t be deleted)</w:t>
      </w:r>
      <w:r w:rsidRPr="00191DE9">
        <w:rPr>
          <w:rFonts w:ascii="Georgia" w:hAnsi="Georgia"/>
          <w:color w:val="000000"/>
          <w:sz w:val="23"/>
          <w:szCs w:val="23"/>
        </w:rPr>
        <w:t>, like this:</w:t>
      </w:r>
    </w:p>
    <w:p w:rsidR="00CF378C" w:rsidRPr="00191DE9" w:rsidRDefault="003030E4" w:rsidP="00283314">
      <w:pPr>
        <w:rPr>
          <w:rFonts w:ascii="Georgia" w:hAnsi="Georgia"/>
          <w:color w:val="000000"/>
          <w:sz w:val="23"/>
          <w:szCs w:val="23"/>
        </w:rPr>
      </w:pPr>
      <w:r>
        <w:rPr>
          <w:noProof/>
        </w:rPr>
        <w:drawing>
          <wp:inline distT="0" distB="0" distL="0" distR="0">
            <wp:extent cx="1633220" cy="11557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33220" cy="1155700"/>
                    </a:xfrm>
                    <a:prstGeom prst="rect">
                      <a:avLst/>
                    </a:prstGeom>
                    <a:noFill/>
                    <a:ln>
                      <a:noFill/>
                    </a:ln>
                  </pic:spPr>
                </pic:pic>
              </a:graphicData>
            </a:graphic>
          </wp:inline>
        </w:drawing>
      </w:r>
      <w:hyperlink r:id="rId56" w:history="1"/>
    </w:p>
    <w:p w:rsidR="00CF378C" w:rsidRDefault="00CF378C" w:rsidP="00283314">
      <w:pPr>
        <w:rPr>
          <w:rFonts w:ascii="Georgia" w:hAnsi="Georgia"/>
          <w:color w:val="666666"/>
          <w:sz w:val="20"/>
        </w:rPr>
      </w:pPr>
    </w:p>
    <w:p w:rsidR="002F0C5D" w:rsidRDefault="00CF378C" w:rsidP="00283314">
      <w:r w:rsidRPr="00191DE9">
        <w:t>Why Microsoft hasn’t prevented this is beyond me. If the author had deleted the note number up in the main document text, there wouldn’t be a problem.</w:t>
      </w:r>
    </w:p>
    <w:p w:rsidR="002F0C5D" w:rsidRDefault="002F0C5D" w:rsidP="00283314">
      <w:r>
        <w:t>Sometimes</w:t>
      </w:r>
      <w:r w:rsidR="00CF378C" w:rsidRPr="00191DE9">
        <w:t>, in an effort to make notes look “pretty” or meet a certain style, authors will format reference numbers as regular text rather than superscript, then type a period after them. There’s really nothing wrong with that, other than introducing extraneous periods when importing the file into a typesetting program. But some authors actually</w:t>
      </w:r>
      <w:r w:rsidR="00CF378C">
        <w:t xml:space="preserve"> </w:t>
      </w:r>
      <w:r w:rsidR="00254151" w:rsidRPr="008F6C7E">
        <w:rPr>
          <w:i/>
        </w:rPr>
        <w:t>delete</w:t>
      </w:r>
      <w:r w:rsidR="00CF378C">
        <w:t xml:space="preserve"> </w:t>
      </w:r>
      <w:r w:rsidR="00CF378C" w:rsidRPr="00191DE9">
        <w:t>the numbers and type in new ones by hand. You can tell when that</w:t>
      </w:r>
      <w:r w:rsidR="00252C13">
        <w:t>’</w:t>
      </w:r>
      <w:r w:rsidR="00CF378C" w:rsidRPr="00191DE9">
        <w:t>s been done by putting your cursor in front of a double-digit note number and pressing the right cursor key. If your cursor moves past the entire number, the number has been automatically generated. But if your cursor moves forward only one digit, the number has been hand-typed.</w:t>
      </w:r>
    </w:p>
    <w:p w:rsidR="00CF378C" w:rsidRDefault="00CF378C" w:rsidP="00283314">
      <w:r>
        <w:lastRenderedPageBreak/>
        <w:t>All of these problems can be fixed by hand, but it</w:t>
      </w:r>
      <w:r w:rsidR="00252C13">
        <w:t>’</w:t>
      </w:r>
      <w:r>
        <w:t xml:space="preserve">s tedious work. Instead, let </w:t>
      </w:r>
      <w:r w:rsidR="00C35109">
        <w:t xml:space="preserve">FileCleaner </w:t>
      </w:r>
      <w:r>
        <w:t>do it for you.</w:t>
      </w:r>
    </w:p>
    <w:p w:rsidR="00254151" w:rsidRPr="008F6C7E" w:rsidRDefault="00254151" w:rsidP="007C5DCC">
      <w:pPr>
        <w:pStyle w:val="Heading4"/>
      </w:pPr>
      <w:bookmarkStart w:id="409" w:name="_Toc517269420"/>
      <w:r w:rsidRPr="008F6C7E">
        <w:t>Unlink headers and footers</w:t>
      </w:r>
      <w:bookmarkEnd w:id="409"/>
    </w:p>
    <w:p w:rsidR="00CF378C" w:rsidRPr="00C051CA" w:rsidRDefault="00CF378C" w:rsidP="007C5DCC">
      <w:pPr>
        <w:pStyle w:val="NormalNI"/>
      </w:pPr>
      <w:r>
        <w:t>By default, headers and footers in a Word document are linked to each other, so that if you change the text of one heading, the others follow suit, even if that</w:t>
      </w:r>
      <w:r w:rsidR="00252C13">
        <w:t>’</w:t>
      </w:r>
      <w:r>
        <w:t>s not what you wanted. Unlinking headers and footers solves the problem, putting you back in control.</w:t>
      </w:r>
    </w:p>
    <w:p w:rsidR="00254151" w:rsidRPr="008F6C7E" w:rsidRDefault="00254151" w:rsidP="007C5DCC">
      <w:pPr>
        <w:pStyle w:val="Heading4"/>
      </w:pPr>
      <w:bookmarkStart w:id="410" w:name="_Toc517269421"/>
      <w:r w:rsidRPr="008F6C7E">
        <w:t>Delete headers and footers</w:t>
      </w:r>
      <w:bookmarkEnd w:id="410"/>
    </w:p>
    <w:p w:rsidR="00CF378C" w:rsidRPr="00C051CA" w:rsidRDefault="00CF378C" w:rsidP="007C5DCC">
      <w:pPr>
        <w:pStyle w:val="NormalNI"/>
      </w:pPr>
      <w:r>
        <w:t>If you</w:t>
      </w:r>
      <w:r w:rsidR="00252C13">
        <w:t>’</w:t>
      </w:r>
      <w:r>
        <w:t>re editing a document destined for typesetting in InDesign or QuarkXPress, you don</w:t>
      </w:r>
      <w:r w:rsidR="00252C13">
        <w:t>’</w:t>
      </w:r>
      <w:r>
        <w:t>t need headers and footers. In fact, they can just get in the way. This feature gets rid of them.</w:t>
      </w:r>
    </w:p>
    <w:p w:rsidR="00254151" w:rsidRPr="008F6C7E" w:rsidRDefault="00254151" w:rsidP="007C5DCC">
      <w:pPr>
        <w:pStyle w:val="Heading4"/>
      </w:pPr>
      <w:bookmarkStart w:id="411" w:name="_Toc517269422"/>
      <w:r w:rsidRPr="008F6C7E">
        <w:t>Combine lines improperly broken with hard or soft returns</w:t>
      </w:r>
      <w:bookmarkEnd w:id="411"/>
    </w:p>
    <w:p w:rsidR="00CF378C" w:rsidRDefault="00CF378C" w:rsidP="007C5DCC">
      <w:pPr>
        <w:pStyle w:val="NormalNI"/>
      </w:pPr>
      <w:r>
        <w:t>If you</w:t>
      </w:r>
      <w:r w:rsidR="00252C13">
        <w:t>’</w:t>
      </w:r>
      <w:r>
        <w:t>re editing a document that includes text pasted from a PDF,¶</w:t>
      </w:r>
    </w:p>
    <w:p w:rsidR="00CF378C" w:rsidRDefault="00CF378C" w:rsidP="007C5DCC">
      <w:pPr>
        <w:pStyle w:val="NormalNI"/>
      </w:pPr>
      <w:r>
        <w:t xml:space="preserve">each line of a paragraph </w:t>
      </w:r>
      <w:r w:rsidR="00D43342">
        <w:t xml:space="preserve">may </w:t>
      </w:r>
      <w:r>
        <w:t>end with a carriage return</w:t>
      </w:r>
      <w:r w:rsidR="006056C2">
        <w:t>, like this:</w:t>
      </w:r>
      <w:r>
        <w:t>¶</w:t>
      </w:r>
    </w:p>
    <w:p w:rsidR="00CF378C" w:rsidRDefault="00CF378C" w:rsidP="007C5DCC">
      <w:pPr>
        <w:pStyle w:val="NormalNI"/>
      </w:pPr>
      <w:r>
        <w:t>You can</w:t>
      </w:r>
      <w:r w:rsidR="00252C13">
        <w:t>’</w:t>
      </w:r>
      <w:r>
        <w:t>t just find and replace those returns with spaces because¶</w:t>
      </w:r>
    </w:p>
    <w:p w:rsidR="00CF378C" w:rsidRDefault="00CF378C" w:rsidP="007C5DCC">
      <w:pPr>
        <w:pStyle w:val="NormalNI"/>
      </w:pPr>
      <w:r>
        <w:t>that would also wipe out legitimate carriage returns at the ends¶</w:t>
      </w:r>
    </w:p>
    <w:p w:rsidR="00CF378C" w:rsidRDefault="00CF378C" w:rsidP="007C5DCC">
      <w:pPr>
        <w:pStyle w:val="NormalNI"/>
      </w:pPr>
      <w:r>
        <w:t>of paragraphs, like this one:¶</w:t>
      </w:r>
    </w:p>
    <w:p w:rsidR="00CF378C" w:rsidRDefault="00CF378C" w:rsidP="00283314">
      <w:r>
        <w:t>In some documents, you may also see lines that are broken with soft↵</w:t>
      </w:r>
      <w:r>
        <w:br/>
        <w:t>returns, which look like a little crooked arrow pointing inward, like this:↵</w:t>
      </w:r>
    </w:p>
    <w:p w:rsidR="005215AC" w:rsidRDefault="00357B54" w:rsidP="00283314">
      <w:r>
        <w:t xml:space="preserve">Without FileCleaner, you’d have </w:t>
      </w:r>
      <w:r w:rsidR="00F03BA9">
        <w:t xml:space="preserve">to </w:t>
      </w:r>
      <w:r w:rsidR="00CF378C">
        <w:t xml:space="preserve">fix </w:t>
      </w:r>
      <w:r w:rsidR="005215AC">
        <w:t>both kinds of breaks like this:</w:t>
      </w:r>
    </w:p>
    <w:p w:rsidR="005215AC" w:rsidRDefault="005215AC" w:rsidP="007C5DCC">
      <w:pPr>
        <w:pStyle w:val="NumberList"/>
      </w:pPr>
      <w:r>
        <w:t>1.</w:t>
      </w:r>
      <w:r>
        <w:tab/>
        <w:t>Manually tag</w:t>
      </w:r>
      <w:r w:rsidR="00CF378C">
        <w:t xml:space="preserve"> the </w:t>
      </w:r>
      <w:r w:rsidR="00D8347D">
        <w:t xml:space="preserve">true </w:t>
      </w:r>
      <w:r w:rsidR="00CF378C">
        <w:t>end of each paragraph</w:t>
      </w:r>
      <w:r>
        <w:t xml:space="preserve"> with an arbitrary code</w:t>
      </w:r>
      <w:r w:rsidR="00CF378C">
        <w:t xml:space="preserve">, </w:t>
      </w:r>
      <w:r>
        <w:t>like this:|~|</w:t>
      </w:r>
    </w:p>
    <w:p w:rsidR="005215AC" w:rsidRDefault="005215AC" w:rsidP="007C5DCC">
      <w:pPr>
        <w:pStyle w:val="NumberList"/>
      </w:pPr>
      <w:r>
        <w:t>2.</w:t>
      </w:r>
      <w:r>
        <w:tab/>
        <w:t>U</w:t>
      </w:r>
      <w:r w:rsidR="00CF378C">
        <w:t>s</w:t>
      </w:r>
      <w:r>
        <w:t>e</w:t>
      </w:r>
      <w:r w:rsidR="00CF378C">
        <w:t xml:space="preserve"> find and replace to turn </w:t>
      </w:r>
      <w:r>
        <w:t xml:space="preserve">all </w:t>
      </w:r>
      <w:r w:rsidR="00CF378C">
        <w:t>returns</w:t>
      </w:r>
      <w:r>
        <w:t xml:space="preserve"> into spaces</w:t>
      </w:r>
      <w:r w:rsidR="00CF378C">
        <w:t xml:space="preserve"> </w:t>
      </w:r>
      <w:r>
        <w:t>(use the ^p code for hard returns, the ^l code for soft returns).</w:t>
      </w:r>
    </w:p>
    <w:p w:rsidR="00465457" w:rsidRDefault="005215AC" w:rsidP="007C5DCC">
      <w:pPr>
        <w:pStyle w:val="NumberList"/>
      </w:pPr>
      <w:r>
        <w:t>3.</w:t>
      </w:r>
      <w:r>
        <w:tab/>
        <w:t xml:space="preserve">Use find and replace to turn all of </w:t>
      </w:r>
      <w:r w:rsidR="00A85162">
        <w:t>your</w:t>
      </w:r>
      <w:r>
        <w:t xml:space="preserve"> codes </w:t>
      </w:r>
      <w:r w:rsidR="00A85162">
        <w:t>(|~|)</w:t>
      </w:r>
      <w:r w:rsidR="00A86728">
        <w:t xml:space="preserve"> </w:t>
      </w:r>
      <w:r>
        <w:t xml:space="preserve">into </w:t>
      </w:r>
      <w:r w:rsidR="00BD2D22">
        <w:t xml:space="preserve">carriage </w:t>
      </w:r>
      <w:r>
        <w:t>returns (using the ^p code)</w:t>
      </w:r>
      <w:r w:rsidR="00CF378C">
        <w:t>.</w:t>
      </w:r>
    </w:p>
    <w:p w:rsidR="00476214" w:rsidRDefault="009B45F2" w:rsidP="004D31F1">
      <w:pPr>
        <w:pStyle w:val="NormalNI"/>
      </w:pPr>
      <w:r>
        <w:t xml:space="preserve">But on </w:t>
      </w:r>
      <w:r w:rsidR="005215AC">
        <w:t>a long document, that</w:t>
      </w:r>
      <w:r w:rsidR="00252C13">
        <w:t>’</w:t>
      </w:r>
      <w:r w:rsidR="005215AC">
        <w:t xml:space="preserve">s still a lot of work. </w:t>
      </w:r>
      <w:r w:rsidR="00465457">
        <w:t>Instead, use this feature</w:t>
      </w:r>
      <w:r w:rsidR="00357B54">
        <w:t xml:space="preserve"> in FileCleaner</w:t>
      </w:r>
      <w:r w:rsidR="00465457">
        <w:t xml:space="preserve">, which </w:t>
      </w:r>
      <w:r w:rsidR="00CF378C">
        <w:t>automatically fix</w:t>
      </w:r>
      <w:r w:rsidR="00EC5993">
        <w:t>es</w:t>
      </w:r>
      <w:r w:rsidR="00CF378C">
        <w:t xml:space="preserve"> both kinds of improper breaks, joining lines that shouldn</w:t>
      </w:r>
      <w:r w:rsidR="00252C13">
        <w:t>’</w:t>
      </w:r>
      <w:r w:rsidR="00CF378C">
        <w:t>t be broken and retaining legitimate breaks as needed.</w:t>
      </w:r>
    </w:p>
    <w:p w:rsidR="00CF378C" w:rsidRPr="00B26DBB" w:rsidRDefault="00254151" w:rsidP="00283314">
      <w:r w:rsidRPr="008F6C7E">
        <w:rPr>
          <w:i/>
        </w:rPr>
        <w:t xml:space="preserve">Note: </w:t>
      </w:r>
      <w:r w:rsidR="00B26DBB">
        <w:t xml:space="preserve">This feature isn’t magic; on rare occasions it may </w:t>
      </w:r>
      <w:r w:rsidR="006E7C4A">
        <w:t>break a paragraph where it shouldn’t be broken,</w:t>
      </w:r>
      <w:r w:rsidR="00B26DBB">
        <w:t xml:space="preserve"> so you’ll need to watch for that. Overall, however, it does a surprisingly </w:t>
      </w:r>
      <w:r w:rsidR="00476214">
        <w:t xml:space="preserve">good </w:t>
      </w:r>
      <w:r w:rsidR="00B26DBB">
        <w:t>job.</w:t>
      </w:r>
    </w:p>
    <w:p w:rsidR="000A6ED6" w:rsidRPr="000A6ED6" w:rsidRDefault="00254151" w:rsidP="002F0C5D">
      <w:pPr>
        <w:pStyle w:val="Heading4"/>
      </w:pPr>
      <w:bookmarkStart w:id="412" w:name="_Toc517269423"/>
      <w:r w:rsidRPr="008F6C7E">
        <w:lastRenderedPageBreak/>
        <w:t>Fix hyphenation</w:t>
      </w:r>
      <w:bookmarkEnd w:id="412"/>
    </w:p>
    <w:p w:rsidR="00CF378C" w:rsidRDefault="003030E4" w:rsidP="007C5DCC">
      <w:pPr>
        <w:pStyle w:val="NormalNI"/>
        <w:rPr>
          <w:noProof/>
        </w:rPr>
      </w:pPr>
      <w:r>
        <w:rPr>
          <w:noProof/>
        </w:rPr>
        <w:drawing>
          <wp:inline distT="0" distB="0" distL="0" distR="0">
            <wp:extent cx="2624328" cy="3145536"/>
            <wp:effectExtent l="0" t="0" r="508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24328" cy="3145536"/>
                    </a:xfrm>
                    <a:prstGeom prst="rect">
                      <a:avLst/>
                    </a:prstGeom>
                    <a:noFill/>
                    <a:ln>
                      <a:noFill/>
                    </a:ln>
                  </pic:spPr>
                </pic:pic>
              </a:graphicData>
            </a:graphic>
          </wp:inline>
        </w:drawing>
      </w:r>
    </w:p>
    <w:p w:rsidR="00EC5993" w:rsidRDefault="00EC5993" w:rsidP="007C5DCC">
      <w:pPr>
        <w:pStyle w:val="NormalNI"/>
      </w:pPr>
    </w:p>
    <w:p w:rsidR="00B12248" w:rsidRDefault="00B12248" w:rsidP="007C5DCC">
      <w:pPr>
        <w:pStyle w:val="NormalNI"/>
      </w:pPr>
      <w:r>
        <w:t xml:space="preserve">The function of most of these hyphenation options is obvious. </w:t>
      </w:r>
      <w:r w:rsidR="00B74595">
        <w:t>Some of them</w:t>
      </w:r>
      <w:r>
        <w:t>, however, need explanation.</w:t>
      </w:r>
    </w:p>
    <w:p w:rsidR="00254151" w:rsidRPr="008F6C7E" w:rsidRDefault="00254151" w:rsidP="007C5DCC">
      <w:pPr>
        <w:pStyle w:val="Heading4"/>
      </w:pPr>
      <w:bookmarkStart w:id="413" w:name="_Toc517269424"/>
      <w:r w:rsidRPr="008F6C7E">
        <w:t>Don’t break this word</w:t>
      </w:r>
      <w:bookmarkEnd w:id="413"/>
    </w:p>
    <w:p w:rsidR="00B12248" w:rsidRPr="00E83E87" w:rsidRDefault="00B12248" w:rsidP="007C5DCC">
      <w:pPr>
        <w:pStyle w:val="NormalNI"/>
      </w:pPr>
      <w:r>
        <w:t>If you select a word and then click this option, Microsoft Word set</w:t>
      </w:r>
      <w:r w:rsidR="00EC5993">
        <w:t>s</w:t>
      </w:r>
      <w:r>
        <w:t xml:space="preserve"> the language of the selected word to </w:t>
      </w:r>
      <w:r w:rsidR="00252C13">
        <w:t>“</w:t>
      </w:r>
      <w:r>
        <w:t>No Proofing</w:t>
      </w:r>
      <w:r w:rsidR="00252C13">
        <w:t>”</w:t>
      </w:r>
      <w:r>
        <w:t xml:space="preserve">—which also means that the word will not be automatically hyphenated or break over a line. This is </w:t>
      </w:r>
      <w:r w:rsidR="00172BB7">
        <w:t xml:space="preserve">important </w:t>
      </w:r>
      <w:r>
        <w:t>for words that shouldn</w:t>
      </w:r>
      <w:r w:rsidR="00252C13">
        <w:t>’</w:t>
      </w:r>
      <w:r>
        <w:t xml:space="preserve">t be broken, such as </w:t>
      </w:r>
      <w:r w:rsidR="00254151" w:rsidRPr="008F6C7E">
        <w:rPr>
          <w:i/>
        </w:rPr>
        <w:t xml:space="preserve">women, table, </w:t>
      </w:r>
      <w:r>
        <w:t>and</w:t>
      </w:r>
      <w:r w:rsidR="00254151" w:rsidRPr="008F6C7E">
        <w:rPr>
          <w:i/>
        </w:rPr>
        <w:t xml:space="preserve"> Bible.</w:t>
      </w:r>
      <w:r w:rsidR="00E83E87">
        <w:t xml:space="preserve"> If you also use the feature that converts directly applied formatting (such as italic) to character styles, this “No Proofing” will be marked with a “No Break” character style for use in InDesign.</w:t>
      </w:r>
    </w:p>
    <w:p w:rsidR="00254151" w:rsidRPr="008F6C7E" w:rsidRDefault="00254151" w:rsidP="007C5DCC">
      <w:pPr>
        <w:pStyle w:val="Heading4"/>
      </w:pPr>
      <w:bookmarkStart w:id="414" w:name="_Toc517269425"/>
      <w:r w:rsidRPr="008F6C7E">
        <w:t>Break word at cursor position</w:t>
      </w:r>
      <w:bookmarkEnd w:id="414"/>
    </w:p>
    <w:p w:rsidR="00B12248" w:rsidRDefault="00B12248" w:rsidP="007C5DCC">
      <w:pPr>
        <w:pStyle w:val="NormalNI"/>
      </w:pPr>
      <w:r>
        <w:t>This feature inserts an optional hy</w:t>
      </w:r>
      <w:r w:rsidR="00C1501B">
        <w:t>¬</w:t>
      </w:r>
      <w:r>
        <w:t xml:space="preserve">phen into a word at the spot you have placed your cursor. </w:t>
      </w:r>
      <w:r w:rsidR="004A1088">
        <w:t>(CTRL + HYPHEN do</w:t>
      </w:r>
      <w:r w:rsidR="00094E45">
        <w:t>es</w:t>
      </w:r>
      <w:r w:rsidR="004A1088">
        <w:t xml:space="preserve"> the same thing.) </w:t>
      </w:r>
      <w:r>
        <w:t>Then, if Word</w:t>
      </w:r>
      <w:r w:rsidR="00252C13">
        <w:t>’</w:t>
      </w:r>
      <w:r>
        <w:t>s automatic hy</w:t>
      </w:r>
      <w:r w:rsidR="00A445F0">
        <w:t>¬</w:t>
      </w:r>
      <w:r>
        <w:t>phen</w:t>
      </w:r>
      <w:r w:rsidR="00A445F0">
        <w:t>¬</w:t>
      </w:r>
      <w:r>
        <w:t>a</w:t>
      </w:r>
      <w:r w:rsidR="00A445F0">
        <w:t>¬</w:t>
      </w:r>
      <w:r>
        <w:t>tion is turned on and the word is going to break over a line, the word will be broken at the spot you</w:t>
      </w:r>
      <w:r w:rsidR="00252C13">
        <w:t>’</w:t>
      </w:r>
      <w:r>
        <w:t xml:space="preserve">ve specified. </w:t>
      </w:r>
      <w:r w:rsidR="00A445F0">
        <w:t xml:space="preserve">Microsoft Word generally does a good job of breaking words at ends of lines, but sometimes it needs a little help. </w:t>
      </w:r>
      <w:r>
        <w:t xml:space="preserve">Note that you can specify more than one </w:t>
      </w:r>
      <w:r w:rsidR="00F760E0">
        <w:t xml:space="preserve">possible </w:t>
      </w:r>
      <w:r>
        <w:t>breaking point in a word.</w:t>
      </w:r>
      <w:r w:rsidR="000D17D7">
        <w:t xml:space="preserve"> As a bonus, </w:t>
      </w:r>
      <w:r w:rsidR="00E6757F">
        <w:t xml:space="preserve">those </w:t>
      </w:r>
      <w:r w:rsidR="000D17D7">
        <w:t xml:space="preserve">optional hyphens </w:t>
      </w:r>
      <w:r w:rsidR="004A1088">
        <w:t>are</w:t>
      </w:r>
      <w:r w:rsidR="00E6757F">
        <w:t xml:space="preserve"> </w:t>
      </w:r>
      <w:r w:rsidR="000D17D7">
        <w:t>retained in InDesign.</w:t>
      </w:r>
    </w:p>
    <w:p w:rsidR="00254151" w:rsidRPr="008F6C7E" w:rsidRDefault="00254151" w:rsidP="007C5DCC">
      <w:pPr>
        <w:pStyle w:val="Heading4"/>
      </w:pPr>
      <w:bookmarkStart w:id="415" w:name="_Toc517269426"/>
      <w:r w:rsidRPr="008F6C7E">
        <w:lastRenderedPageBreak/>
        <w:t>Remove optional hyphens</w:t>
      </w:r>
      <w:bookmarkEnd w:id="415"/>
    </w:p>
    <w:p w:rsidR="00B12248" w:rsidRDefault="00B12248" w:rsidP="007C5DCC">
      <w:pPr>
        <w:pStyle w:val="NormalNI"/>
      </w:pPr>
      <w:r>
        <w:t>This feature removes any optional hyphens you</w:t>
      </w:r>
      <w:r w:rsidR="00252C13">
        <w:t>’</w:t>
      </w:r>
      <w:r>
        <w:t>ve inserted with the previous feature—or that someone else has inserted.</w:t>
      </w:r>
    </w:p>
    <w:p w:rsidR="00254151" w:rsidRPr="008F6C7E" w:rsidRDefault="00254151" w:rsidP="007C5DCC">
      <w:pPr>
        <w:pStyle w:val="Heading4"/>
      </w:pPr>
      <w:bookmarkStart w:id="416" w:name="_Toc517269427"/>
      <w:r w:rsidRPr="008F6C7E">
        <w:t>Remove spurious hyphens</w:t>
      </w:r>
      <w:bookmarkEnd w:id="416"/>
    </w:p>
    <w:p w:rsidR="00B12248" w:rsidRDefault="00B12248" w:rsidP="007C5DCC">
      <w:pPr>
        <w:pStyle w:val="NormalNI"/>
      </w:pPr>
      <w:r>
        <w:t>At some point, you</w:t>
      </w:r>
      <w:r w:rsidR="00252C13">
        <w:t>’</w:t>
      </w:r>
      <w:r>
        <w:t xml:space="preserve">ve probably had to edit text that has been pasted from a typesetting program and has hy-phens where that program broke words </w:t>
      </w:r>
      <w:r w:rsidR="00B03B9B">
        <w:t>(</w:t>
      </w:r>
      <w:r>
        <w:t xml:space="preserve">as in the word </w:t>
      </w:r>
      <w:r w:rsidR="00254151" w:rsidRPr="008F6C7E">
        <w:rPr>
          <w:i/>
        </w:rPr>
        <w:t xml:space="preserve">hyphens </w:t>
      </w:r>
      <w:r>
        <w:t>on the previous line</w:t>
      </w:r>
      <w:r w:rsidR="00B03B9B">
        <w:t>)</w:t>
      </w:r>
      <w:r>
        <w:t xml:space="preserve">. You can catch </w:t>
      </w:r>
      <w:r w:rsidR="005A6781">
        <w:t xml:space="preserve">most of </w:t>
      </w:r>
      <w:r>
        <w:t xml:space="preserve">these </w:t>
      </w:r>
      <w:r w:rsidR="005A6781">
        <w:t xml:space="preserve">(not all) </w:t>
      </w:r>
      <w:r>
        <w:t>with Word</w:t>
      </w:r>
      <w:r w:rsidR="00252C13">
        <w:t>’</w:t>
      </w:r>
      <w:r>
        <w:t>s spell checker, but it can be a long, tedious process. This feature fix</w:t>
      </w:r>
      <w:r w:rsidR="00EC5993">
        <w:t>es</w:t>
      </w:r>
      <w:r>
        <w:t xml:space="preserve"> them for you</w:t>
      </w:r>
      <w:r w:rsidR="00A24D2C">
        <w:t>, and quickly, too</w:t>
      </w:r>
      <w:r>
        <w:t>.</w:t>
      </w:r>
    </w:p>
    <w:p w:rsidR="00254151" w:rsidRPr="008F6C7E" w:rsidRDefault="00254151" w:rsidP="007C5DCC">
      <w:pPr>
        <w:pStyle w:val="Heading4"/>
      </w:pPr>
      <w:bookmarkStart w:id="417" w:name="_Toc517269428"/>
      <w:r w:rsidRPr="008F6C7E">
        <w:t>Make URLs and pathnames breakable</w:t>
      </w:r>
      <w:bookmarkEnd w:id="417"/>
    </w:p>
    <w:p w:rsidR="007C0786" w:rsidRPr="005C00FF" w:rsidRDefault="007C0786" w:rsidP="007C5DCC">
      <w:pPr>
        <w:pStyle w:val="NormalNI"/>
      </w:pPr>
      <w:r>
        <w:t xml:space="preserve">If your document is destined for typesetting in InDesign or QuarkXPress, you may want to make URLs and pathnames in the text breakable at the end of a line. For example, if your document contained the text </w:t>
      </w:r>
      <w:bookmarkStart w:id="418" w:name="_Hlk508094926"/>
      <w:r w:rsidR="00254151" w:rsidRPr="008F6C7E">
        <w:rPr>
          <w:i/>
        </w:rPr>
        <w:t>http://www.editorium.com</w:t>
      </w:r>
      <w:bookmarkEnd w:id="418"/>
      <w:r w:rsidR="00254151" w:rsidRPr="008F6C7E">
        <w:rPr>
          <w:i/>
        </w:rPr>
        <w:t>,</w:t>
      </w:r>
      <w:r>
        <w:t xml:space="preserve"> that text wouldn’t ordinarily break at the end of the line, as you can see. This feature inserts </w:t>
      </w:r>
      <w:r w:rsidR="00254151" w:rsidRPr="008F6C7E">
        <w:rPr>
          <w:i/>
        </w:rPr>
        <w:t xml:space="preserve">no-width </w:t>
      </w:r>
      <w:r>
        <w:t xml:space="preserve">spaces into such text at logical breaking points, allowing it to break if necessary, like this: </w:t>
      </w:r>
      <w:r w:rsidR="00254151" w:rsidRPr="008F6C7E">
        <w:rPr>
          <w:i/>
        </w:rPr>
        <w:t xml:space="preserve">http://​www.editorium.com. </w:t>
      </w:r>
      <w:r w:rsidR="00D118BC">
        <w:t>But i</w:t>
      </w:r>
      <w:r>
        <w:t xml:space="preserve">f the </w:t>
      </w:r>
      <w:r w:rsidR="00D118BC">
        <w:t xml:space="preserve">same </w:t>
      </w:r>
      <w:r>
        <w:t xml:space="preserve">text </w:t>
      </w:r>
      <w:r w:rsidR="00254151" w:rsidRPr="008F6C7E">
        <w:rPr>
          <w:i/>
        </w:rPr>
        <w:t xml:space="preserve">doesn’t </w:t>
      </w:r>
      <w:r>
        <w:t xml:space="preserve">come at the end of a line, it will still display correctly: </w:t>
      </w:r>
      <w:r w:rsidR="00254151" w:rsidRPr="008F6C7E">
        <w:rPr>
          <w:i/>
        </w:rPr>
        <w:t xml:space="preserve">http://​www.editorium.com. </w:t>
      </w:r>
      <w:r>
        <w:t xml:space="preserve">Note that this is </w:t>
      </w:r>
      <w:r w:rsidR="00254151" w:rsidRPr="008F6C7E">
        <w:rPr>
          <w:i/>
        </w:rPr>
        <w:t xml:space="preserve">only </w:t>
      </w:r>
      <w:r>
        <w:t xml:space="preserve">for text that will be printed, just to keep things looking nice. If your document will be distributed electronically, with URLs and pathnames set as hyperlinks, you won’t want to use this feature, as the no-width spaces </w:t>
      </w:r>
      <w:r w:rsidR="00357B54">
        <w:t>could</w:t>
      </w:r>
      <w:r>
        <w:t xml:space="preserve"> prevent hyperlinks from working.</w:t>
      </w:r>
    </w:p>
    <w:p w:rsidR="00254151" w:rsidRPr="008F6C7E" w:rsidRDefault="00254151" w:rsidP="007C5DCC">
      <w:pPr>
        <w:pStyle w:val="Heading4"/>
      </w:pPr>
      <w:bookmarkStart w:id="419" w:name="_Toc517269429"/>
      <w:r w:rsidRPr="008F6C7E">
        <w:t xml:space="preserve">Apply hyphenation </w:t>
      </w:r>
      <w:r w:rsidR="00DD0AEA">
        <w:t>ex</w:t>
      </w:r>
      <w:r w:rsidR="00DD0AEA">
        <w:softHyphen/>
        <w:t>cep</w:t>
      </w:r>
      <w:r w:rsidR="00DD0AEA">
        <w:softHyphen/>
        <w:t>tion</w:t>
      </w:r>
      <w:r w:rsidRPr="008F6C7E">
        <w:t>s list</w:t>
      </w:r>
      <w:bookmarkEnd w:id="419"/>
    </w:p>
    <w:p w:rsidR="00AA2EC8" w:rsidRDefault="00AA2EC8" w:rsidP="007C5DCC">
      <w:pPr>
        <w:pStyle w:val="NormalNI"/>
      </w:pPr>
      <w:r>
        <w:t xml:space="preserve">A hyphenation </w:t>
      </w:r>
      <w:r w:rsidR="00DD0AEA">
        <w:t>ex</w:t>
      </w:r>
      <w:r w:rsidR="00DD0AEA">
        <w:softHyphen/>
        <w:t>cep</w:t>
      </w:r>
      <w:r w:rsidR="00DD0AEA">
        <w:softHyphen/>
        <w:t>tion</w:t>
      </w:r>
      <w:r>
        <w:t xml:space="preserve">s list is a list of words that specifies how certain words should (or should not) be broken at the end of a line. For example, a really tiny hyphenation </w:t>
      </w:r>
      <w:r w:rsidR="00DD0AEA">
        <w:t>ex</w:t>
      </w:r>
      <w:r w:rsidR="00DD0AEA">
        <w:softHyphen/>
        <w:t>cep</w:t>
      </w:r>
      <w:r w:rsidR="00DD0AEA">
        <w:softHyphen/>
        <w:t>tion</w:t>
      </w:r>
      <w:r>
        <w:t xml:space="preserve"> list might include the following entries as words that shouldn</w:t>
      </w:r>
      <w:r w:rsidR="00252C13">
        <w:t>’</w:t>
      </w:r>
      <w:r>
        <w:t>t be broken at all:</w:t>
      </w:r>
    </w:p>
    <w:p w:rsidR="00AA2EC8" w:rsidRDefault="00AA2EC8" w:rsidP="007C5DCC">
      <w:pPr>
        <w:pStyle w:val="ListFirst"/>
      </w:pPr>
      <w:r>
        <w:t>people</w:t>
      </w:r>
    </w:p>
    <w:p w:rsidR="00AA2EC8" w:rsidRDefault="00AA2EC8" w:rsidP="007C5DCC">
      <w:pPr>
        <w:pStyle w:val="ListMiddle"/>
      </w:pPr>
      <w:r>
        <w:t>little</w:t>
      </w:r>
    </w:p>
    <w:p w:rsidR="00AA2EC8" w:rsidRDefault="00AA2EC8" w:rsidP="007C5DCC">
      <w:pPr>
        <w:pStyle w:val="ListLast"/>
      </w:pPr>
      <w:r>
        <w:t>create</w:t>
      </w:r>
    </w:p>
    <w:p w:rsidR="00AA2EC8" w:rsidRDefault="00AA2EC8" w:rsidP="00283314">
      <w:r>
        <w:t xml:space="preserve">It might also include the following words, with hyphens indicating </w:t>
      </w:r>
      <w:r w:rsidR="00D03E3B">
        <w:t xml:space="preserve">acceptable </w:t>
      </w:r>
      <w:r>
        <w:t>breaking points:</w:t>
      </w:r>
    </w:p>
    <w:p w:rsidR="00AA2EC8" w:rsidRDefault="00AA2EC8" w:rsidP="007C5DCC">
      <w:pPr>
        <w:pStyle w:val="ListFirst"/>
      </w:pPr>
      <w:r>
        <w:t>con-vert-ible</w:t>
      </w:r>
    </w:p>
    <w:p w:rsidR="00AA2EC8" w:rsidRDefault="00AA2EC8" w:rsidP="007C5DCC">
      <w:pPr>
        <w:pStyle w:val="ListMiddle"/>
      </w:pPr>
      <w:r>
        <w:t>tan-gible</w:t>
      </w:r>
    </w:p>
    <w:p w:rsidR="00AA2EC8" w:rsidRDefault="00AA2EC8" w:rsidP="007C5DCC">
      <w:pPr>
        <w:pStyle w:val="ListLast"/>
      </w:pPr>
      <w:r>
        <w:t>tri-angle</w:t>
      </w:r>
    </w:p>
    <w:p w:rsidR="00631633" w:rsidRDefault="0041070F" w:rsidP="00283314">
      <w:r>
        <w:t xml:space="preserve">By default, </w:t>
      </w:r>
      <w:r w:rsidR="00AA2EC8">
        <w:t>Microsoft Word break</w:t>
      </w:r>
      <w:r>
        <w:t>s</w:t>
      </w:r>
      <w:r w:rsidR="00AA2EC8">
        <w:t xml:space="preserve"> all of those words badly</w:t>
      </w:r>
      <w:r w:rsidR="00631633">
        <w:t>:</w:t>
      </w:r>
    </w:p>
    <w:p w:rsidR="00631633" w:rsidRDefault="00631633" w:rsidP="007C5DCC">
      <w:pPr>
        <w:pStyle w:val="ListFirst"/>
      </w:pPr>
      <w:r>
        <w:lastRenderedPageBreak/>
        <w:t>con-ver-ti-ble</w:t>
      </w:r>
    </w:p>
    <w:p w:rsidR="00631633" w:rsidRDefault="00631633" w:rsidP="007C5DCC">
      <w:pPr>
        <w:pStyle w:val="ListMiddle"/>
      </w:pPr>
      <w:r>
        <w:t>tang-i-ble</w:t>
      </w:r>
    </w:p>
    <w:p w:rsidR="00631633" w:rsidRDefault="00631633" w:rsidP="007C5DCC">
      <w:pPr>
        <w:pStyle w:val="ListLast"/>
      </w:pPr>
      <w:r>
        <w:t>tri</w:t>
      </w:r>
      <w:r>
        <w:softHyphen/>
        <w:t>an-gle</w:t>
      </w:r>
    </w:p>
    <w:p w:rsidR="00AA2EC8" w:rsidRPr="004D31F1" w:rsidRDefault="00EC5993" w:rsidP="00283314">
      <w:r>
        <w:t>T</w:t>
      </w:r>
      <w:r w:rsidR="00AA2EC8">
        <w:t xml:space="preserve">ypesetting programs like Adobe InDesign already have the ability to use a </w:t>
      </w:r>
      <w:r w:rsidR="00631633">
        <w:t xml:space="preserve">hyphenation </w:t>
      </w:r>
      <w:r w:rsidR="00DD0AEA">
        <w:t>ex</w:t>
      </w:r>
      <w:r w:rsidR="00DD0AEA">
        <w:softHyphen/>
        <w:t>cep</w:t>
      </w:r>
      <w:r w:rsidR="00DD0AEA">
        <w:softHyphen/>
        <w:t>tion</w:t>
      </w:r>
      <w:r w:rsidR="00631633">
        <w:t xml:space="preserve"> </w:t>
      </w:r>
      <w:r w:rsidR="00AA2EC8">
        <w:t xml:space="preserve">list. </w:t>
      </w:r>
      <w:r>
        <w:t xml:space="preserve">Now </w:t>
      </w:r>
      <w:r w:rsidR="00AA2EC8">
        <w:t xml:space="preserve">you </w:t>
      </w:r>
      <w:r>
        <w:t xml:space="preserve">can </w:t>
      </w:r>
      <w:r w:rsidR="00AA2EC8">
        <w:t xml:space="preserve">use </w:t>
      </w:r>
      <w:r w:rsidR="00631633">
        <w:t xml:space="preserve">one </w:t>
      </w:r>
      <w:r w:rsidR="008B6B5D">
        <w:t xml:space="preserve">in </w:t>
      </w:r>
      <w:r w:rsidR="00AA2EC8">
        <w:t xml:space="preserve">Microsoft </w:t>
      </w:r>
      <w:r w:rsidR="007A0816">
        <w:t>Word</w:t>
      </w:r>
      <w:r w:rsidR="00AA2EC8">
        <w:t>.</w:t>
      </w:r>
      <w:r w:rsidR="00173064">
        <w:t xml:space="preserve"> Editor</w:t>
      </w:r>
      <w:r w:rsidR="00252C13">
        <w:t>’</w:t>
      </w:r>
      <w:r w:rsidR="00173064">
        <w:t xml:space="preserve">s ToolKit Plus comes with a list created especially for Word, but you should </w:t>
      </w:r>
      <w:r w:rsidR="00094E45">
        <w:t xml:space="preserve">modify </w:t>
      </w:r>
      <w:r w:rsidR="00173064">
        <w:t xml:space="preserve">it as needed. The list is called </w:t>
      </w:r>
      <w:r w:rsidR="00254151" w:rsidRPr="008F6C7E">
        <w:rPr>
          <w:i/>
        </w:rPr>
        <w:t>Hyphenation</w:t>
      </w:r>
      <w:r w:rsidR="00DD0AEA">
        <w:rPr>
          <w:i/>
        </w:rPr>
        <w:t>Ex</w:t>
      </w:r>
      <w:r w:rsidR="00DD0AEA">
        <w:rPr>
          <w:i/>
        </w:rPr>
        <w:softHyphen/>
        <w:t>cep</w:t>
      </w:r>
      <w:r w:rsidR="00DD0AEA">
        <w:rPr>
          <w:i/>
        </w:rPr>
        <w:softHyphen/>
        <w:t>tion</w:t>
      </w:r>
      <w:r w:rsidR="00254151" w:rsidRPr="008F6C7E">
        <w:rPr>
          <w:i/>
        </w:rPr>
        <w:t xml:space="preserve">sList.docx, </w:t>
      </w:r>
      <w:r w:rsidR="00173064">
        <w:t>and it should be placed in your default Documents folder, which is where Editor</w:t>
      </w:r>
      <w:r w:rsidR="00252C13">
        <w:t>’</w:t>
      </w:r>
      <w:r w:rsidR="00173064">
        <w:t>s ToolKit Plus expects to find it.</w:t>
      </w:r>
      <w:r w:rsidR="0090753B">
        <w:t xml:space="preserve"> </w:t>
      </w:r>
      <w:r w:rsidR="0090753B" w:rsidRPr="0090753B">
        <w:t xml:space="preserve">The words on the list are </w:t>
      </w:r>
      <w:r w:rsidR="00254151" w:rsidRPr="008F6C7E">
        <w:rPr>
          <w:i/>
        </w:rPr>
        <w:t xml:space="preserve">not </w:t>
      </w:r>
      <w:r w:rsidR="0090753B" w:rsidRPr="0090753B">
        <w:t>case sensitive</w:t>
      </w:r>
      <w:r w:rsidR="004D31F1">
        <w:t>.</w:t>
      </w:r>
      <w:r w:rsidR="0090753B" w:rsidRPr="0090753B">
        <w:t xml:space="preserve"> </w:t>
      </w:r>
      <w:r w:rsidR="004D31F1" w:rsidRPr="0090753B">
        <w:t xml:space="preserve">The </w:t>
      </w:r>
      <w:r w:rsidR="0090753B" w:rsidRPr="0090753B">
        <w:t xml:space="preserve">entry for </w:t>
      </w:r>
      <w:r w:rsidR="00254151" w:rsidRPr="008F6C7E">
        <w:rPr>
          <w:i/>
        </w:rPr>
        <w:t>people</w:t>
      </w:r>
      <w:r w:rsidR="0090753B" w:rsidRPr="0090753B">
        <w:t xml:space="preserve"> catch</w:t>
      </w:r>
      <w:r>
        <w:t>es</w:t>
      </w:r>
      <w:r w:rsidR="0090753B" w:rsidRPr="0090753B">
        <w:t xml:space="preserve"> both </w:t>
      </w:r>
      <w:r w:rsidR="00254151" w:rsidRPr="008F6C7E">
        <w:rPr>
          <w:i/>
        </w:rPr>
        <w:t>people</w:t>
      </w:r>
      <w:r w:rsidR="0090753B" w:rsidRPr="0090753B">
        <w:t xml:space="preserve"> and </w:t>
      </w:r>
      <w:r w:rsidR="00254151" w:rsidRPr="008F6C7E">
        <w:rPr>
          <w:i/>
        </w:rPr>
        <w:t>People</w:t>
      </w:r>
      <w:r w:rsidR="004D31F1">
        <w:t xml:space="preserve">; the entry for </w:t>
      </w:r>
      <w:r w:rsidR="00254151" w:rsidRPr="008F6C7E">
        <w:rPr>
          <w:i/>
        </w:rPr>
        <w:t>tan-gible</w:t>
      </w:r>
      <w:r w:rsidR="004D31F1">
        <w:t xml:space="preserve"> catch</w:t>
      </w:r>
      <w:r>
        <w:t>es</w:t>
      </w:r>
      <w:r w:rsidR="004D31F1">
        <w:t xml:space="preserve"> </w:t>
      </w:r>
      <w:r w:rsidR="00254151" w:rsidRPr="008F6C7E">
        <w:rPr>
          <w:i/>
        </w:rPr>
        <w:t xml:space="preserve">tan-gible </w:t>
      </w:r>
      <w:r w:rsidR="004D31F1">
        <w:t xml:space="preserve">as well as </w:t>
      </w:r>
      <w:r w:rsidR="00254151" w:rsidRPr="008F6C7E">
        <w:rPr>
          <w:i/>
        </w:rPr>
        <w:t>Tan-gible.</w:t>
      </w:r>
    </w:p>
    <w:p w:rsidR="007B266B" w:rsidRDefault="007B266B" w:rsidP="00283314">
      <w:r>
        <w:t xml:space="preserve">Words on the list </w:t>
      </w:r>
      <w:r w:rsidRPr="006D7670">
        <w:t xml:space="preserve">without </w:t>
      </w:r>
      <w:r>
        <w:t xml:space="preserve">hyphens (such as </w:t>
      </w:r>
      <w:r w:rsidRPr="002C550F">
        <w:rPr>
          <w:i/>
        </w:rPr>
        <w:t xml:space="preserve">people) </w:t>
      </w:r>
      <w:r>
        <w:t xml:space="preserve">will be set to “No Proofing”—which means that the word will </w:t>
      </w:r>
      <w:r w:rsidRPr="006D7670">
        <w:t xml:space="preserve">not </w:t>
      </w:r>
      <w:r>
        <w:t>be automatically hyphenated or break over a line. If you also use the feature that converts directly applied formatting (such as italic) to character styles, this “No Proofing” will be marked with a “No Break” character style for use in InDesign.</w:t>
      </w:r>
    </w:p>
    <w:p w:rsidR="007B266B" w:rsidRDefault="007B266B" w:rsidP="00283314">
      <w:r>
        <w:t xml:space="preserve">Words on the list </w:t>
      </w:r>
      <w:r w:rsidRPr="007B266B">
        <w:t xml:space="preserve">with </w:t>
      </w:r>
      <w:r>
        <w:t xml:space="preserve">hyphens (such as </w:t>
      </w:r>
      <w:r w:rsidRPr="002C550F">
        <w:rPr>
          <w:i/>
        </w:rPr>
        <w:t>con-vert-ible</w:t>
      </w:r>
      <w:r w:rsidRPr="002C550F">
        <w:t>)</w:t>
      </w:r>
      <w:r w:rsidRPr="002C550F">
        <w:rPr>
          <w:i/>
        </w:rPr>
        <w:t xml:space="preserve"> </w:t>
      </w:r>
      <w:r>
        <w:t xml:space="preserve">will have their hyphens replaced with </w:t>
      </w:r>
      <w:r w:rsidRPr="00933119">
        <w:t xml:space="preserve">optional </w:t>
      </w:r>
      <w:r>
        <w:t>hyphens, so the word</w:t>
      </w:r>
      <w:r w:rsidR="007A0816">
        <w:t>s</w:t>
      </w:r>
      <w:r>
        <w:t xml:space="preserve"> will be broken using the hyphenation you’ve specified</w:t>
      </w:r>
      <w:r w:rsidR="00933119">
        <w:t xml:space="preserve"> rather than Microsoft Word’s default</w:t>
      </w:r>
      <w:r>
        <w:t>. Again, the optional hyphens will be retained in InDesign.</w:t>
      </w:r>
    </w:p>
    <w:p w:rsidR="00254151" w:rsidRPr="008F6C7E" w:rsidRDefault="00254151" w:rsidP="007C5DCC">
      <w:pPr>
        <w:pStyle w:val="Heading4"/>
      </w:pPr>
      <w:bookmarkStart w:id="420" w:name="_Toc517269430"/>
      <w:r w:rsidRPr="008F6C7E">
        <w:t xml:space="preserve">Edit hyphenation </w:t>
      </w:r>
      <w:r w:rsidR="00DD0AEA">
        <w:t>ex</w:t>
      </w:r>
      <w:r w:rsidR="00DD0AEA">
        <w:softHyphen/>
        <w:t>cep</w:t>
      </w:r>
      <w:r w:rsidR="00DD0AEA">
        <w:softHyphen/>
        <w:t>tion</w:t>
      </w:r>
      <w:r w:rsidRPr="008F6C7E">
        <w:t>s list</w:t>
      </w:r>
      <w:bookmarkEnd w:id="420"/>
    </w:p>
    <w:p w:rsidR="00173064" w:rsidRDefault="00173064" w:rsidP="007C5DCC">
      <w:pPr>
        <w:pStyle w:val="NormalNI"/>
      </w:pPr>
      <w:r>
        <w:t xml:space="preserve">If the file </w:t>
      </w:r>
      <w:r w:rsidR="00254151" w:rsidRPr="008F6C7E">
        <w:rPr>
          <w:i/>
        </w:rPr>
        <w:t>Hyphenation</w:t>
      </w:r>
      <w:r w:rsidR="00DD0AEA">
        <w:rPr>
          <w:i/>
        </w:rPr>
        <w:t>Ex</w:t>
      </w:r>
      <w:r w:rsidR="00DD0AEA">
        <w:rPr>
          <w:i/>
        </w:rPr>
        <w:softHyphen/>
        <w:t>cep</w:t>
      </w:r>
      <w:r w:rsidR="00DD0AEA">
        <w:rPr>
          <w:i/>
        </w:rPr>
        <w:softHyphen/>
        <w:t>tion</w:t>
      </w:r>
      <w:r w:rsidR="00254151" w:rsidRPr="008F6C7E">
        <w:rPr>
          <w:i/>
        </w:rPr>
        <w:t xml:space="preserve">sList.docx </w:t>
      </w:r>
      <w:r>
        <w:t>exists in your default Documents folder, this feature opens it so you can edit it. If it doesn</w:t>
      </w:r>
      <w:r w:rsidR="00252C13">
        <w:t>’</w:t>
      </w:r>
      <w:r>
        <w:t>t exist</w:t>
      </w:r>
      <w:r w:rsidR="00A810D8">
        <w:t>,</w:t>
      </w:r>
      <w:r>
        <w:t xml:space="preserve"> Editor</w:t>
      </w:r>
      <w:r w:rsidR="00252C13">
        <w:t>’</w:t>
      </w:r>
      <w:r>
        <w:t xml:space="preserve">s ToolKit Plus offers to create it for you, including </w:t>
      </w:r>
      <w:r w:rsidR="00F17BEC">
        <w:t xml:space="preserve">a few </w:t>
      </w:r>
      <w:r>
        <w:t>sample entries.</w:t>
      </w:r>
    </w:p>
    <w:p w:rsidR="002F0C5D" w:rsidRPr="00173064" w:rsidRDefault="002F0C5D" w:rsidP="007C5DCC">
      <w:pPr>
        <w:pStyle w:val="NormalNI"/>
      </w:pPr>
    </w:p>
    <w:p w:rsidR="00233054" w:rsidRDefault="00266663" w:rsidP="007C5DCC">
      <w:pPr>
        <w:pStyle w:val="Heading2"/>
      </w:pPr>
      <w:bookmarkStart w:id="421" w:name="_Toc532127897"/>
      <w:bookmarkStart w:id="422" w:name="_Toc21050502"/>
      <w:bookmarkStart w:id="423" w:name="_Toc517269431"/>
      <w:r>
        <w:lastRenderedPageBreak/>
        <w:t>Note</w:t>
      </w:r>
      <w:r w:rsidR="00AD19E4">
        <w:t>S</w:t>
      </w:r>
      <w:r>
        <w:t>tripper</w:t>
      </w:r>
      <w:bookmarkEnd w:id="421"/>
      <w:bookmarkEnd w:id="422"/>
      <w:bookmarkEnd w:id="423"/>
    </w:p>
    <w:p w:rsidR="00D70198" w:rsidRDefault="003030E4" w:rsidP="007C5DCC">
      <w:pPr>
        <w:pStyle w:val="NormalNI"/>
        <w:rPr>
          <w:noProof/>
        </w:rPr>
      </w:pPr>
      <w:r>
        <w:rPr>
          <w:noProof/>
        </w:rPr>
        <w:drawing>
          <wp:inline distT="0" distB="0" distL="0" distR="0">
            <wp:extent cx="1294130" cy="16103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94130" cy="1610360"/>
                    </a:xfrm>
                    <a:prstGeom prst="rect">
                      <a:avLst/>
                    </a:prstGeom>
                    <a:noFill/>
                    <a:ln>
                      <a:noFill/>
                    </a:ln>
                  </pic:spPr>
                </pic:pic>
              </a:graphicData>
            </a:graphic>
          </wp:inline>
        </w:drawing>
      </w:r>
    </w:p>
    <w:p w:rsidR="00C25800" w:rsidRPr="00D70198" w:rsidRDefault="00C25800" w:rsidP="007C5DCC">
      <w:pPr>
        <w:pStyle w:val="NormalNI"/>
      </w:pPr>
    </w:p>
    <w:p w:rsidR="00233054" w:rsidRDefault="00233054" w:rsidP="007C5DCC">
      <w:pPr>
        <w:pStyle w:val="NormalNI"/>
      </w:pPr>
      <w:bookmarkStart w:id="424" w:name="InstallingMegaReplacer"/>
      <w:r>
        <w:t>NoteStripper provides a variety of tools for working with notes. Using NoteStripper, you can:</w:t>
      </w:r>
    </w:p>
    <w:p w:rsidR="00233054" w:rsidRDefault="008632D8" w:rsidP="007C5DCC">
      <w:pPr>
        <w:pStyle w:val="BulletList"/>
      </w:pPr>
      <w:r>
        <w:t>•</w:t>
      </w:r>
      <w:r>
        <w:tab/>
      </w:r>
      <w:r w:rsidR="00233054">
        <w:t>Strip Word’s embedded, automatically numbered footnotes or endnotes to the bottom of a document (or section) as numbered text.</w:t>
      </w:r>
    </w:p>
    <w:p w:rsidR="00233054" w:rsidRDefault="008632D8" w:rsidP="007C5DCC">
      <w:pPr>
        <w:pStyle w:val="BulletList"/>
      </w:pPr>
      <w:r>
        <w:t>•</w:t>
      </w:r>
      <w:r>
        <w:tab/>
      </w:r>
      <w:r w:rsidR="00233054">
        <w:t>Strip text notes at the bottom of a document into embedded footnotes or endnotes.</w:t>
      </w:r>
    </w:p>
    <w:p w:rsidR="0092662F" w:rsidRDefault="0092662F" w:rsidP="0092662F">
      <w:pPr>
        <w:pStyle w:val="BulletList"/>
      </w:pPr>
      <w:r>
        <w:t>•</w:t>
      </w:r>
      <w:r>
        <w:tab/>
        <w:t>Strip delimited text to notes—text inside of HTML tags, for example.</w:t>
      </w:r>
    </w:p>
    <w:p w:rsidR="00233054" w:rsidRDefault="008632D8" w:rsidP="007C5DCC">
      <w:pPr>
        <w:pStyle w:val="BulletList"/>
      </w:pPr>
      <w:r>
        <w:t>•</w:t>
      </w:r>
      <w:r>
        <w:tab/>
      </w:r>
      <w:r w:rsidR="00233054">
        <w:t>Strip embedded footnotes or endnotes into parenthetical text.</w:t>
      </w:r>
    </w:p>
    <w:p w:rsidR="00233054" w:rsidRDefault="008632D8" w:rsidP="007C5DCC">
      <w:pPr>
        <w:pStyle w:val="BulletList"/>
      </w:pPr>
      <w:r>
        <w:t>•</w:t>
      </w:r>
      <w:r>
        <w:tab/>
      </w:r>
      <w:r w:rsidR="00233054">
        <w:t>Strip parenthetical text into embedded footnotes or endnotes.</w:t>
      </w:r>
    </w:p>
    <w:p w:rsidR="00220307" w:rsidRDefault="00233054" w:rsidP="00283314">
      <w:r>
        <w:t xml:space="preserve">NoteStripper also includes </w:t>
      </w:r>
      <w:r w:rsidR="001604FE">
        <w:t xml:space="preserve">a </w:t>
      </w:r>
      <w:r>
        <w:t>utilit</w:t>
      </w:r>
      <w:r w:rsidR="001604FE">
        <w:t>y</w:t>
      </w:r>
      <w:r>
        <w:t xml:space="preserve"> to </w:t>
      </w:r>
      <w:r w:rsidR="001604FE">
        <w:t>c</w:t>
      </w:r>
      <w:r w:rsidR="00220307">
        <w:t xml:space="preserve">heck for nested parentheses </w:t>
      </w:r>
      <w:r w:rsidR="001604FE">
        <w:t xml:space="preserve">before </w:t>
      </w:r>
      <w:r w:rsidR="00220307">
        <w:t>strip</w:t>
      </w:r>
      <w:r w:rsidR="001604FE">
        <w:t>ping</w:t>
      </w:r>
      <w:r w:rsidR="00220307">
        <w:t xml:space="preserve"> parenthetical text into notes.</w:t>
      </w:r>
      <w:r w:rsidR="001604FE">
        <w:t xml:space="preserve"> </w:t>
      </w:r>
      <w:r w:rsidR="00220307">
        <w:t>In addition, it makes the following built-in Microsoft Word features easily accessible:</w:t>
      </w:r>
    </w:p>
    <w:p w:rsidR="00220307" w:rsidRDefault="00220307" w:rsidP="007C5DCC">
      <w:pPr>
        <w:pStyle w:val="BulletList"/>
      </w:pPr>
      <w:r>
        <w:t>•</w:t>
      </w:r>
      <w:r>
        <w:tab/>
        <w:t>Convert footnotes to endnotes.</w:t>
      </w:r>
    </w:p>
    <w:p w:rsidR="00220307" w:rsidRDefault="00220307" w:rsidP="007C5DCC">
      <w:pPr>
        <w:pStyle w:val="BulletList"/>
      </w:pPr>
      <w:r>
        <w:t>•</w:t>
      </w:r>
      <w:r>
        <w:tab/>
        <w:t>Convert endnotes to footnotes.</w:t>
      </w:r>
    </w:p>
    <w:p w:rsidR="00220307" w:rsidRDefault="00220307" w:rsidP="007C5DCC">
      <w:pPr>
        <w:pStyle w:val="BulletList"/>
      </w:pPr>
      <w:r>
        <w:t>•</w:t>
      </w:r>
      <w:r>
        <w:tab/>
        <w:t>Swap footnotes and endnotes.</w:t>
      </w:r>
    </w:p>
    <w:p w:rsidR="00220307" w:rsidRDefault="00220307" w:rsidP="007C5DCC">
      <w:pPr>
        <w:pStyle w:val="BulletList"/>
      </w:pPr>
      <w:r>
        <w:t>•</w:t>
      </w:r>
      <w:r>
        <w:tab/>
        <w:t>Convert a selected note to a footnote or endnote.</w:t>
      </w:r>
    </w:p>
    <w:p w:rsidR="00254151" w:rsidRPr="008F6C7E" w:rsidRDefault="00254151" w:rsidP="007C5DCC">
      <w:pPr>
        <w:pStyle w:val="Heading3"/>
      </w:pPr>
      <w:bookmarkStart w:id="425" w:name="UsingMegaReplacertoFindandReplaceT"/>
      <w:bookmarkStart w:id="426" w:name="_Toc457033248"/>
      <w:bookmarkStart w:id="427" w:name="_Toc457494184"/>
      <w:bookmarkStart w:id="428" w:name="_Toc457494398"/>
      <w:bookmarkStart w:id="429" w:name="_Toc457498709"/>
      <w:bookmarkStart w:id="430" w:name="_Toc457498749"/>
      <w:bookmarkStart w:id="431" w:name="_Toc457498793"/>
      <w:bookmarkStart w:id="432" w:name="_Toc532127902"/>
      <w:bookmarkStart w:id="433" w:name="_Toc21050510"/>
      <w:bookmarkStart w:id="434" w:name="_Toc517269432"/>
      <w:bookmarkEnd w:id="424"/>
      <w:r w:rsidRPr="008F6C7E">
        <w:t>Stripping notes to text</w:t>
      </w:r>
      <w:bookmarkEnd w:id="425"/>
      <w:bookmarkEnd w:id="426"/>
      <w:bookmarkEnd w:id="427"/>
      <w:bookmarkEnd w:id="428"/>
      <w:bookmarkEnd w:id="429"/>
      <w:bookmarkEnd w:id="430"/>
      <w:bookmarkEnd w:id="431"/>
      <w:bookmarkEnd w:id="432"/>
      <w:bookmarkEnd w:id="433"/>
      <w:bookmarkEnd w:id="434"/>
    </w:p>
    <w:p w:rsidR="00233054" w:rsidRDefault="00233054" w:rsidP="007C5DCC">
      <w:pPr>
        <w:pStyle w:val="NormalNI"/>
      </w:pPr>
      <w:r>
        <w:t>You may know that it is possible to turn embedded notes into text simply by saving a document in text format. A disadvantage of doing so is that all character formatting is lost. Because notes typically contain book titles in italic, this is a serious problem—thus the need for a program that will strip embedded notes to text while leaving their formatting intact.</w:t>
      </w:r>
    </w:p>
    <w:p w:rsidR="00233054" w:rsidRDefault="00254151" w:rsidP="00283314">
      <w:r w:rsidRPr="008F6C7E">
        <w:rPr>
          <w:i/>
        </w:rPr>
        <w:t xml:space="preserve">Note: </w:t>
      </w:r>
      <w:r w:rsidR="00233054">
        <w:t xml:space="preserve">If you’ve </w:t>
      </w:r>
      <w:r w:rsidR="005D52D5">
        <w:t>deleted notes with</w:t>
      </w:r>
      <w:r w:rsidR="00233054">
        <w:t xml:space="preserve"> Revision Tracking turned on</w:t>
      </w:r>
      <w:r w:rsidR="005D52D5">
        <w:t>,</w:t>
      </w:r>
      <w:r w:rsidR="00233054">
        <w:t xml:space="preserve"> NoteStripper will delete </w:t>
      </w:r>
      <w:r w:rsidR="005D52D5">
        <w:t xml:space="preserve">those </w:t>
      </w:r>
      <w:r w:rsidR="00233054">
        <w:t xml:space="preserve">notes before </w:t>
      </w:r>
      <w:r w:rsidR="005D52D5">
        <w:t>stripping notes to text</w:t>
      </w:r>
      <w:r w:rsidR="00233054">
        <w:t xml:space="preserve">. </w:t>
      </w:r>
      <w:r w:rsidR="005D52D5">
        <w:t xml:space="preserve">In other words, it will accept and make permanent your revisions for those notes. </w:t>
      </w:r>
      <w:r w:rsidR="00233054">
        <w:t xml:space="preserve">If </w:t>
      </w:r>
      <w:r w:rsidR="00233054">
        <w:lastRenderedPageBreak/>
        <w:t>it didn’t, the semi-deleted notes would cause problems. NoteStripper will, however, leave your other tracked revisions intact</w:t>
      </w:r>
      <w:r w:rsidR="00F336ED">
        <w:t xml:space="preserve">, but it will </w:t>
      </w:r>
      <w:r w:rsidR="00F336ED" w:rsidRPr="002F0C5D">
        <w:t xml:space="preserve">not </w:t>
      </w:r>
      <w:r w:rsidR="00F336ED">
        <w:t>track the revisions it makes itself (for example, stripping notes to text)</w:t>
      </w:r>
      <w:r w:rsidR="00233054">
        <w:t>.</w:t>
      </w:r>
    </w:p>
    <w:p w:rsidR="00684F1E" w:rsidRDefault="00684F1E" w:rsidP="00283314">
      <w:r>
        <w:t xml:space="preserve">NoteStripper strips out notes in order from the beginning to the end of a document. That means if all of your chapters are in </w:t>
      </w:r>
      <w:r w:rsidR="00EE7BA6">
        <w:t xml:space="preserve">a single </w:t>
      </w:r>
      <w:r>
        <w:t>section in a long document, the notes will be stripped and numbered consecutively throughout the document and not within each individual chapter. If you want your notes to be numbered starting with 1 in each chapter, you’ll need to separate your chapters with section breaks or put each chapter into an individual document.</w:t>
      </w:r>
    </w:p>
    <w:p w:rsidR="00233054" w:rsidRDefault="00233054" w:rsidP="00283314">
      <w:r>
        <w:t>To strip notes to text, click</w:t>
      </w:r>
      <w:r w:rsidR="004D61EB">
        <w:t xml:space="preserve"> the</w:t>
      </w:r>
      <w:r>
        <w:t xml:space="preserve"> </w:t>
      </w:r>
      <w:r w:rsidR="00254151" w:rsidRPr="008F6C7E">
        <w:rPr>
          <w:i/>
        </w:rPr>
        <w:t xml:space="preserve">NoteStripper </w:t>
      </w:r>
      <w:r w:rsidR="00684F1E">
        <w:t xml:space="preserve">icon and then </w:t>
      </w:r>
      <w:r>
        <w:t xml:space="preserve">click </w:t>
      </w:r>
      <w:r w:rsidR="00254151" w:rsidRPr="008F6C7E">
        <w:rPr>
          <w:i/>
        </w:rPr>
        <w:t>Notes to text.</w:t>
      </w:r>
    </w:p>
    <w:p w:rsidR="00254151" w:rsidRPr="008F6C7E" w:rsidRDefault="00254151" w:rsidP="007C5DCC">
      <w:pPr>
        <w:pStyle w:val="Heading3"/>
      </w:pPr>
      <w:bookmarkStart w:id="435" w:name="_Toc457033250"/>
      <w:bookmarkStart w:id="436" w:name="_Toc457494186"/>
      <w:bookmarkStart w:id="437" w:name="_Toc457494400"/>
      <w:bookmarkStart w:id="438" w:name="_Toc457498711"/>
      <w:bookmarkStart w:id="439" w:name="_Toc457498751"/>
      <w:bookmarkStart w:id="440" w:name="_Toc457498795"/>
      <w:bookmarkStart w:id="441" w:name="_Toc532127904"/>
      <w:bookmarkStart w:id="442" w:name="_Toc21050512"/>
      <w:bookmarkStart w:id="443" w:name="_Toc517269433"/>
      <w:r w:rsidRPr="008F6C7E">
        <w:t>NoteStripper options</w:t>
      </w:r>
      <w:bookmarkEnd w:id="435"/>
      <w:bookmarkEnd w:id="436"/>
      <w:bookmarkEnd w:id="437"/>
      <w:bookmarkEnd w:id="438"/>
      <w:bookmarkEnd w:id="439"/>
      <w:bookmarkEnd w:id="440"/>
      <w:bookmarkEnd w:id="441"/>
      <w:bookmarkEnd w:id="442"/>
      <w:bookmarkEnd w:id="443"/>
    </w:p>
    <w:p w:rsidR="00233054" w:rsidRDefault="00233054" w:rsidP="007C5DCC">
      <w:pPr>
        <w:pStyle w:val="NormalNI"/>
      </w:pPr>
      <w:r>
        <w:t>NoteStripper presents you with certain options about how it will run.</w:t>
      </w:r>
    </w:p>
    <w:p w:rsidR="000F1DB4" w:rsidRDefault="000F1DB4" w:rsidP="00283314"/>
    <w:p w:rsidR="00233054" w:rsidRDefault="003457AF" w:rsidP="007C5DCC">
      <w:pPr>
        <w:pStyle w:val="NormalNI"/>
      </w:pPr>
      <w:r>
        <w:rPr>
          <w:noProof/>
        </w:rPr>
        <w:lastRenderedPageBreak/>
        <w:drawing>
          <wp:inline distT="0" distB="0" distL="0" distR="0" wp14:anchorId="2761FAC2" wp14:editId="42142F34">
            <wp:extent cx="3282696" cy="526694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282696" cy="5266944"/>
                    </a:xfrm>
                    <a:prstGeom prst="rect">
                      <a:avLst/>
                    </a:prstGeom>
                  </pic:spPr>
                </pic:pic>
              </a:graphicData>
            </a:graphic>
          </wp:inline>
        </w:drawing>
      </w:r>
    </w:p>
    <w:p w:rsidR="00254151" w:rsidRPr="008F6C7E" w:rsidRDefault="00254151" w:rsidP="007C5DCC">
      <w:pPr>
        <w:pStyle w:val="Heading4"/>
      </w:pPr>
      <w:bookmarkStart w:id="444" w:name="_Toc517269434"/>
      <w:r w:rsidRPr="008F6C7E">
        <w:t>Notes to strip</w:t>
      </w:r>
      <w:bookmarkEnd w:id="444"/>
    </w:p>
    <w:p w:rsidR="00233054" w:rsidRDefault="00233054" w:rsidP="007C5DCC">
      <w:pPr>
        <w:pStyle w:val="NormalNI"/>
      </w:pPr>
      <w:r>
        <w:t>The first option lets you choose the type of note to strip:</w:t>
      </w:r>
    </w:p>
    <w:p w:rsidR="00233054" w:rsidRDefault="00C10C7F" w:rsidP="007C5DCC">
      <w:pPr>
        <w:pStyle w:val="BulletList"/>
      </w:pPr>
      <w:r>
        <w:t>•</w:t>
      </w:r>
      <w:r>
        <w:tab/>
      </w:r>
      <w:r w:rsidR="00233054">
        <w:t>Footnotes.</w:t>
      </w:r>
    </w:p>
    <w:p w:rsidR="00233054" w:rsidRDefault="00C10C7F" w:rsidP="007C5DCC">
      <w:pPr>
        <w:pStyle w:val="BulletList"/>
      </w:pPr>
      <w:r>
        <w:t>•</w:t>
      </w:r>
      <w:r>
        <w:tab/>
      </w:r>
      <w:r w:rsidR="00233054">
        <w:t>Endnotes.</w:t>
      </w:r>
    </w:p>
    <w:p w:rsidR="00233054" w:rsidRDefault="00C10C7F" w:rsidP="007C5DCC">
      <w:pPr>
        <w:pStyle w:val="BulletList"/>
      </w:pPr>
      <w:r>
        <w:t>•</w:t>
      </w:r>
      <w:r>
        <w:tab/>
      </w:r>
      <w:r w:rsidR="00233054">
        <w:t xml:space="preserve">Both footnotes and endnotes. </w:t>
      </w:r>
      <w:r w:rsidR="003457AF">
        <w:t xml:space="preserve">You’ll usually </w:t>
      </w:r>
      <w:r w:rsidR="00233054">
        <w:t>want to use</w:t>
      </w:r>
      <w:r w:rsidR="003457AF">
        <w:t xml:space="preserve"> this option</w:t>
      </w:r>
      <w:r w:rsidR="0053479D">
        <w:t>.</w:t>
      </w:r>
    </w:p>
    <w:p w:rsidR="00233054" w:rsidRDefault="00233054" w:rsidP="00283314">
      <w:r>
        <w:t>If you choose both footnotes and endnotes, NoteStripper will convert your endnotes to footnotes and then strip all of the notes together. If you try to strip footnotes first and then strip endnotes later, you’ll end up with duplicate note numbers in your document, which you don’t want. I’ve included the option to strip footnotes or endnotes separately, however, for the day when, for some reason, you need to do so. If I know publishing, that day will come sometime.</w:t>
      </w:r>
    </w:p>
    <w:p w:rsidR="00254151" w:rsidRPr="008F6C7E" w:rsidRDefault="00254151" w:rsidP="007C5DCC">
      <w:pPr>
        <w:pStyle w:val="Heading4"/>
      </w:pPr>
      <w:bookmarkStart w:id="445" w:name="_Toc517269435"/>
      <w:r w:rsidRPr="008F6C7E">
        <w:lastRenderedPageBreak/>
        <w:t>To location</w:t>
      </w:r>
      <w:bookmarkEnd w:id="445"/>
    </w:p>
    <w:p w:rsidR="00233054" w:rsidRDefault="00233054" w:rsidP="007C5DCC">
      <w:pPr>
        <w:pStyle w:val="NormalNI"/>
      </w:pPr>
      <w:r>
        <w:t>The second item lets you specify the location where you want the notes to go. You can place them in these locations:</w:t>
      </w:r>
    </w:p>
    <w:p w:rsidR="00233054" w:rsidRDefault="00C10C7F" w:rsidP="007C5DCC">
      <w:pPr>
        <w:pStyle w:val="BulletList"/>
      </w:pPr>
      <w:r>
        <w:t>•</w:t>
      </w:r>
      <w:r>
        <w:tab/>
      </w:r>
      <w:r w:rsidR="00233054">
        <w:t>End of document or section. If your document doesn’t have sections, this option will correctly strip notes to the end of your document. Otherwise, it will strip them to the ends of the sections containing the notes</w:t>
      </w:r>
      <w:r w:rsidR="00710A35">
        <w:t>, with note numbering restarting in each section</w:t>
      </w:r>
      <w:r w:rsidR="00233054">
        <w:t>.</w:t>
      </w:r>
    </w:p>
    <w:p w:rsidR="00233054" w:rsidRDefault="00C10C7F" w:rsidP="007C5DCC">
      <w:pPr>
        <w:pStyle w:val="BulletList"/>
      </w:pPr>
      <w:r>
        <w:t>•</w:t>
      </w:r>
      <w:r>
        <w:tab/>
      </w:r>
      <w:r w:rsidR="00233054">
        <w:t xml:space="preserve">End of document only. This option strips notes </w:t>
      </w:r>
      <w:r w:rsidR="00254151" w:rsidRPr="008F6C7E">
        <w:rPr>
          <w:i/>
        </w:rPr>
        <w:t>only</w:t>
      </w:r>
      <w:r w:rsidR="00233054">
        <w:t xml:space="preserve"> to the end of the document and </w:t>
      </w:r>
      <w:r w:rsidR="00254151" w:rsidRPr="008F6C7E">
        <w:rPr>
          <w:i/>
        </w:rPr>
        <w:t>not</w:t>
      </w:r>
      <w:r w:rsidR="00233054">
        <w:t xml:space="preserve"> to the ends of sections.</w:t>
      </w:r>
    </w:p>
    <w:p w:rsidR="00254151" w:rsidRPr="008F6C7E" w:rsidRDefault="00254151" w:rsidP="007C5DCC">
      <w:pPr>
        <w:pStyle w:val="Heading4"/>
      </w:pPr>
      <w:bookmarkStart w:id="446" w:name="_Toc517269436"/>
      <w:r w:rsidRPr="008F6C7E">
        <w:t>Note number format</w:t>
      </w:r>
      <w:bookmarkEnd w:id="446"/>
    </w:p>
    <w:p w:rsidR="00233054" w:rsidRDefault="00233054" w:rsidP="007C5DCC">
      <w:pPr>
        <w:pStyle w:val="NormalNI"/>
      </w:pPr>
      <w:r>
        <w:t xml:space="preserve">The third item </w:t>
      </w:r>
      <w:r w:rsidR="003457AF">
        <w:t xml:space="preserve">specifies </w:t>
      </w:r>
      <w:r>
        <w:t xml:space="preserve">the numbering </w:t>
      </w:r>
      <w:r w:rsidR="003457AF">
        <w:t xml:space="preserve">style </w:t>
      </w:r>
      <w:r>
        <w:t>to use in the extracted notes:</w:t>
      </w:r>
    </w:p>
    <w:p w:rsidR="00233054" w:rsidRDefault="00C10C7F" w:rsidP="007C5DCC">
      <w:pPr>
        <w:pStyle w:val="BulletList"/>
      </w:pPr>
      <w:r>
        <w:t>•</w:t>
      </w:r>
      <w:r>
        <w:tab/>
      </w:r>
      <w:r w:rsidR="00233054">
        <w:t>A number followed by a period and a space.</w:t>
      </w:r>
    </w:p>
    <w:p w:rsidR="00233054" w:rsidRDefault="00C10C7F" w:rsidP="007C5DCC">
      <w:pPr>
        <w:pStyle w:val="BulletList"/>
      </w:pPr>
      <w:r>
        <w:t>•</w:t>
      </w:r>
      <w:r>
        <w:tab/>
      </w:r>
      <w:r w:rsidR="00233054">
        <w:t>A number followed by a period and a tab.</w:t>
      </w:r>
    </w:p>
    <w:p w:rsidR="003457AF" w:rsidRDefault="003457AF" w:rsidP="003457AF">
      <w:pPr>
        <w:pStyle w:val="BulletList"/>
      </w:pPr>
      <w:r>
        <w:t>•</w:t>
      </w:r>
      <w:r>
        <w:tab/>
        <w:t>A tab followed by a number, a period, and a tab.</w:t>
      </w:r>
    </w:p>
    <w:p w:rsidR="003457AF" w:rsidRDefault="003457AF" w:rsidP="003457AF">
      <w:pPr>
        <w:pStyle w:val="BulletList"/>
      </w:pPr>
      <w:r>
        <w:t>•</w:t>
      </w:r>
      <w:r>
        <w:tab/>
        <w:t>A superscript number followed by a space.</w:t>
      </w:r>
    </w:p>
    <w:p w:rsidR="00233054" w:rsidRDefault="00233054" w:rsidP="00283314">
      <w:r>
        <w:t>Other numbering options, such as letters, Roman numerals, and special characters, are not available.</w:t>
      </w:r>
    </w:p>
    <w:p w:rsidR="00233054" w:rsidRDefault="00233054" w:rsidP="00283314">
      <w:r w:rsidRPr="003457AF">
        <w:rPr>
          <w:i/>
        </w:rPr>
        <w:t>Please note</w:t>
      </w:r>
      <w:r w:rsidR="003457AF">
        <w:rPr>
          <w:i/>
        </w:rPr>
        <w:t>:</w:t>
      </w:r>
      <w:r w:rsidRPr="003457AF">
        <w:rPr>
          <w:i/>
        </w:rPr>
        <w:t xml:space="preserve"> </w:t>
      </w:r>
      <w:r>
        <w:t>NoteStripper turns off revision</w:t>
      </w:r>
      <w:r w:rsidR="00E84E31">
        <w:t xml:space="preserve"> tracking</w:t>
      </w:r>
      <w:r>
        <w:t xml:space="preserve"> while it works.</w:t>
      </w:r>
    </w:p>
    <w:p w:rsidR="00684F1E" w:rsidRDefault="00684F1E" w:rsidP="00283314">
      <w:r>
        <w:t>NoteStripper will ask which documents you would like it to work on:</w:t>
      </w:r>
    </w:p>
    <w:p w:rsidR="00684F1E" w:rsidRDefault="00684F1E" w:rsidP="007C5DCC">
      <w:pPr>
        <w:pStyle w:val="ListFirst"/>
      </w:pPr>
      <w:r>
        <w:t>1. The active document.</w:t>
      </w:r>
    </w:p>
    <w:p w:rsidR="00684F1E" w:rsidRDefault="00684F1E" w:rsidP="007C5DCC">
      <w:pPr>
        <w:pStyle w:val="ListMiddle"/>
      </w:pPr>
      <w:r>
        <w:t>2. All open documents.</w:t>
      </w:r>
    </w:p>
    <w:p w:rsidR="00684F1E" w:rsidRDefault="00684F1E" w:rsidP="007C5DCC">
      <w:pPr>
        <w:pStyle w:val="ListLast"/>
      </w:pPr>
      <w:r>
        <w:t>3. All documents in a folder.</w:t>
      </w:r>
    </w:p>
    <w:p w:rsidR="00684F1E" w:rsidRDefault="00684F1E" w:rsidP="00283314">
      <w:r>
        <w:t>Choose the option that fits your needs.</w:t>
      </w:r>
    </w:p>
    <w:p w:rsidR="00254151" w:rsidRPr="008F6C7E" w:rsidRDefault="00254151" w:rsidP="007C5DCC">
      <w:pPr>
        <w:pStyle w:val="Heading3"/>
      </w:pPr>
      <w:bookmarkStart w:id="447" w:name="_Toc457033251"/>
      <w:bookmarkStart w:id="448" w:name="_Toc457494187"/>
      <w:bookmarkStart w:id="449" w:name="_Toc457494401"/>
      <w:bookmarkStart w:id="450" w:name="_Toc457498712"/>
      <w:bookmarkStart w:id="451" w:name="_Toc457498752"/>
      <w:bookmarkStart w:id="452" w:name="_Toc457498796"/>
      <w:bookmarkStart w:id="453" w:name="_Toc532127905"/>
      <w:bookmarkStart w:id="454" w:name="_Toc21050513"/>
      <w:bookmarkStart w:id="455" w:name="_Toc517269437"/>
      <w:r w:rsidRPr="008F6C7E">
        <w:t>Stripping text to notes</w:t>
      </w:r>
      <w:bookmarkEnd w:id="447"/>
      <w:bookmarkEnd w:id="448"/>
      <w:bookmarkEnd w:id="449"/>
      <w:bookmarkEnd w:id="450"/>
      <w:bookmarkEnd w:id="451"/>
      <w:bookmarkEnd w:id="452"/>
      <w:bookmarkEnd w:id="453"/>
      <w:bookmarkEnd w:id="454"/>
      <w:bookmarkEnd w:id="455"/>
    </w:p>
    <w:p w:rsidR="00233054" w:rsidRDefault="00233054" w:rsidP="007C5DCC">
      <w:pPr>
        <w:pStyle w:val="NormalNI"/>
      </w:pPr>
      <w:r>
        <w:t xml:space="preserve">Stripping text to notes means transforming text notes at the end of a document into “embedded” Word footnotes or endnotes—the kind you get by clicking the </w:t>
      </w:r>
      <w:r w:rsidR="00254151" w:rsidRPr="008F6C7E">
        <w:rPr>
          <w:i/>
        </w:rPr>
        <w:t xml:space="preserve">Insert </w:t>
      </w:r>
      <w:r>
        <w:t xml:space="preserve">menu, clicking </w:t>
      </w:r>
      <w:r w:rsidR="00254151" w:rsidRPr="008F6C7E">
        <w:rPr>
          <w:i/>
        </w:rPr>
        <w:t xml:space="preserve">Footnote, </w:t>
      </w:r>
      <w:r>
        <w:t xml:space="preserve">and </w:t>
      </w:r>
      <w:r w:rsidR="004D61EB">
        <w:t>select</w:t>
      </w:r>
      <w:r>
        <w:t>ing the other note options you want to use. Embedded notes are easy to edit because they automatically renumber—you don’t have to change note numbers by hand if you delete notes or add them. In addition, if you have a mass of typed notes that are misnumbered, stripping text notes to embedded ones numbers the notes consecutively as they should be</w:t>
      </w:r>
      <w:r w:rsidR="00580D10">
        <w:t>, which may be the prime reason for using this feature</w:t>
      </w:r>
      <w:r>
        <w:t>.</w:t>
      </w:r>
    </w:p>
    <w:p w:rsidR="00254151" w:rsidRPr="008F6C7E" w:rsidRDefault="00254151" w:rsidP="007C5DCC">
      <w:pPr>
        <w:pStyle w:val="Heading4"/>
      </w:pPr>
      <w:bookmarkStart w:id="456" w:name="_Toc457033252"/>
      <w:bookmarkStart w:id="457" w:name="_Toc457494188"/>
      <w:bookmarkStart w:id="458" w:name="_Toc457494402"/>
      <w:bookmarkStart w:id="459" w:name="_Toc457498713"/>
      <w:bookmarkStart w:id="460" w:name="_Toc457498753"/>
      <w:bookmarkStart w:id="461" w:name="_Toc457498797"/>
      <w:bookmarkStart w:id="462" w:name="_Toc532127906"/>
      <w:bookmarkStart w:id="463" w:name="_Toc21050514"/>
      <w:bookmarkStart w:id="464" w:name="_Toc517269438"/>
      <w:r w:rsidRPr="008F6C7E">
        <w:lastRenderedPageBreak/>
        <w:t>Definitions</w:t>
      </w:r>
      <w:bookmarkEnd w:id="456"/>
      <w:bookmarkEnd w:id="457"/>
      <w:bookmarkEnd w:id="458"/>
      <w:bookmarkEnd w:id="459"/>
      <w:bookmarkEnd w:id="460"/>
      <w:bookmarkEnd w:id="461"/>
      <w:bookmarkEnd w:id="462"/>
      <w:bookmarkEnd w:id="463"/>
      <w:bookmarkEnd w:id="464"/>
    </w:p>
    <w:p w:rsidR="00233054" w:rsidRDefault="00233054" w:rsidP="007C5DCC">
      <w:pPr>
        <w:pStyle w:val="NormalNI"/>
      </w:pPr>
      <w:r>
        <w:t>To keep things clear, here are definitions for several terms that are used in the instructions that follow:</w:t>
      </w:r>
    </w:p>
    <w:p w:rsidR="00233054" w:rsidRDefault="00254151" w:rsidP="007C5DCC">
      <w:pPr>
        <w:pStyle w:val="ListFirst"/>
      </w:pPr>
      <w:r w:rsidRPr="008F6C7E">
        <w:rPr>
          <w:i/>
        </w:rPr>
        <w:t>Body text:</w:t>
      </w:r>
      <w:r w:rsidR="00233054">
        <w:t xml:space="preserve"> The main text of your document.</w:t>
      </w:r>
    </w:p>
    <w:p w:rsidR="00233054" w:rsidRDefault="00254151" w:rsidP="007C5DCC">
      <w:pPr>
        <w:pStyle w:val="ListMiddle"/>
      </w:pPr>
      <w:r w:rsidRPr="008F6C7E">
        <w:rPr>
          <w:i/>
        </w:rPr>
        <w:t xml:space="preserve">Note reference: </w:t>
      </w:r>
      <w:r w:rsidR="00233054">
        <w:t>A superscript character in body text that refers to a note.</w:t>
      </w:r>
    </w:p>
    <w:p w:rsidR="00233054" w:rsidRDefault="00254151" w:rsidP="007C5DCC">
      <w:pPr>
        <w:pStyle w:val="ListMiddle"/>
      </w:pPr>
      <w:r w:rsidRPr="008F6C7E">
        <w:rPr>
          <w:i/>
        </w:rPr>
        <w:t xml:space="preserve">Note: </w:t>
      </w:r>
      <w:r w:rsidR="00233054">
        <w:t>A footnote or endnote.</w:t>
      </w:r>
    </w:p>
    <w:p w:rsidR="00233054" w:rsidRDefault="00254151" w:rsidP="007C5DCC">
      <w:pPr>
        <w:pStyle w:val="ListMiddle"/>
      </w:pPr>
      <w:r w:rsidRPr="008F6C7E">
        <w:rPr>
          <w:i/>
        </w:rPr>
        <w:t xml:space="preserve">Note number: </w:t>
      </w:r>
      <w:r w:rsidR="00233054">
        <w:t>The number at the beginning of a note. (Not to be confused with a note reference.)</w:t>
      </w:r>
    </w:p>
    <w:p w:rsidR="00233054" w:rsidRDefault="00254151" w:rsidP="007C5DCC">
      <w:pPr>
        <w:pStyle w:val="ListLast"/>
      </w:pPr>
      <w:r w:rsidRPr="008F6C7E">
        <w:rPr>
          <w:i/>
        </w:rPr>
        <w:t xml:space="preserve">Note text: </w:t>
      </w:r>
      <w:r w:rsidR="00233054">
        <w:t>The text of a footnote or endnote.</w:t>
      </w:r>
    </w:p>
    <w:p w:rsidR="00233054" w:rsidRDefault="00233054" w:rsidP="00283314">
      <w:r>
        <w:t>Here is a sample “document” that contains all of these elements:</w:t>
      </w:r>
    </w:p>
    <w:p w:rsidR="003D5644" w:rsidRDefault="003D5644" w:rsidP="003D5644">
      <w:pPr>
        <w:pStyle w:val="NormalNI"/>
      </w:pPr>
      <w:r>
        <w:t>__________________________________________________________________</w:t>
      </w:r>
    </w:p>
    <w:p w:rsidR="00254151" w:rsidRPr="00254151" w:rsidRDefault="00233054" w:rsidP="007C5DCC">
      <w:pPr>
        <w:pStyle w:val="Block"/>
      </w:pPr>
      <w:r>
        <w:t>This is body text, followed by a note reference.</w:t>
      </w:r>
      <w:r w:rsidR="00254151" w:rsidRPr="00580A89">
        <w:rPr>
          <w:vertAlign w:val="superscript"/>
        </w:rPr>
        <w:t>1</w:t>
      </w:r>
    </w:p>
    <w:p w:rsidR="003D5644" w:rsidRDefault="003D5644" w:rsidP="007C5DCC">
      <w:pPr>
        <w:pStyle w:val="Block"/>
      </w:pPr>
    </w:p>
    <w:p w:rsidR="00233054" w:rsidRDefault="00233054" w:rsidP="007C5DCC">
      <w:pPr>
        <w:pStyle w:val="Block"/>
      </w:pPr>
      <w:r>
        <w:t>1. This is a note. It begins with a note number and contains note text.</w:t>
      </w:r>
    </w:p>
    <w:p w:rsidR="003D5644" w:rsidRDefault="003D5644" w:rsidP="003D5644">
      <w:pPr>
        <w:pStyle w:val="NormalNI"/>
      </w:pPr>
      <w:r>
        <w:t>__________________________________________________________________</w:t>
      </w:r>
    </w:p>
    <w:p w:rsidR="00254151" w:rsidRPr="008F6C7E" w:rsidRDefault="00254151" w:rsidP="007C5DCC">
      <w:pPr>
        <w:pStyle w:val="Heading4"/>
      </w:pPr>
      <w:bookmarkStart w:id="465" w:name="_Toc457033253"/>
      <w:bookmarkStart w:id="466" w:name="_Toc457494189"/>
      <w:bookmarkStart w:id="467" w:name="_Toc457494403"/>
      <w:bookmarkStart w:id="468" w:name="_Toc457498714"/>
      <w:bookmarkStart w:id="469" w:name="_Toc457498754"/>
      <w:bookmarkStart w:id="470" w:name="_Toc457498798"/>
      <w:bookmarkStart w:id="471" w:name="_Toc532127907"/>
      <w:bookmarkStart w:id="472" w:name="_Toc21050515"/>
      <w:bookmarkStart w:id="473" w:name="_Toc517269439"/>
      <w:r w:rsidRPr="008F6C7E">
        <w:t>Rules for stripping text to notes</w:t>
      </w:r>
      <w:bookmarkEnd w:id="465"/>
      <w:bookmarkEnd w:id="466"/>
      <w:bookmarkEnd w:id="467"/>
      <w:bookmarkEnd w:id="468"/>
      <w:bookmarkEnd w:id="469"/>
      <w:bookmarkEnd w:id="470"/>
      <w:bookmarkEnd w:id="471"/>
      <w:bookmarkEnd w:id="472"/>
      <w:bookmarkEnd w:id="473"/>
    </w:p>
    <w:p w:rsidR="00233054" w:rsidRDefault="00233054" w:rsidP="007C5DCC">
      <w:pPr>
        <w:pStyle w:val="NormalNI"/>
      </w:pPr>
      <w:r>
        <w:t>Before stripping text notes to embedded notes, you must make sure your document follows certain rules:</w:t>
      </w:r>
    </w:p>
    <w:p w:rsidR="00EE3B68" w:rsidRDefault="00254151" w:rsidP="007C5DCC">
      <w:pPr>
        <w:pStyle w:val="BulletList"/>
      </w:pPr>
      <w:r w:rsidRPr="008F6C7E">
        <w:rPr>
          <w:i/>
        </w:rPr>
        <w:t>•</w:t>
      </w:r>
      <w:r w:rsidRPr="008F6C7E">
        <w:rPr>
          <w:i/>
        </w:rPr>
        <w:tab/>
        <w:t>It must have the same number of notes and note references.</w:t>
      </w:r>
      <w:r w:rsidR="00233054">
        <w:t xml:space="preserve"> If the number of notes and references appears to be different, the program will tell you, and you’ll have to fix the problem before the program will run. </w:t>
      </w:r>
      <w:r w:rsidR="00EE3B68">
        <w:t>Possible problems include:</w:t>
      </w:r>
    </w:p>
    <w:p w:rsidR="00EE3B68" w:rsidRDefault="00EE3B68" w:rsidP="007C5DCC">
      <w:pPr>
        <w:pStyle w:val="Block"/>
      </w:pPr>
      <w:r>
        <w:lastRenderedPageBreak/>
        <w:t>•</w:t>
      </w:r>
      <w:r>
        <w:tab/>
        <w:t>S</w:t>
      </w:r>
      <w:r w:rsidR="00233054">
        <w:t>ome of your note references are formatted as raised rather than superscript, so NoteStripper doesn’t see them as references.</w:t>
      </w:r>
    </w:p>
    <w:p w:rsidR="00EE3B68" w:rsidRDefault="00EE3B68" w:rsidP="007C5DCC">
      <w:pPr>
        <w:pStyle w:val="Block"/>
      </w:pPr>
      <w:r>
        <w:t>•</w:t>
      </w:r>
      <w:r>
        <w:tab/>
        <w:t xml:space="preserve">Some </w:t>
      </w:r>
      <w:r w:rsidR="00233054">
        <w:t>of your notes</w:t>
      </w:r>
      <w:r>
        <w:t xml:space="preserve"> are preceded by a tab or a space</w:t>
      </w:r>
      <w:r w:rsidR="00233054">
        <w:t>. If so, NoteStripper won’t see them as notes and so won’t count them.</w:t>
      </w:r>
    </w:p>
    <w:p w:rsidR="00EE3B68" w:rsidRDefault="00EE3B68" w:rsidP="007C5DCC">
      <w:pPr>
        <w:pStyle w:val="Block"/>
      </w:pPr>
      <w:r>
        <w:t>•</w:t>
      </w:r>
      <w:r>
        <w:tab/>
        <w:t>W</w:t>
      </w:r>
      <w:r w:rsidR="00233054">
        <w:t>hoever typed the note numbers (not references) sometimes used ells for ones.</w:t>
      </w:r>
    </w:p>
    <w:p w:rsidR="00EE3B68" w:rsidRDefault="00EE3B68" w:rsidP="007C5DCC">
      <w:pPr>
        <w:pStyle w:val="Block"/>
      </w:pPr>
      <w:r>
        <w:t>•</w:t>
      </w:r>
      <w:r>
        <w:tab/>
      </w:r>
      <w:r w:rsidR="00233054">
        <w:t xml:space="preserve">If your document has sections, </w:t>
      </w:r>
      <w:r>
        <w:t xml:space="preserve">some of the notes are at the end of a section rather than at the end of the document. </w:t>
      </w:r>
      <w:r w:rsidR="00254151" w:rsidRPr="008F6C7E">
        <w:rPr>
          <w:i/>
        </w:rPr>
        <w:t xml:space="preserve">All notes must be at the end of the document, </w:t>
      </w:r>
      <w:r>
        <w:t>with no other text following.</w:t>
      </w:r>
      <w:r w:rsidR="002F5B6A">
        <w:t xml:space="preserve"> If instead they’re at the ends of sections, you’ll need to cut and paste them at the end of your document in their proper order before proceeding.</w:t>
      </w:r>
    </w:p>
    <w:p w:rsidR="00233054" w:rsidRDefault="00254151" w:rsidP="007C5DCC">
      <w:pPr>
        <w:pStyle w:val="BulletList"/>
      </w:pPr>
      <w:r w:rsidRPr="008F6C7E">
        <w:rPr>
          <w:i/>
        </w:rPr>
        <w:t>•</w:t>
      </w:r>
      <w:r w:rsidRPr="008F6C7E">
        <w:rPr>
          <w:i/>
        </w:rPr>
        <w:tab/>
        <w:t>Note references must be formatted as superscript, either directly or with a character style, or with the Footnote Reference or Endnote Reference character style.</w:t>
      </w:r>
      <w:r w:rsidR="00233054">
        <w:t xml:space="preserve"> If they’re formatted not as one of those but as raised text (or something else), the program won’t work. If you need to, you can use </w:t>
      </w:r>
      <w:r w:rsidR="00DE618D">
        <w:t xml:space="preserve">FileCleaner </w:t>
      </w:r>
      <w:r w:rsidR="00233054">
        <w:t>to find raised formatting and replace it with superscript formatting before using the program. (Note references don’t have to be numbers; they can also be letters or other characters. They cannot, however, be embedded note reference numbers, which are not actually numbers but rather a special code.)</w:t>
      </w:r>
    </w:p>
    <w:p w:rsidR="00233054" w:rsidRDefault="00254151" w:rsidP="007C5DCC">
      <w:pPr>
        <w:pStyle w:val="BulletList"/>
      </w:pPr>
      <w:r w:rsidRPr="008F6C7E">
        <w:rPr>
          <w:i/>
        </w:rPr>
        <w:t>•</w:t>
      </w:r>
      <w:r w:rsidRPr="008F6C7E">
        <w:rPr>
          <w:i/>
        </w:rPr>
        <w:tab/>
        <w:t>If you tell the program to find note numbers formatted as superscript (see “How to strip text to notes,” below), nothing but note references must be formatted as superscript in your document’s body text.</w:t>
      </w:r>
      <w:r w:rsidR="00233054">
        <w:t xml:space="preserve"> This is because the program sees any other superscript body text (as</w:t>
      </w:r>
      <w:r w:rsidR="006A02A9">
        <w:t xml:space="preserve"> </w:t>
      </w:r>
      <w:r w:rsidR="00233054">
        <w:t>in “1</w:t>
      </w:r>
      <w:r w:rsidRPr="00676535">
        <w:rPr>
          <w:vertAlign w:val="superscript"/>
        </w:rPr>
        <w:t>st</w:t>
      </w:r>
      <w:r w:rsidR="00233054">
        <w:t>” or “2</w:t>
      </w:r>
      <w:r w:rsidRPr="00676535">
        <w:rPr>
          <w:vertAlign w:val="superscript"/>
        </w:rPr>
        <w:t>nd</w:t>
      </w:r>
      <w:r w:rsidR="00233054">
        <w:t>” or “3</w:t>
      </w:r>
      <w:r w:rsidRPr="00676535">
        <w:rPr>
          <w:vertAlign w:val="superscript"/>
        </w:rPr>
        <w:t>rd</w:t>
      </w:r>
      <w:r w:rsidR="00233054">
        <w:t>” or “4</w:t>
      </w:r>
      <w:r w:rsidRPr="00676535">
        <w:rPr>
          <w:vertAlign w:val="superscript"/>
        </w:rPr>
        <w:t>th</w:t>
      </w:r>
      <w:r w:rsidR="00233054">
        <w:t xml:space="preserve">”) as a note reference. Your note </w:t>
      </w:r>
      <w:r w:rsidRPr="008F6C7E">
        <w:rPr>
          <w:i/>
        </w:rPr>
        <w:t>numbers,</w:t>
      </w:r>
      <w:r w:rsidR="00233054">
        <w:t xml:space="preserve"> however, can be superscript without causing any problems. If you tell the program to find </w:t>
      </w:r>
      <w:r w:rsidR="004A1088">
        <w:t xml:space="preserve">note references </w:t>
      </w:r>
      <w:r w:rsidR="00233054">
        <w:t>formatted as Footnote Reference or Endnote reference character styles (see “How to Strip Text to Notes,” below), then you don’t have to worry about this.</w:t>
      </w:r>
    </w:p>
    <w:p w:rsidR="00233054" w:rsidRDefault="00254151" w:rsidP="007C5DCC">
      <w:pPr>
        <w:pStyle w:val="BulletList"/>
      </w:pPr>
      <w:r w:rsidRPr="008F6C7E">
        <w:rPr>
          <w:i/>
        </w:rPr>
        <w:t>•</w:t>
      </w:r>
      <w:r w:rsidRPr="008F6C7E">
        <w:rPr>
          <w:i/>
        </w:rPr>
        <w:tab/>
        <w:t>Note references must be positioned in your text where you want the embedded notes to be.</w:t>
      </w:r>
      <w:r w:rsidR="00233054">
        <w:t xml:space="preserve"> In other words, the embedded notes will be placed where the note references initially appear</w:t>
      </w:r>
      <w:r w:rsidR="00A810D8">
        <w:t>ed</w:t>
      </w:r>
      <w:r w:rsidR="00233054">
        <w:t>.</w:t>
      </w:r>
    </w:p>
    <w:p w:rsidR="00233054" w:rsidRDefault="00254151" w:rsidP="007C5DCC">
      <w:pPr>
        <w:pStyle w:val="BulletList"/>
      </w:pPr>
      <w:r w:rsidRPr="008F6C7E">
        <w:rPr>
          <w:i/>
        </w:rPr>
        <w:t>•</w:t>
      </w:r>
      <w:r w:rsidRPr="008F6C7E">
        <w:rPr>
          <w:i/>
        </w:rPr>
        <w:tab/>
        <w:t xml:space="preserve">The notes must be the last thing in the document. </w:t>
      </w:r>
      <w:r w:rsidR="00233054">
        <w:t>They must follow the body text at the end of a document, and they can’t have other text following them at the end of a document. If they do, the program will see that text as part of the last note.</w:t>
      </w:r>
    </w:p>
    <w:p w:rsidR="00233054" w:rsidRDefault="00254151" w:rsidP="007C5DCC">
      <w:pPr>
        <w:pStyle w:val="BulletList"/>
      </w:pPr>
      <w:r w:rsidRPr="008F6C7E">
        <w:rPr>
          <w:i/>
        </w:rPr>
        <w:t>•</w:t>
      </w:r>
      <w:r w:rsidRPr="008F6C7E">
        <w:rPr>
          <w:i/>
        </w:rPr>
        <w:tab/>
        <w:t>Each note must begin with a note number, include some note text, and end with a carriage return.</w:t>
      </w:r>
      <w:r w:rsidR="00233054">
        <w:t xml:space="preserve"> A note </w:t>
      </w:r>
      <w:r w:rsidRPr="008F6C7E">
        <w:rPr>
          <w:i/>
        </w:rPr>
        <w:t>cannot</w:t>
      </w:r>
      <w:r w:rsidR="00233054">
        <w:t xml:space="preserve"> begin with a space, tab, or other non-numerical character. Numbers only! Otherwise, NoteStripper has no way to recognize a note as a note. (You can search for problem notes with the code string ^p^w^# using Word’s Find feature. This will find any </w:t>
      </w:r>
      <w:r w:rsidR="00233054">
        <w:lastRenderedPageBreak/>
        <w:t>number preceded by a tab or space preceded by a carriage return.) A single note may, of course, include more than one paragraph.</w:t>
      </w:r>
    </w:p>
    <w:p w:rsidR="00233054" w:rsidRDefault="00254151" w:rsidP="007C5DCC">
      <w:pPr>
        <w:pStyle w:val="BulletList"/>
      </w:pPr>
      <w:r w:rsidRPr="008F6C7E">
        <w:rPr>
          <w:i/>
        </w:rPr>
        <w:t>•</w:t>
      </w:r>
      <w:r w:rsidRPr="008F6C7E">
        <w:rPr>
          <w:i/>
        </w:rPr>
        <w:tab/>
        <w:t xml:space="preserve">Note numbers must be composed of numbers: 1, 2, 3, 4, 5, 6, 7, 8, 9, </w:t>
      </w:r>
      <w:r w:rsidR="00233054">
        <w:t>and</w:t>
      </w:r>
      <w:r w:rsidRPr="008F6C7E">
        <w:rPr>
          <w:i/>
        </w:rPr>
        <w:t xml:space="preserve"> 0.</w:t>
      </w:r>
      <w:r w:rsidR="00233054">
        <w:t xml:space="preserve"> Letters and other characters will not work because the program sees them as note text, not as part of a note number.</w:t>
      </w:r>
    </w:p>
    <w:p w:rsidR="00563EEB" w:rsidRDefault="00254151" w:rsidP="007C5DCC">
      <w:pPr>
        <w:pStyle w:val="BulletList"/>
      </w:pPr>
      <w:r w:rsidRPr="008F6C7E">
        <w:rPr>
          <w:i/>
        </w:rPr>
        <w:t>•</w:t>
      </w:r>
      <w:r w:rsidRPr="008F6C7E">
        <w:rPr>
          <w:i/>
        </w:rPr>
        <w:tab/>
        <w:t>Note numbers must be followed by a period, a space, or a tab (or a combination thereof).</w:t>
      </w:r>
      <w:r w:rsidR="00563EEB">
        <w:t xml:space="preserve"> If they’re not, NoteStripper will tell you so and select the offending number so you can </w:t>
      </w:r>
      <w:r w:rsidR="00F5157B">
        <w:t xml:space="preserve">identify and </w:t>
      </w:r>
      <w:r w:rsidR="00563EEB">
        <w:t>correct it.</w:t>
      </w:r>
    </w:p>
    <w:p w:rsidR="001B3C4C" w:rsidRDefault="00233054" w:rsidP="00283314">
      <w:r>
        <w:t>Fortunately, most reasonably formatted documents already follow these rules. That means you may not have to do anything to your document before stripping text to notes. However, it doesn’t hurt to look over a document and make sure that the rules have been followed.</w:t>
      </w:r>
    </w:p>
    <w:p w:rsidR="00233054" w:rsidRDefault="00233054" w:rsidP="00283314">
      <w:r>
        <w:t>Note numbers can have any formatting, including superscript, and they can have any number of digits. Also, you can have as many notes as you want. Finally, your document can include notes that are already embedded. The new notes will be stripped in with the existing notes where they belong.</w:t>
      </w:r>
    </w:p>
    <w:p w:rsidR="00233054" w:rsidRDefault="00233054" w:rsidP="00283314">
      <w:r>
        <w:t>Here is an example of a document that would work properly:</w:t>
      </w:r>
    </w:p>
    <w:p w:rsidR="00233054" w:rsidRDefault="00233054" w:rsidP="007C5DCC">
      <w:pPr>
        <w:pStyle w:val="ListFirst"/>
      </w:pPr>
      <w:r>
        <w:t>This is body text.</w:t>
      </w:r>
      <w:r w:rsidR="00254151" w:rsidRPr="000102D5">
        <w:rPr>
          <w:vertAlign w:val="superscript"/>
        </w:rPr>
        <w:t>1</w:t>
      </w:r>
      <w:r>
        <w:t xml:space="preserve"> This is body</w:t>
      </w:r>
      <w:r w:rsidR="00254151" w:rsidRPr="000102D5">
        <w:rPr>
          <w:vertAlign w:val="superscript"/>
        </w:rPr>
        <w:t>2</w:t>
      </w:r>
      <w:r>
        <w:t xml:space="preserve"> text.</w:t>
      </w:r>
      <w:r w:rsidR="00254151" w:rsidRPr="00254151">
        <w:t xml:space="preserve"> </w:t>
      </w:r>
      <w:r>
        <w:t>This is body text.</w:t>
      </w:r>
      <w:r w:rsidR="00254151" w:rsidRPr="000102D5">
        <w:rPr>
          <w:vertAlign w:val="superscript"/>
        </w:rPr>
        <w:t>3</w:t>
      </w:r>
    </w:p>
    <w:p w:rsidR="00233054" w:rsidRDefault="004C25BA" w:rsidP="007C5DCC">
      <w:pPr>
        <w:pStyle w:val="List"/>
      </w:pPr>
      <w:r>
        <w:t>1.</w:t>
      </w:r>
      <w:r>
        <w:tab/>
      </w:r>
      <w:r w:rsidR="00233054">
        <w:t>This is note text.</w:t>
      </w:r>
    </w:p>
    <w:p w:rsidR="00233054" w:rsidRDefault="004C25BA" w:rsidP="007C5DCC">
      <w:pPr>
        <w:pStyle w:val="List"/>
      </w:pPr>
      <w:r>
        <w:t>2.</w:t>
      </w:r>
      <w:r>
        <w:tab/>
      </w:r>
      <w:r w:rsidR="00233054">
        <w:t>This is note text.</w:t>
      </w:r>
    </w:p>
    <w:p w:rsidR="00233054" w:rsidRDefault="004C25BA" w:rsidP="007C5DCC">
      <w:pPr>
        <w:pStyle w:val="List"/>
      </w:pPr>
      <w:r>
        <w:t>3.</w:t>
      </w:r>
      <w:r>
        <w:tab/>
      </w:r>
      <w:r w:rsidR="00233054">
        <w:t>This is note text.</w:t>
      </w:r>
    </w:p>
    <w:p w:rsidR="004C25BA" w:rsidRDefault="004C25BA" w:rsidP="00283314"/>
    <w:p w:rsidR="00233054" w:rsidRDefault="00233054" w:rsidP="00283314">
      <w:r>
        <w:t>Here’s another example, using superscript note numbers</w:t>
      </w:r>
      <w:r w:rsidR="009468C8">
        <w:t xml:space="preserve"> followed by a space</w:t>
      </w:r>
      <w:r>
        <w:t>:</w:t>
      </w:r>
    </w:p>
    <w:p w:rsidR="00233054" w:rsidRDefault="00233054" w:rsidP="007C5DCC">
      <w:pPr>
        <w:pStyle w:val="ListFirst"/>
      </w:pPr>
      <w:r>
        <w:t>This is body text.</w:t>
      </w:r>
      <w:r w:rsidR="00254151" w:rsidRPr="000102D5">
        <w:rPr>
          <w:vertAlign w:val="superscript"/>
        </w:rPr>
        <w:t>1</w:t>
      </w:r>
      <w:r>
        <w:t xml:space="preserve"> This is body</w:t>
      </w:r>
      <w:r w:rsidR="00254151" w:rsidRPr="000102D5">
        <w:rPr>
          <w:vertAlign w:val="superscript"/>
        </w:rPr>
        <w:t>2</w:t>
      </w:r>
      <w:r>
        <w:t xml:space="preserve"> text.</w:t>
      </w:r>
      <w:r w:rsidR="00254151" w:rsidRPr="00254151">
        <w:t xml:space="preserve"> </w:t>
      </w:r>
      <w:r>
        <w:t>This is body text.</w:t>
      </w:r>
      <w:r w:rsidR="00254151" w:rsidRPr="000102D5">
        <w:rPr>
          <w:vertAlign w:val="superscript"/>
        </w:rPr>
        <w:t>3</w:t>
      </w:r>
    </w:p>
    <w:p w:rsidR="00233054" w:rsidRDefault="00254151" w:rsidP="007C5DCC">
      <w:pPr>
        <w:pStyle w:val="ListMiddle"/>
      </w:pPr>
      <w:r w:rsidRPr="000102D5">
        <w:rPr>
          <w:vertAlign w:val="superscript"/>
        </w:rPr>
        <w:t>1</w:t>
      </w:r>
      <w:r w:rsidRPr="00254151">
        <w:t xml:space="preserve"> </w:t>
      </w:r>
      <w:r w:rsidR="00233054">
        <w:t>This is note text.</w:t>
      </w:r>
    </w:p>
    <w:p w:rsidR="00233054" w:rsidRDefault="00254151" w:rsidP="007C5DCC">
      <w:pPr>
        <w:pStyle w:val="ListMiddle"/>
      </w:pPr>
      <w:r w:rsidRPr="000102D5">
        <w:rPr>
          <w:vertAlign w:val="superscript"/>
        </w:rPr>
        <w:t>2</w:t>
      </w:r>
      <w:r w:rsidRPr="00254151">
        <w:t xml:space="preserve"> </w:t>
      </w:r>
      <w:r w:rsidR="00233054">
        <w:t>This is note text.</w:t>
      </w:r>
    </w:p>
    <w:p w:rsidR="00233054" w:rsidRDefault="00254151" w:rsidP="007C5DCC">
      <w:pPr>
        <w:pStyle w:val="ListLast"/>
      </w:pPr>
      <w:r w:rsidRPr="000102D5">
        <w:rPr>
          <w:vertAlign w:val="superscript"/>
        </w:rPr>
        <w:t>3</w:t>
      </w:r>
      <w:r w:rsidRPr="00254151">
        <w:t xml:space="preserve"> </w:t>
      </w:r>
      <w:r w:rsidR="00233054">
        <w:t>This is note text.</w:t>
      </w:r>
    </w:p>
    <w:p w:rsidR="00233054" w:rsidRDefault="00233054" w:rsidP="00283314">
      <w:r>
        <w:t>And believe it or not, this example would also work just fine because it follows the rules above, however strange it may look:</w:t>
      </w:r>
    </w:p>
    <w:p w:rsidR="00233054" w:rsidRDefault="00233054" w:rsidP="007C5DCC">
      <w:pPr>
        <w:pStyle w:val="ListFirst"/>
      </w:pPr>
      <w:r>
        <w:t>This is body text.</w:t>
      </w:r>
      <w:r w:rsidR="00254151" w:rsidRPr="000102D5">
        <w:rPr>
          <w:vertAlign w:val="superscript"/>
        </w:rPr>
        <w:t>54</w:t>
      </w:r>
      <w:r>
        <w:t xml:space="preserve"> This is body</w:t>
      </w:r>
      <w:r w:rsidR="00254151" w:rsidRPr="000102D5">
        <w:rPr>
          <w:vertAlign w:val="superscript"/>
        </w:rPr>
        <w:t>abc</w:t>
      </w:r>
      <w:r>
        <w:t xml:space="preserve"> text.</w:t>
      </w:r>
      <w:r w:rsidR="00254151" w:rsidRPr="00254151">
        <w:t xml:space="preserve"> </w:t>
      </w:r>
      <w:r>
        <w:t>This is body text.</w:t>
      </w:r>
      <w:r w:rsidR="00254151" w:rsidRPr="000102D5">
        <w:rPr>
          <w:vertAlign w:val="superscript"/>
        </w:rPr>
        <w:t>2</w:t>
      </w:r>
    </w:p>
    <w:p w:rsidR="00233054" w:rsidRDefault="00233054" w:rsidP="007C5DCC">
      <w:pPr>
        <w:pStyle w:val="ListMiddle"/>
      </w:pPr>
      <w:r>
        <w:t>33.This is note text.</w:t>
      </w:r>
    </w:p>
    <w:p w:rsidR="00233054" w:rsidRDefault="00254151" w:rsidP="007C5DCC">
      <w:pPr>
        <w:pStyle w:val="ListMiddle"/>
      </w:pPr>
      <w:r w:rsidRPr="000102D5">
        <w:rPr>
          <w:vertAlign w:val="superscript"/>
        </w:rPr>
        <w:t>4500</w:t>
      </w:r>
      <w:r w:rsidRPr="00254151">
        <w:tab/>
      </w:r>
      <w:r w:rsidR="00233054">
        <w:t>This is note text.</w:t>
      </w:r>
    </w:p>
    <w:p w:rsidR="00233054" w:rsidRDefault="00233054" w:rsidP="007C5DCC">
      <w:pPr>
        <w:pStyle w:val="ListLast"/>
      </w:pPr>
      <w:r w:rsidRPr="000102D5">
        <w:t>8</w:t>
      </w:r>
      <w:r w:rsidR="00B06758" w:rsidRPr="000102D5">
        <w:t xml:space="preserve"> </w:t>
      </w:r>
      <w:r>
        <w:t>This is note text.</w:t>
      </w:r>
    </w:p>
    <w:p w:rsidR="00233054" w:rsidRDefault="00233054" w:rsidP="00283314">
      <w:r>
        <w:t>In each of these cases, after stripping text to notes, you’d get a document that had the notes embedded and automatically renumbered. The document would look like this (with the notes embedded, of course):</w:t>
      </w:r>
    </w:p>
    <w:p w:rsidR="00233054" w:rsidRDefault="00233054" w:rsidP="007C5DCC">
      <w:pPr>
        <w:pStyle w:val="ListFirst"/>
      </w:pPr>
      <w:r>
        <w:t>This is body text.</w:t>
      </w:r>
      <w:r w:rsidR="00254151" w:rsidRPr="000102D5">
        <w:rPr>
          <w:vertAlign w:val="superscript"/>
        </w:rPr>
        <w:t>1</w:t>
      </w:r>
      <w:r>
        <w:t xml:space="preserve"> This is body</w:t>
      </w:r>
      <w:r w:rsidR="00254151" w:rsidRPr="000102D5">
        <w:rPr>
          <w:vertAlign w:val="superscript"/>
        </w:rPr>
        <w:t>2</w:t>
      </w:r>
      <w:r>
        <w:t xml:space="preserve"> text.</w:t>
      </w:r>
      <w:r w:rsidR="00254151" w:rsidRPr="00254151">
        <w:t xml:space="preserve"> </w:t>
      </w:r>
      <w:r>
        <w:t>This is body text.</w:t>
      </w:r>
      <w:r w:rsidR="00254151" w:rsidRPr="000102D5">
        <w:rPr>
          <w:vertAlign w:val="superscript"/>
        </w:rPr>
        <w:t>3</w:t>
      </w:r>
    </w:p>
    <w:p w:rsidR="00233054" w:rsidRDefault="00254151" w:rsidP="007C5DCC">
      <w:pPr>
        <w:pStyle w:val="ListMiddle"/>
      </w:pPr>
      <w:r w:rsidRPr="000102D5">
        <w:rPr>
          <w:vertAlign w:val="superscript"/>
        </w:rPr>
        <w:lastRenderedPageBreak/>
        <w:t>1</w:t>
      </w:r>
      <w:r w:rsidRPr="00254151">
        <w:t xml:space="preserve"> </w:t>
      </w:r>
      <w:r w:rsidR="00233054">
        <w:t>This is note text.</w:t>
      </w:r>
    </w:p>
    <w:p w:rsidR="00233054" w:rsidRDefault="00254151" w:rsidP="007C5DCC">
      <w:pPr>
        <w:pStyle w:val="ListMiddle"/>
      </w:pPr>
      <w:r w:rsidRPr="000102D5">
        <w:rPr>
          <w:vertAlign w:val="superscript"/>
        </w:rPr>
        <w:t>2</w:t>
      </w:r>
      <w:r w:rsidRPr="00254151">
        <w:t xml:space="preserve"> </w:t>
      </w:r>
      <w:r w:rsidR="00233054">
        <w:t>This is note text.</w:t>
      </w:r>
    </w:p>
    <w:p w:rsidR="00233054" w:rsidRDefault="00254151" w:rsidP="007C5DCC">
      <w:pPr>
        <w:pStyle w:val="ListLast"/>
      </w:pPr>
      <w:r w:rsidRPr="000102D5">
        <w:rPr>
          <w:vertAlign w:val="superscript"/>
        </w:rPr>
        <w:t>3</w:t>
      </w:r>
      <w:r w:rsidRPr="00254151">
        <w:t xml:space="preserve"> </w:t>
      </w:r>
      <w:r w:rsidR="00233054">
        <w:t>This is note text.</w:t>
      </w:r>
    </w:p>
    <w:p w:rsidR="00254151" w:rsidRPr="008F6C7E" w:rsidRDefault="00254151" w:rsidP="007C5DCC">
      <w:pPr>
        <w:pStyle w:val="Heading4"/>
      </w:pPr>
      <w:bookmarkStart w:id="474" w:name="_Toc457033254"/>
      <w:bookmarkStart w:id="475" w:name="_Toc457494190"/>
      <w:bookmarkStart w:id="476" w:name="_Toc457494404"/>
      <w:bookmarkStart w:id="477" w:name="_Toc457498715"/>
      <w:bookmarkStart w:id="478" w:name="_Toc457498755"/>
      <w:bookmarkStart w:id="479" w:name="_Toc457498799"/>
      <w:bookmarkStart w:id="480" w:name="_Toc532127908"/>
      <w:bookmarkStart w:id="481" w:name="_Toc21050516"/>
      <w:bookmarkStart w:id="482" w:name="_Toc517269440"/>
      <w:r w:rsidRPr="008F6C7E">
        <w:t>How to strip text to notes</w:t>
      </w:r>
      <w:bookmarkEnd w:id="474"/>
      <w:bookmarkEnd w:id="475"/>
      <w:bookmarkEnd w:id="476"/>
      <w:bookmarkEnd w:id="477"/>
      <w:bookmarkEnd w:id="478"/>
      <w:bookmarkEnd w:id="479"/>
      <w:bookmarkEnd w:id="480"/>
      <w:bookmarkEnd w:id="481"/>
      <w:bookmarkEnd w:id="482"/>
    </w:p>
    <w:p w:rsidR="00233054" w:rsidRDefault="00233054" w:rsidP="007C5DCC">
      <w:pPr>
        <w:pStyle w:val="NormalNI"/>
      </w:pPr>
      <w:r>
        <w:t>To strip text to notes, follow these steps:</w:t>
      </w:r>
    </w:p>
    <w:p w:rsidR="00233054" w:rsidRDefault="00C10C7F" w:rsidP="007C5DCC">
      <w:pPr>
        <w:pStyle w:val="NumberList"/>
      </w:pPr>
      <w:r>
        <w:t>1.</w:t>
      </w:r>
      <w:r>
        <w:tab/>
      </w:r>
      <w:r w:rsidR="00233054">
        <w:t>Open the document in which you want to strip text to notes.</w:t>
      </w:r>
    </w:p>
    <w:p w:rsidR="00233054" w:rsidRDefault="00C10C7F" w:rsidP="007C5DCC">
      <w:pPr>
        <w:pStyle w:val="NumberList"/>
      </w:pPr>
      <w:r>
        <w:t>2.</w:t>
      </w:r>
      <w:r>
        <w:tab/>
      </w:r>
      <w:r w:rsidR="00233054">
        <w:t xml:space="preserve">Place your cursor at the beginning of the notes, </w:t>
      </w:r>
      <w:r w:rsidR="00EE3B68">
        <w:t xml:space="preserve">which must be at </w:t>
      </w:r>
      <w:r w:rsidR="00233054">
        <w:t xml:space="preserve">the </w:t>
      </w:r>
      <w:r w:rsidR="00254151" w:rsidRPr="008F6C7E">
        <w:rPr>
          <w:i/>
        </w:rPr>
        <w:t xml:space="preserve">end </w:t>
      </w:r>
      <w:r w:rsidR="00233054">
        <w:t>of your document. (This is so important that the program will ask if you have done it. If you haven’t, but you say you have, the program will see any paragraph beginning with a number [like this paragraph] as a note and report that you have unmatched notes and note references.)</w:t>
      </w:r>
    </w:p>
    <w:p w:rsidR="00233054" w:rsidRDefault="00C10C7F" w:rsidP="007C5DCC">
      <w:pPr>
        <w:pStyle w:val="NumberList"/>
      </w:pPr>
      <w:r>
        <w:t>3.</w:t>
      </w:r>
      <w:r>
        <w:tab/>
      </w:r>
      <w:r w:rsidR="00233054">
        <w:t xml:space="preserve">Click the </w:t>
      </w:r>
      <w:r w:rsidR="00254151" w:rsidRPr="008F6C7E">
        <w:rPr>
          <w:i/>
        </w:rPr>
        <w:t xml:space="preserve">NoteStripper </w:t>
      </w:r>
      <w:r w:rsidR="00EE3B68">
        <w:t>icon</w:t>
      </w:r>
      <w:r w:rsidR="00233054">
        <w:t>.</w:t>
      </w:r>
      <w:bookmarkStart w:id="483" w:name="notesStart"/>
      <w:bookmarkEnd w:id="483"/>
    </w:p>
    <w:p w:rsidR="00233054" w:rsidRDefault="00C10C7F" w:rsidP="007C5DCC">
      <w:pPr>
        <w:pStyle w:val="NumberList"/>
      </w:pPr>
      <w:r>
        <w:t>4.</w:t>
      </w:r>
      <w:r>
        <w:tab/>
      </w:r>
      <w:r w:rsidR="00233054">
        <w:t xml:space="preserve">Click </w:t>
      </w:r>
      <w:r w:rsidR="00254151" w:rsidRPr="008F6C7E">
        <w:rPr>
          <w:i/>
        </w:rPr>
        <w:t>Text to notes.</w:t>
      </w:r>
    </w:p>
    <w:p w:rsidR="00233054" w:rsidRDefault="00233054" w:rsidP="00DC1A38">
      <w:pPr>
        <w:pStyle w:val="NormalNI"/>
      </w:pPr>
      <w:r>
        <w:t>The following dialog will be displayed:</w:t>
      </w:r>
    </w:p>
    <w:p w:rsidR="003F19AF" w:rsidRDefault="003F19AF" w:rsidP="00283314"/>
    <w:p w:rsidR="00233054" w:rsidRDefault="003030E4" w:rsidP="007C5DCC">
      <w:pPr>
        <w:pStyle w:val="NormalNI"/>
      </w:pPr>
      <w:r>
        <w:rPr>
          <w:noProof/>
        </w:rPr>
        <w:drawing>
          <wp:inline distT="0" distB="0" distL="0" distR="0">
            <wp:extent cx="2415540" cy="243268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415540" cy="2432685"/>
                    </a:xfrm>
                    <a:prstGeom prst="rect">
                      <a:avLst/>
                    </a:prstGeom>
                    <a:noFill/>
                    <a:ln>
                      <a:noFill/>
                    </a:ln>
                  </pic:spPr>
                </pic:pic>
              </a:graphicData>
            </a:graphic>
          </wp:inline>
        </w:drawing>
      </w:r>
    </w:p>
    <w:p w:rsidR="000A4A8B" w:rsidRDefault="000A4A8B" w:rsidP="00283314"/>
    <w:p w:rsidR="00233054" w:rsidRDefault="00233054" w:rsidP="00EC2CED">
      <w:pPr>
        <w:pStyle w:val="NormalNI"/>
      </w:pPr>
      <w:r>
        <w:t xml:space="preserve">Select the options you want to use. You can have the program look for note references formatted as superscript, Footnote Reference character style, or Endnote Reference character style. Which one you choose, of course, depends on how the note references are actually formatted in your document. Usually, they will simply be superscript, and even if they’re formatted with one of the character styles, they are still likely to be superscript. Let’s say, however, that they’re formatted with one of the character styles, and you tell the program to find note references formatted with that style. Then your document can contain superscript text </w:t>
      </w:r>
      <w:r w:rsidR="00254151" w:rsidRPr="008F6C7E">
        <w:rPr>
          <w:i/>
        </w:rPr>
        <w:t xml:space="preserve">other than note references </w:t>
      </w:r>
      <w:r>
        <w:t xml:space="preserve">without warning you that note references and note numbers don’t match. Please note, too, that NoteStripper’s Notes to Text feature (see </w:t>
      </w:r>
      <w:r>
        <w:lastRenderedPageBreak/>
        <w:t>above) format</w:t>
      </w:r>
      <w:r w:rsidR="000D1CB0">
        <w:t>s</w:t>
      </w:r>
      <w:r>
        <w:t xml:space="preserve"> note references </w:t>
      </w:r>
      <w:r w:rsidR="00254151" w:rsidRPr="008F6C7E">
        <w:rPr>
          <w:i/>
        </w:rPr>
        <w:t xml:space="preserve">in the character styles </w:t>
      </w:r>
      <w:r>
        <w:t>and not just as superscript.</w:t>
      </w:r>
    </w:p>
    <w:p w:rsidR="00233054" w:rsidRDefault="00233054" w:rsidP="00283314">
      <w:r>
        <w:t>After the program runs, your typed notes will be embedded as automatically number</w:t>
      </w:r>
      <w:r w:rsidR="00EE3B68">
        <w:t>ed</w:t>
      </w:r>
      <w:r>
        <w:t xml:space="preserve"> Word notes. Then, if you like, you can use Word’s note options to change numbering schemes, formatting, and so on. See your Word documentation for more information.</w:t>
      </w:r>
    </w:p>
    <w:p w:rsidR="00254151" w:rsidRPr="008F6C7E" w:rsidRDefault="00254151" w:rsidP="007C5DCC">
      <w:pPr>
        <w:pStyle w:val="Heading3"/>
      </w:pPr>
      <w:bookmarkStart w:id="484" w:name="_Toc21050517"/>
      <w:bookmarkStart w:id="485" w:name="_Toc517269441"/>
      <w:bookmarkStart w:id="486" w:name="_Toc457033255"/>
      <w:bookmarkStart w:id="487" w:name="_Toc457494191"/>
      <w:bookmarkStart w:id="488" w:name="_Toc457494405"/>
      <w:bookmarkStart w:id="489" w:name="_Toc457498716"/>
      <w:bookmarkStart w:id="490" w:name="_Toc457498756"/>
      <w:bookmarkStart w:id="491" w:name="_Toc457498800"/>
      <w:bookmarkStart w:id="492" w:name="_Toc532127909"/>
      <w:r w:rsidRPr="008F6C7E">
        <w:t>Stripping delimited text to notes</w:t>
      </w:r>
      <w:bookmarkEnd w:id="484"/>
      <w:bookmarkEnd w:id="485"/>
    </w:p>
    <w:p w:rsidR="00233054" w:rsidRDefault="00233054" w:rsidP="007C5DCC">
      <w:pPr>
        <w:pStyle w:val="NormalNI"/>
      </w:pPr>
      <w:r>
        <w:t>On occasion, you may encounter documents with notes included as inline text in some kind of delimiters, &lt;&lt;like this.&gt;&gt; You can use NoteStripper to turn such notes into true embedded footnotes or endnotes. Tagged text from typesetting programs—Ventura, for example—often includes delimited notes, as do many public-domain texts available on the Internet. To use this feature:</w:t>
      </w:r>
    </w:p>
    <w:p w:rsidR="00233054" w:rsidRDefault="00233054" w:rsidP="007C5DCC">
      <w:pPr>
        <w:pStyle w:val="NumberList"/>
      </w:pPr>
      <w:r>
        <w:t xml:space="preserve">1. Click the </w:t>
      </w:r>
      <w:r w:rsidR="00254151" w:rsidRPr="008F6C7E">
        <w:rPr>
          <w:i/>
        </w:rPr>
        <w:t xml:space="preserve">NoteStripper </w:t>
      </w:r>
      <w:r>
        <w:t>menu.</w:t>
      </w:r>
    </w:p>
    <w:p w:rsidR="00233054" w:rsidRDefault="00233054" w:rsidP="007C5DCC">
      <w:pPr>
        <w:pStyle w:val="NumberList"/>
      </w:pPr>
      <w:r>
        <w:t xml:space="preserve">2. Click </w:t>
      </w:r>
      <w:r w:rsidR="00254151" w:rsidRPr="008F6C7E">
        <w:rPr>
          <w:i/>
        </w:rPr>
        <w:t>Delimited text to notes.</w:t>
      </w:r>
    </w:p>
    <w:p w:rsidR="00233054" w:rsidRDefault="00233054" w:rsidP="007C5DCC">
      <w:pPr>
        <w:pStyle w:val="NumberList"/>
      </w:pPr>
      <w:r>
        <w:t>3. Specify the documents you want to use.</w:t>
      </w:r>
    </w:p>
    <w:p w:rsidR="00233054" w:rsidRDefault="00902B0C" w:rsidP="007C5DCC">
      <w:pPr>
        <w:pStyle w:val="NumberList"/>
      </w:pPr>
      <w:r>
        <w:t>4</w:t>
      </w:r>
      <w:r w:rsidR="00233054">
        <w:t xml:space="preserve">. In the dialog box, enter the beginning and ending delimiters used with your inline notes. You can use Word’s </w:t>
      </w:r>
      <w:r w:rsidR="006E1A1A">
        <w:t xml:space="preserve">wildcard </w:t>
      </w:r>
      <w:r w:rsidR="00233054">
        <w:t>Find codes in these boxes if you need to. For example, you can use ^</w:t>
      </w:r>
      <w:r w:rsidR="006E1A1A">
        <w:t>013</w:t>
      </w:r>
      <w:r w:rsidR="00233054">
        <w:t xml:space="preserve"> to specify a carriage return and ^t to specify a tab.</w:t>
      </w:r>
    </w:p>
    <w:p w:rsidR="00233054" w:rsidRDefault="003030E4" w:rsidP="007C5DCC">
      <w:pPr>
        <w:pStyle w:val="NormalNI"/>
      </w:pPr>
      <w:r>
        <w:rPr>
          <w:noProof/>
        </w:rPr>
        <w:drawing>
          <wp:inline distT="0" distB="0" distL="0" distR="0">
            <wp:extent cx="2219960" cy="276034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19960" cy="2760345"/>
                    </a:xfrm>
                    <a:prstGeom prst="rect">
                      <a:avLst/>
                    </a:prstGeom>
                    <a:noFill/>
                    <a:ln>
                      <a:noFill/>
                    </a:ln>
                  </pic:spPr>
                </pic:pic>
              </a:graphicData>
            </a:graphic>
          </wp:inline>
        </w:drawing>
      </w:r>
    </w:p>
    <w:p w:rsidR="00233054" w:rsidRDefault="00902B0C" w:rsidP="007C5DCC">
      <w:pPr>
        <w:pStyle w:val="NumberList"/>
      </w:pPr>
      <w:r>
        <w:t>5</w:t>
      </w:r>
      <w:r w:rsidR="00233054">
        <w:t>. Select footnotes or endnotes.</w:t>
      </w:r>
    </w:p>
    <w:p w:rsidR="00233054" w:rsidRDefault="00902B0C" w:rsidP="007C5DCC">
      <w:pPr>
        <w:pStyle w:val="NumberList"/>
      </w:pPr>
      <w:r>
        <w:t>6</w:t>
      </w:r>
      <w:r w:rsidR="00233054">
        <w:t>. If your document contains more than one section, you can tell the program to restart numbering at 1 in each section. If you don’t select this option, notes will be numbered consecutively throughout the document.</w:t>
      </w:r>
    </w:p>
    <w:p w:rsidR="00233054" w:rsidRDefault="00902B0C" w:rsidP="007C5DCC">
      <w:pPr>
        <w:pStyle w:val="NumberList"/>
      </w:pPr>
      <w:r>
        <w:t>7</w:t>
      </w:r>
      <w:r w:rsidR="00233054">
        <w:t xml:space="preserve">. Click the </w:t>
      </w:r>
      <w:r w:rsidR="00254151" w:rsidRPr="008F6C7E">
        <w:rPr>
          <w:i/>
        </w:rPr>
        <w:t xml:space="preserve">OK </w:t>
      </w:r>
      <w:r w:rsidR="00233054">
        <w:t>button.</w:t>
      </w:r>
    </w:p>
    <w:p w:rsidR="005C5E3D" w:rsidRDefault="005C5E3D" w:rsidP="00283314">
      <w:r>
        <w:lastRenderedPageBreak/>
        <w:t>NoteStripper will ask which documents you would like it to work on:</w:t>
      </w:r>
    </w:p>
    <w:p w:rsidR="005C5E3D" w:rsidRDefault="005C5E3D" w:rsidP="005C5E3D">
      <w:pPr>
        <w:pStyle w:val="ListFirst"/>
      </w:pPr>
      <w:r>
        <w:t>1.</w:t>
      </w:r>
      <w:r>
        <w:tab/>
        <w:t>The active document.</w:t>
      </w:r>
    </w:p>
    <w:p w:rsidR="005C5E3D" w:rsidRDefault="005C5E3D" w:rsidP="005C5E3D">
      <w:pPr>
        <w:pStyle w:val="ListMiddle"/>
      </w:pPr>
      <w:r>
        <w:t>2.</w:t>
      </w:r>
      <w:r>
        <w:tab/>
        <w:t>All open documents.</w:t>
      </w:r>
    </w:p>
    <w:p w:rsidR="005C5E3D" w:rsidRDefault="005C5E3D" w:rsidP="005C5E3D">
      <w:pPr>
        <w:pStyle w:val="ListLast"/>
      </w:pPr>
      <w:r>
        <w:t>3.</w:t>
      </w:r>
      <w:r>
        <w:tab/>
        <w:t>All documents in a folder.</w:t>
      </w:r>
    </w:p>
    <w:p w:rsidR="005C5E3D" w:rsidRDefault="005C5E3D" w:rsidP="00283314">
      <w:r>
        <w:t>Choose the option that fits your needs.</w:t>
      </w:r>
    </w:p>
    <w:p w:rsidR="00EC2CED" w:rsidRDefault="00EC2CED" w:rsidP="00EC2CED">
      <w:bookmarkStart w:id="493" w:name="_Toc21050518"/>
      <w:bookmarkEnd w:id="486"/>
      <w:bookmarkEnd w:id="487"/>
      <w:bookmarkEnd w:id="488"/>
      <w:bookmarkEnd w:id="489"/>
      <w:bookmarkEnd w:id="490"/>
      <w:bookmarkEnd w:id="491"/>
      <w:bookmarkEnd w:id="492"/>
      <w:r>
        <w:t>This feature uses Word’s wildcard searching to find delimiters, so if you have certain characters in your delimiters, you’ll need to “escape” those characters by preceding them with a backward slash. For example, you’d escape an opening parenthesis like this:</w:t>
      </w:r>
    </w:p>
    <w:p w:rsidR="00EC2CED" w:rsidRDefault="00EC2CED" w:rsidP="00EC2CED">
      <w:pPr>
        <w:pStyle w:val="Block"/>
      </w:pPr>
      <w:r>
        <w:t>\(</w:t>
      </w:r>
    </w:p>
    <w:p w:rsidR="00EC2CED" w:rsidRDefault="00EC2CED" w:rsidP="00EC2CED">
      <w:pPr>
        <w:pStyle w:val="NormalNI"/>
      </w:pPr>
      <w:r>
        <w:t>And you’d escape a typesetting code like this:</w:t>
      </w:r>
    </w:p>
    <w:p w:rsidR="00EC2CED" w:rsidRDefault="00EC2CED" w:rsidP="00EC2CED">
      <w:pPr>
        <w:pStyle w:val="Block"/>
      </w:pPr>
      <w:r>
        <w:t>\&lt;I\&gt;</w:t>
      </w:r>
    </w:p>
    <w:p w:rsidR="00EC2CED" w:rsidRDefault="00EC2CED" w:rsidP="00EC2CED">
      <w:pPr>
        <w:pStyle w:val="NormalNI"/>
      </w:pPr>
      <w:r>
        <w:t>Here are the characters that need to be escaped:</w:t>
      </w:r>
    </w:p>
    <w:p w:rsidR="00EC2CED" w:rsidRDefault="00EC2CED" w:rsidP="00EC2CED">
      <w:pPr>
        <w:pStyle w:val="Block"/>
      </w:pPr>
      <w:r>
        <w:t>(  )  [  ]  {  }  &lt;  &gt;   ?  ! @  *  ^  \</w:t>
      </w:r>
    </w:p>
    <w:p w:rsidR="00254151" w:rsidRPr="008F6C7E" w:rsidRDefault="00EC2CED" w:rsidP="00EC2CED">
      <w:pPr>
        <w:pStyle w:val="NormalNI"/>
        <w:rPr>
          <w:i/>
        </w:rPr>
      </w:pPr>
      <w:r>
        <w:t xml:space="preserve">That’s the bad news; the good news is that you can actually use Word’s wildcards to specify delimiters. For more information, see my </w:t>
      </w:r>
      <w:r w:rsidR="00254151" w:rsidRPr="008F6C7E">
        <w:rPr>
          <w:i/>
        </w:rPr>
        <w:t xml:space="preserve">Wildcard Cookbook for Microsoft Word </w:t>
      </w:r>
      <w:r>
        <w:t>(ISBN 978-1-4341-0398-7)</w:t>
      </w:r>
      <w:bookmarkEnd w:id="493"/>
      <w:r w:rsidR="00254151" w:rsidRPr="008F6C7E">
        <w:rPr>
          <w:i/>
        </w:rPr>
        <w:t>.</w:t>
      </w:r>
    </w:p>
    <w:p w:rsidR="00254151" w:rsidRPr="008F6C7E" w:rsidRDefault="00254151" w:rsidP="007C5DCC">
      <w:pPr>
        <w:pStyle w:val="Heading3"/>
      </w:pPr>
      <w:bookmarkStart w:id="494" w:name="_Toc517269442"/>
      <w:r w:rsidRPr="008F6C7E">
        <w:t>Stripping notes to parenthetical citations</w:t>
      </w:r>
      <w:bookmarkEnd w:id="494"/>
    </w:p>
    <w:p w:rsidR="00233054" w:rsidRDefault="00233054" w:rsidP="007C5DCC">
      <w:pPr>
        <w:pStyle w:val="NormalNI"/>
      </w:pPr>
      <w:r>
        <w:t>In some documents you may decide that source citations should appear in parentheses rather than in footnotes or endnotes. In that case, you can use NoteStripper to strip out Word’s embedded notes and place the note text in parentheses where the note references used to be. You can do this with footnotes, endnotes, or both.</w:t>
      </w:r>
    </w:p>
    <w:p w:rsidR="00233054" w:rsidRDefault="00233054" w:rsidP="00283314">
      <w:r>
        <w:t>To do so:</w:t>
      </w:r>
    </w:p>
    <w:p w:rsidR="00233054" w:rsidRDefault="00233054" w:rsidP="007C5DCC">
      <w:pPr>
        <w:pStyle w:val="ListFirst"/>
      </w:pPr>
      <w:r>
        <w:t xml:space="preserve">1. Click the </w:t>
      </w:r>
      <w:r w:rsidR="00254151" w:rsidRPr="008F6C7E">
        <w:rPr>
          <w:i/>
        </w:rPr>
        <w:t xml:space="preserve">NoteStripper </w:t>
      </w:r>
      <w:r>
        <w:t>menu.</w:t>
      </w:r>
    </w:p>
    <w:p w:rsidR="00233054" w:rsidRDefault="00233054" w:rsidP="007C5DCC">
      <w:pPr>
        <w:pStyle w:val="ListMiddle"/>
      </w:pPr>
      <w:r>
        <w:t xml:space="preserve">2. Click </w:t>
      </w:r>
      <w:r w:rsidR="00254151" w:rsidRPr="008F6C7E">
        <w:rPr>
          <w:i/>
        </w:rPr>
        <w:t>Notes to parenthetical text.</w:t>
      </w:r>
    </w:p>
    <w:p w:rsidR="00233054" w:rsidRDefault="00233054" w:rsidP="007C5DCC">
      <w:pPr>
        <w:pStyle w:val="ListLast"/>
      </w:pPr>
      <w:r>
        <w:t>3. Answer the questions on your screen.</w:t>
      </w:r>
    </w:p>
    <w:p w:rsidR="00233054" w:rsidRDefault="00233054" w:rsidP="00283314">
      <w:r>
        <w:t>Your notes will be converted into parenthetical citations.</w:t>
      </w:r>
    </w:p>
    <w:p w:rsidR="00233054" w:rsidRDefault="00233054" w:rsidP="00283314">
      <w:r>
        <w:t xml:space="preserve">After the program is finished, you may want to go through your document to see if some of the citations should be in brackets rather than in parentheses. This would be true if the program placed a parenthetical citation at the end of text that is already in parentheses, or if your notes already contained publication information in parentheses. I’ve provided a </w:t>
      </w:r>
      <w:r w:rsidR="00EE3B68">
        <w:t xml:space="preserve">utility </w:t>
      </w:r>
      <w:r>
        <w:t xml:space="preserve">program to help you solve this problem. To run the program, click </w:t>
      </w:r>
      <w:r w:rsidR="00254151" w:rsidRPr="008F6C7E">
        <w:rPr>
          <w:i/>
        </w:rPr>
        <w:lastRenderedPageBreak/>
        <w:t xml:space="preserve">Check for nested parentheses </w:t>
      </w:r>
      <w:r>
        <w:t xml:space="preserve">under the </w:t>
      </w:r>
      <w:r w:rsidR="00254151" w:rsidRPr="008F6C7E">
        <w:rPr>
          <w:i/>
        </w:rPr>
        <w:t xml:space="preserve">NoteStripper </w:t>
      </w:r>
      <w:r>
        <w:t>menu. The program will identify the first nested parentheses it sees. Then it will stop so you can fix them. To find more nested parentheses, run the program again.</w:t>
      </w:r>
    </w:p>
    <w:p w:rsidR="00254151" w:rsidRPr="008F6C7E" w:rsidRDefault="00254151" w:rsidP="007C5DCC">
      <w:pPr>
        <w:pStyle w:val="Heading3"/>
      </w:pPr>
      <w:bookmarkStart w:id="495" w:name="_Toc457033256"/>
      <w:bookmarkStart w:id="496" w:name="_Toc457494192"/>
      <w:bookmarkStart w:id="497" w:name="_Toc457494406"/>
      <w:bookmarkStart w:id="498" w:name="_Toc457498717"/>
      <w:bookmarkStart w:id="499" w:name="_Toc457498757"/>
      <w:bookmarkStart w:id="500" w:name="_Toc457498801"/>
      <w:bookmarkStart w:id="501" w:name="_Toc532127910"/>
      <w:bookmarkStart w:id="502" w:name="_Toc21050519"/>
      <w:bookmarkStart w:id="503" w:name="_Toc517269443"/>
      <w:r w:rsidRPr="008F6C7E">
        <w:t>Stripping parenthetical citations into notes</w:t>
      </w:r>
      <w:bookmarkEnd w:id="495"/>
      <w:bookmarkEnd w:id="496"/>
      <w:bookmarkEnd w:id="497"/>
      <w:bookmarkEnd w:id="498"/>
      <w:bookmarkEnd w:id="499"/>
      <w:bookmarkEnd w:id="500"/>
      <w:bookmarkEnd w:id="501"/>
      <w:bookmarkEnd w:id="502"/>
      <w:bookmarkEnd w:id="503"/>
    </w:p>
    <w:p w:rsidR="00233054" w:rsidRDefault="00233054" w:rsidP="00A11E38">
      <w:pPr>
        <w:pStyle w:val="NormalNI"/>
      </w:pPr>
      <w:r>
        <w:t>In some documents you may decide that source citations should appear in footnotes or endnotes rather than in parentheses in the document’s body text. In that case, you can use NoteStripper to strip out the parenthetical citations and turn them into Word’s embedded, automatically number</w:t>
      </w:r>
      <w:r w:rsidR="001661A5">
        <w:t>ed</w:t>
      </w:r>
      <w:r>
        <w:t xml:space="preserve"> footnotes or endnotes.</w:t>
      </w:r>
      <w:r w:rsidR="00A11E38">
        <w:t xml:space="preserve"> </w:t>
      </w:r>
      <w:r>
        <w:t>To do so</w:t>
      </w:r>
      <w:r w:rsidR="000B412A">
        <w:t>, position your cursor at the place in your document where you want the program to start. Then</w:t>
      </w:r>
      <w:r>
        <w:t>:</w:t>
      </w:r>
    </w:p>
    <w:p w:rsidR="00233054" w:rsidRDefault="00C10C7F" w:rsidP="007C5DCC">
      <w:pPr>
        <w:pStyle w:val="NumberList"/>
      </w:pPr>
      <w:r>
        <w:t>1.</w:t>
      </w:r>
      <w:r>
        <w:tab/>
      </w:r>
      <w:r w:rsidR="00233054">
        <w:t xml:space="preserve">Click the </w:t>
      </w:r>
      <w:r w:rsidR="00254151" w:rsidRPr="008F6C7E">
        <w:rPr>
          <w:i/>
        </w:rPr>
        <w:t xml:space="preserve">NoteStripper </w:t>
      </w:r>
      <w:r w:rsidR="00233054">
        <w:t>menu.</w:t>
      </w:r>
    </w:p>
    <w:p w:rsidR="00233054" w:rsidRDefault="00C10C7F" w:rsidP="007C5DCC">
      <w:pPr>
        <w:pStyle w:val="NumberList"/>
      </w:pPr>
      <w:r>
        <w:t>2.</w:t>
      </w:r>
      <w:r>
        <w:tab/>
      </w:r>
      <w:r w:rsidR="00233054">
        <w:t xml:space="preserve">Click </w:t>
      </w:r>
      <w:r w:rsidR="00254151" w:rsidRPr="008F6C7E">
        <w:rPr>
          <w:i/>
        </w:rPr>
        <w:t>Parenthetical text to notes.</w:t>
      </w:r>
    </w:p>
    <w:p w:rsidR="00233054" w:rsidRDefault="00233054" w:rsidP="00283314">
      <w:r>
        <w:t>The program will ask you to choose the type of notes you want to convert:</w:t>
      </w:r>
    </w:p>
    <w:p w:rsidR="00C77246" w:rsidRDefault="00C77246" w:rsidP="00283314"/>
    <w:p w:rsidR="00C77246" w:rsidRDefault="003030E4" w:rsidP="00C77246">
      <w:pPr>
        <w:pStyle w:val="NormalNI"/>
      </w:pPr>
      <w:r>
        <w:rPr>
          <w:noProof/>
        </w:rPr>
        <w:drawing>
          <wp:inline distT="0" distB="0" distL="0" distR="0">
            <wp:extent cx="2551176" cy="1865376"/>
            <wp:effectExtent l="0" t="0" r="1905" b="190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51176" cy="1865376"/>
                    </a:xfrm>
                    <a:prstGeom prst="rect">
                      <a:avLst/>
                    </a:prstGeom>
                    <a:noFill/>
                    <a:ln>
                      <a:noFill/>
                    </a:ln>
                  </pic:spPr>
                </pic:pic>
              </a:graphicData>
            </a:graphic>
          </wp:inline>
        </w:drawing>
      </w:r>
    </w:p>
    <w:p w:rsidR="00C77246" w:rsidRDefault="00C77246" w:rsidP="00283314"/>
    <w:p w:rsidR="00233054" w:rsidRDefault="00233054" w:rsidP="006315CB">
      <w:pPr>
        <w:pStyle w:val="NormalNI"/>
      </w:pPr>
      <w:r>
        <w:t xml:space="preserve">Click the option you want, then click </w:t>
      </w:r>
      <w:r w:rsidR="00254151" w:rsidRPr="008F6C7E">
        <w:rPr>
          <w:i/>
        </w:rPr>
        <w:t>OK.</w:t>
      </w:r>
    </w:p>
    <w:p w:rsidR="00233054" w:rsidRDefault="00233054" w:rsidP="00283314">
      <w:r>
        <w:t xml:space="preserve">Next, the program will ask you to choose the type of </w:t>
      </w:r>
      <w:r w:rsidR="00254151" w:rsidRPr="008F6C7E">
        <w:rPr>
          <w:i/>
        </w:rPr>
        <w:t xml:space="preserve">entries </w:t>
      </w:r>
      <w:r>
        <w:t>you want to convert:</w:t>
      </w:r>
    </w:p>
    <w:p w:rsidR="00DB190E" w:rsidRDefault="00DB190E" w:rsidP="00283314"/>
    <w:p w:rsidR="00717D55" w:rsidRDefault="003030E4" w:rsidP="00717D55">
      <w:pPr>
        <w:pStyle w:val="NormalNI"/>
      </w:pPr>
      <w:r>
        <w:rPr>
          <w:noProof/>
        </w:rPr>
        <w:drawing>
          <wp:inline distT="0" distB="0" distL="0" distR="0">
            <wp:extent cx="2926080" cy="1792224"/>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26080" cy="1792224"/>
                    </a:xfrm>
                    <a:prstGeom prst="rect">
                      <a:avLst/>
                    </a:prstGeom>
                    <a:noFill/>
                    <a:ln>
                      <a:noFill/>
                    </a:ln>
                  </pic:spPr>
                </pic:pic>
              </a:graphicData>
            </a:graphic>
          </wp:inline>
        </w:drawing>
      </w:r>
    </w:p>
    <w:p w:rsidR="00717D55" w:rsidRDefault="00717D55" w:rsidP="00283314"/>
    <w:p w:rsidR="009F5219" w:rsidRDefault="009F5219" w:rsidP="006315CB">
      <w:pPr>
        <w:pStyle w:val="NormalNI"/>
      </w:pPr>
      <w:r>
        <w:lastRenderedPageBreak/>
        <w:t xml:space="preserve">Click the option you want, then click </w:t>
      </w:r>
      <w:r w:rsidR="00254151" w:rsidRPr="008F6C7E">
        <w:rPr>
          <w:i/>
        </w:rPr>
        <w:t>OK.</w:t>
      </w:r>
    </w:p>
    <w:p w:rsidR="009F5219" w:rsidRDefault="00254151" w:rsidP="00283314">
      <w:r w:rsidRPr="008F6C7E">
        <w:rPr>
          <w:i/>
        </w:rPr>
        <w:t xml:space="preserve">Note: </w:t>
      </w:r>
      <w:r w:rsidR="00F95A44">
        <w:t xml:space="preserve">The </w:t>
      </w:r>
      <w:r w:rsidR="009F5219">
        <w:t xml:space="preserve">program does </w:t>
      </w:r>
      <w:r w:rsidRPr="008F6C7E">
        <w:rPr>
          <w:i/>
        </w:rPr>
        <w:t>not</w:t>
      </w:r>
      <w:r w:rsidR="009F5219">
        <w:t xml:space="preserve"> work from the beginning of the document; it works from wherever your cursor is </w:t>
      </w:r>
      <w:r w:rsidR="008F7751">
        <w:t xml:space="preserve">currently </w:t>
      </w:r>
      <w:r w:rsidR="009F5219">
        <w:t xml:space="preserve">positioned. </w:t>
      </w:r>
    </w:p>
    <w:p w:rsidR="00233054" w:rsidRDefault="00233054" w:rsidP="00283314">
      <w:r>
        <w:t xml:space="preserve">If you select </w:t>
      </w:r>
      <w:r w:rsidR="00254151" w:rsidRPr="008F6C7E">
        <w:rPr>
          <w:i/>
        </w:rPr>
        <w:t xml:space="preserve">Individual entries after cursor, </w:t>
      </w:r>
      <w:r>
        <w:t xml:space="preserve">the program will find each occurrence of parenthetical text </w:t>
      </w:r>
      <w:r w:rsidR="00C53D9A">
        <w:t xml:space="preserve">separately </w:t>
      </w:r>
      <w:r>
        <w:t>and present you with several options:</w:t>
      </w:r>
    </w:p>
    <w:p w:rsidR="00233054" w:rsidRDefault="00233054" w:rsidP="00283314"/>
    <w:p w:rsidR="00233054" w:rsidRDefault="003030E4" w:rsidP="009F5219">
      <w:pPr>
        <w:pStyle w:val="NormalNI"/>
      </w:pPr>
      <w:r>
        <w:rPr>
          <w:noProof/>
        </w:rPr>
        <w:drawing>
          <wp:inline distT="0" distB="0" distL="0" distR="0">
            <wp:extent cx="1837944" cy="2779776"/>
            <wp:effectExtent l="0" t="0" r="0" b="190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37944" cy="2779776"/>
                    </a:xfrm>
                    <a:prstGeom prst="rect">
                      <a:avLst/>
                    </a:prstGeom>
                    <a:noFill/>
                    <a:ln>
                      <a:noFill/>
                    </a:ln>
                  </pic:spPr>
                </pic:pic>
              </a:graphicData>
            </a:graphic>
          </wp:inline>
        </w:drawing>
      </w:r>
    </w:p>
    <w:p w:rsidR="009F5219" w:rsidRDefault="009F5219" w:rsidP="00283314"/>
    <w:p w:rsidR="009F5219" w:rsidRDefault="009F5219" w:rsidP="009F5219">
      <w:pPr>
        <w:pStyle w:val="NormalNI"/>
      </w:pPr>
      <w:r>
        <w:t>You can:</w:t>
      </w:r>
    </w:p>
    <w:p w:rsidR="00233054" w:rsidRDefault="00C10C7F" w:rsidP="007C5DCC">
      <w:pPr>
        <w:pStyle w:val="BulletList"/>
      </w:pPr>
      <w:r>
        <w:t>•</w:t>
      </w:r>
      <w:r>
        <w:tab/>
      </w:r>
      <w:r w:rsidR="00233054">
        <w:t>Convert the current entry.</w:t>
      </w:r>
    </w:p>
    <w:p w:rsidR="00233054" w:rsidRDefault="00C10C7F" w:rsidP="007C5DCC">
      <w:pPr>
        <w:pStyle w:val="BulletList"/>
      </w:pPr>
      <w:r>
        <w:t>•</w:t>
      </w:r>
      <w:r>
        <w:tab/>
      </w:r>
      <w:r w:rsidR="009F5219">
        <w:t>Skip</w:t>
      </w:r>
      <w:r w:rsidR="00233054">
        <w:t xml:space="preserve"> to the next entry, leaving the current entry untouched.</w:t>
      </w:r>
    </w:p>
    <w:p w:rsidR="00233054" w:rsidRDefault="00C10C7F" w:rsidP="007C5DCC">
      <w:pPr>
        <w:pStyle w:val="BulletList"/>
      </w:pPr>
      <w:r>
        <w:t>•</w:t>
      </w:r>
      <w:r>
        <w:tab/>
      </w:r>
      <w:r w:rsidR="00233054">
        <w:t>Undo the previous conversion.</w:t>
      </w:r>
    </w:p>
    <w:p w:rsidR="00233054" w:rsidRDefault="00C10C7F" w:rsidP="007C5DCC">
      <w:pPr>
        <w:pStyle w:val="BulletList"/>
      </w:pPr>
      <w:r>
        <w:t>•</w:t>
      </w:r>
      <w:r>
        <w:tab/>
      </w:r>
      <w:r w:rsidR="00233054">
        <w:t>Convert all remaining entries from the cursor position to the end of the document.</w:t>
      </w:r>
    </w:p>
    <w:p w:rsidR="00233054" w:rsidRDefault="00C10C7F" w:rsidP="007C5DCC">
      <w:pPr>
        <w:pStyle w:val="BulletList"/>
      </w:pPr>
      <w:r>
        <w:t>•</w:t>
      </w:r>
      <w:r>
        <w:tab/>
      </w:r>
      <w:r w:rsidR="00233054">
        <w:t>Cancel the program at the current cursor position.</w:t>
      </w:r>
    </w:p>
    <w:p w:rsidR="00233054" w:rsidRDefault="00233054" w:rsidP="00283314">
      <w:r>
        <w:t xml:space="preserve">Converting entries individually takes longer than having the program do them all automatically, but it allows you to preserve parenthetical text that should </w:t>
      </w:r>
      <w:r w:rsidR="00254151" w:rsidRPr="008F6C7E">
        <w:rPr>
          <w:i/>
        </w:rPr>
        <w:t>not</w:t>
      </w:r>
      <w:r>
        <w:t xml:space="preserve"> be turned into a note. If you’re certain that everything in parentheses should be turned into a note, click </w:t>
      </w:r>
      <w:r w:rsidR="00254151" w:rsidRPr="008F6C7E">
        <w:rPr>
          <w:i/>
        </w:rPr>
        <w:t>All entries after cursor.</w:t>
      </w:r>
    </w:p>
    <w:p w:rsidR="00233054" w:rsidRDefault="00233054" w:rsidP="00283314">
      <w:r>
        <w:t>If you have only a few places where parentheses should be preserved, and you know where they are, you could manually change them into something like three “at” signs: @@@. Then you could have NoteStripper automatically convert the other parenthetical citations. Finally, you could go back and change all occurrences of three “at” signs into the proper parentheses.</w:t>
      </w:r>
    </w:p>
    <w:p w:rsidR="00254151" w:rsidRPr="008F6C7E" w:rsidRDefault="00254151" w:rsidP="0014794E">
      <w:pPr>
        <w:pStyle w:val="Heading4"/>
      </w:pPr>
      <w:bookmarkStart w:id="504" w:name="_Toc457033257"/>
      <w:bookmarkStart w:id="505" w:name="_Toc457494193"/>
      <w:bookmarkStart w:id="506" w:name="_Toc457494407"/>
      <w:bookmarkStart w:id="507" w:name="_Toc457498718"/>
      <w:bookmarkStart w:id="508" w:name="_Toc457498758"/>
      <w:bookmarkStart w:id="509" w:name="_Toc457498802"/>
      <w:bookmarkStart w:id="510" w:name="_Toc532127911"/>
      <w:bookmarkStart w:id="511" w:name="_Toc21050520"/>
      <w:bookmarkStart w:id="512" w:name="_Toc517269444"/>
      <w:r w:rsidRPr="008F6C7E">
        <w:lastRenderedPageBreak/>
        <w:t>Transposing reference numbers and punctuation</w:t>
      </w:r>
      <w:bookmarkEnd w:id="504"/>
      <w:bookmarkEnd w:id="505"/>
      <w:bookmarkEnd w:id="506"/>
      <w:bookmarkEnd w:id="507"/>
      <w:bookmarkEnd w:id="508"/>
      <w:bookmarkEnd w:id="509"/>
      <w:bookmarkEnd w:id="510"/>
      <w:bookmarkEnd w:id="511"/>
      <w:bookmarkEnd w:id="512"/>
    </w:p>
    <w:p w:rsidR="0014794E" w:rsidRDefault="000B412A" w:rsidP="00283314">
      <w:r>
        <w:t xml:space="preserve">Stripping </w:t>
      </w:r>
      <w:r w:rsidR="00233054">
        <w:t>parenthetical text to notes</w:t>
      </w:r>
      <w:r>
        <w:t xml:space="preserve"> automatically transposes certain punctuation</w:t>
      </w:r>
      <w:r w:rsidR="0014794E">
        <w:t xml:space="preserve"> </w:t>
      </w:r>
      <w:r w:rsidR="004A28C1">
        <w:t xml:space="preserve">with </w:t>
      </w:r>
      <w:r w:rsidR="0014794E">
        <w:t>note reference</w:t>
      </w:r>
      <w:r w:rsidR="004A28C1">
        <w:t>s</w:t>
      </w:r>
      <w:r>
        <w:t xml:space="preserve">. </w:t>
      </w:r>
      <w:r w:rsidR="00233054">
        <w:t xml:space="preserve">For example, if parenthetical text </w:t>
      </w:r>
      <w:r>
        <w:t xml:space="preserve">was formatted </w:t>
      </w:r>
      <w:r w:rsidR="00233054">
        <w:t>the way it appears after this sentence,</w:t>
      </w:r>
      <w:r>
        <w:t xml:space="preserve"> the text of the note would ordinarily be embedded without a final period because the text inside the parentheses has no period (Lyon, </w:t>
      </w:r>
      <w:r w:rsidR="00254151" w:rsidRPr="008F6C7E">
        <w:rPr>
          <w:i/>
        </w:rPr>
        <w:t xml:space="preserve">Using NoteStripper, </w:t>
      </w:r>
      <w:r>
        <w:t>p. 10). In addition, the reference number would appear to the left of the sentence’s period, like this</w:t>
      </w:r>
      <w:r w:rsidR="00254151" w:rsidRPr="007B20E4">
        <w:rPr>
          <w:vertAlign w:val="superscript"/>
        </w:rPr>
        <w:t>1</w:t>
      </w:r>
      <w:r>
        <w:t>.</w:t>
      </w:r>
      <w:r w:rsidR="00233054">
        <w:t xml:space="preserve"> </w:t>
      </w:r>
      <w:r>
        <w:t>To fix that</w:t>
      </w:r>
      <w:r w:rsidR="001711A3">
        <w:t xml:space="preserve"> </w:t>
      </w:r>
      <w:r w:rsidR="00233054">
        <w:t>problem</w:t>
      </w:r>
      <w:r>
        <w:t>,</w:t>
      </w:r>
      <w:r w:rsidR="00233054">
        <w:t xml:space="preserve"> </w:t>
      </w:r>
      <w:r>
        <w:t xml:space="preserve">the </w:t>
      </w:r>
      <w:r w:rsidR="00233054">
        <w:t>program transposes each reference number with punctuation that follows it</w:t>
      </w:r>
      <w:r w:rsidR="0014794E">
        <w:t>, specifically:</w:t>
      </w:r>
    </w:p>
    <w:p w:rsidR="00233054" w:rsidRDefault="0014794E" w:rsidP="0014794E">
      <w:pPr>
        <w:pStyle w:val="BulletList"/>
      </w:pPr>
      <w:r>
        <w:t>•</w:t>
      </w:r>
      <w:r>
        <w:tab/>
      </w:r>
      <w:r w:rsidR="00233054">
        <w:t>Periods.</w:t>
      </w:r>
    </w:p>
    <w:p w:rsidR="00233054" w:rsidRDefault="0014794E" w:rsidP="0014794E">
      <w:pPr>
        <w:pStyle w:val="BulletList"/>
      </w:pPr>
      <w:r>
        <w:t>•</w:t>
      </w:r>
      <w:r>
        <w:tab/>
      </w:r>
      <w:r w:rsidR="00233054">
        <w:t>Commas.</w:t>
      </w:r>
    </w:p>
    <w:p w:rsidR="00233054" w:rsidRDefault="0014794E" w:rsidP="0014794E">
      <w:pPr>
        <w:pStyle w:val="BulletList"/>
      </w:pPr>
      <w:r>
        <w:t>•</w:t>
      </w:r>
      <w:r>
        <w:tab/>
      </w:r>
      <w:r w:rsidR="00233054">
        <w:t>Question marks.</w:t>
      </w:r>
    </w:p>
    <w:p w:rsidR="00233054" w:rsidRDefault="0014794E" w:rsidP="0014794E">
      <w:pPr>
        <w:pStyle w:val="BulletList"/>
      </w:pPr>
      <w:r>
        <w:t>•</w:t>
      </w:r>
      <w:r>
        <w:tab/>
      </w:r>
      <w:r w:rsidR="00233054">
        <w:t>Exclamation marks.</w:t>
      </w:r>
    </w:p>
    <w:p w:rsidR="0014794E" w:rsidRDefault="0014794E" w:rsidP="00283314">
      <w:r>
        <w:t xml:space="preserve">Depending on how your </w:t>
      </w:r>
      <w:r w:rsidR="007D3F09">
        <w:t xml:space="preserve">parenthetical citations </w:t>
      </w:r>
      <w:r>
        <w:t>are punctuated, however, the program may not fix them perfectly. After running the macro, you’ll need to look at your notes to make sure they’re punctuated to your liking.</w:t>
      </w:r>
    </w:p>
    <w:p w:rsidR="00254151" w:rsidRPr="008F6C7E" w:rsidRDefault="00254151" w:rsidP="007C5DCC">
      <w:pPr>
        <w:pStyle w:val="Heading3"/>
      </w:pPr>
      <w:bookmarkStart w:id="513" w:name="_Toc457033259"/>
      <w:bookmarkStart w:id="514" w:name="_Toc457494195"/>
      <w:bookmarkStart w:id="515" w:name="_Toc457494409"/>
      <w:bookmarkStart w:id="516" w:name="_Toc457498720"/>
      <w:bookmarkStart w:id="517" w:name="_Toc457498760"/>
      <w:bookmarkStart w:id="518" w:name="_Toc457498804"/>
      <w:bookmarkStart w:id="519" w:name="_Toc532127913"/>
      <w:bookmarkStart w:id="520" w:name="_Toc21050522"/>
      <w:bookmarkStart w:id="521" w:name="_Toc517269445"/>
      <w:r w:rsidRPr="008F6C7E">
        <w:t>Converting notes</w:t>
      </w:r>
      <w:bookmarkEnd w:id="513"/>
      <w:bookmarkEnd w:id="514"/>
      <w:bookmarkEnd w:id="515"/>
      <w:bookmarkEnd w:id="516"/>
      <w:bookmarkEnd w:id="517"/>
      <w:bookmarkEnd w:id="518"/>
      <w:bookmarkEnd w:id="519"/>
      <w:bookmarkEnd w:id="520"/>
      <w:bookmarkEnd w:id="521"/>
    </w:p>
    <w:p w:rsidR="00233054" w:rsidRDefault="00233054" w:rsidP="007C5DCC">
      <w:pPr>
        <w:pStyle w:val="NormalNI"/>
      </w:pPr>
      <w:r>
        <w:t xml:space="preserve">Buried deep in Microsoft Word’s </w:t>
      </w:r>
      <w:r w:rsidR="00676535">
        <w:rPr>
          <w:rStyle w:val="Italic"/>
        </w:rPr>
        <w:t>References</w:t>
      </w:r>
      <w:r w:rsidR="00254151" w:rsidRPr="008F6C7E">
        <w:rPr>
          <w:i/>
        </w:rPr>
        <w:t xml:space="preserve"> </w:t>
      </w:r>
      <w:r>
        <w:t xml:space="preserve">menu are three commands that allow you to convert footnotes to endnotes and vice versa. You can convert notes in selected text or in an entire document. I’ve included these commands on </w:t>
      </w:r>
      <w:r w:rsidR="00CF4306">
        <w:t xml:space="preserve">the </w:t>
      </w:r>
      <w:r w:rsidR="00254151" w:rsidRPr="008F6C7E">
        <w:rPr>
          <w:i/>
        </w:rPr>
        <w:t xml:space="preserve">NoteStripper </w:t>
      </w:r>
      <w:r>
        <w:t>menu for easy access. They include:</w:t>
      </w:r>
    </w:p>
    <w:p w:rsidR="00233054" w:rsidRDefault="009C3384" w:rsidP="007C5DCC">
      <w:pPr>
        <w:pStyle w:val="BulletList"/>
      </w:pPr>
      <w:r>
        <w:t>•</w:t>
      </w:r>
      <w:r>
        <w:tab/>
      </w:r>
      <w:r w:rsidR="00233054">
        <w:t>Convert Footnotes. This command converts footnotes to endnotes.</w:t>
      </w:r>
    </w:p>
    <w:p w:rsidR="00233054" w:rsidRDefault="009C3384" w:rsidP="007C5DCC">
      <w:pPr>
        <w:pStyle w:val="BulletList"/>
      </w:pPr>
      <w:r>
        <w:t>•</w:t>
      </w:r>
      <w:r>
        <w:tab/>
      </w:r>
      <w:r w:rsidR="00233054">
        <w:t>Convert Endnotes. This command converts endnotes to footnotes.</w:t>
      </w:r>
    </w:p>
    <w:p w:rsidR="00233054" w:rsidRDefault="009C3384" w:rsidP="007C5DCC">
      <w:pPr>
        <w:pStyle w:val="BulletList"/>
      </w:pPr>
      <w:r>
        <w:t>•</w:t>
      </w:r>
      <w:r>
        <w:tab/>
      </w:r>
      <w:r w:rsidR="00233054">
        <w:t>Swap Notes. This command converts footnotes to endnotes and endnotes to footnotes.</w:t>
      </w:r>
    </w:p>
    <w:p w:rsidR="00233054" w:rsidRDefault="009C3384" w:rsidP="007C5DCC">
      <w:pPr>
        <w:pStyle w:val="BulletList"/>
      </w:pPr>
      <w:r>
        <w:t>•</w:t>
      </w:r>
      <w:r>
        <w:tab/>
      </w:r>
      <w:r w:rsidR="00233054">
        <w:t>Convert Notes. This command converts selected notes to either footnotes or endnotes.</w:t>
      </w:r>
      <w:r w:rsidR="00224305">
        <w:t xml:space="preserve"> Your cursor must actually be in the note text for this to occur.</w:t>
      </w:r>
    </w:p>
    <w:p w:rsidR="005F2146" w:rsidRDefault="00266663" w:rsidP="007C5DCC">
      <w:pPr>
        <w:pStyle w:val="Heading2"/>
      </w:pPr>
      <w:bookmarkStart w:id="522" w:name="_Toc532825744"/>
      <w:bookmarkStart w:id="523" w:name="_Toc170104201"/>
      <w:bookmarkStart w:id="524" w:name="_Toc517269446"/>
      <w:r>
        <w:lastRenderedPageBreak/>
        <w:t>List</w:t>
      </w:r>
      <w:r w:rsidR="00AD19E4">
        <w:t>F</w:t>
      </w:r>
      <w:r>
        <w:t>ixer</w:t>
      </w:r>
      <w:bookmarkEnd w:id="522"/>
      <w:bookmarkEnd w:id="523"/>
      <w:bookmarkEnd w:id="524"/>
    </w:p>
    <w:p w:rsidR="0007056B" w:rsidRDefault="003030E4" w:rsidP="007C5DCC">
      <w:pPr>
        <w:pStyle w:val="NormalNI"/>
        <w:rPr>
          <w:noProof/>
        </w:rPr>
      </w:pPr>
      <w:r>
        <w:rPr>
          <w:noProof/>
        </w:rPr>
        <w:drawing>
          <wp:inline distT="0" distB="0" distL="0" distR="0">
            <wp:extent cx="880110" cy="154114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80110" cy="1541145"/>
                    </a:xfrm>
                    <a:prstGeom prst="rect">
                      <a:avLst/>
                    </a:prstGeom>
                    <a:noFill/>
                    <a:ln>
                      <a:noFill/>
                    </a:ln>
                  </pic:spPr>
                </pic:pic>
              </a:graphicData>
            </a:graphic>
          </wp:inline>
        </w:drawing>
      </w:r>
    </w:p>
    <w:p w:rsidR="00C25800" w:rsidRPr="0007056B" w:rsidRDefault="00C25800" w:rsidP="007C5DCC">
      <w:pPr>
        <w:pStyle w:val="NormalNI"/>
      </w:pPr>
    </w:p>
    <w:p w:rsidR="005F2146" w:rsidRPr="00C12B34" w:rsidRDefault="005F2146" w:rsidP="007C5DCC">
      <w:pPr>
        <w:pStyle w:val="NormalNI"/>
      </w:pPr>
      <w:r w:rsidRPr="00C12B34">
        <w:t xml:space="preserve">Microsoft Word’s automatically numbered and bulleted lists are fraught with problems. They’re hard to understand, they’re unpredictable, and, worst of all, they don’t use real characters. That’s why I’ve created ListFixer. ListFixer converts automatic numbers and bullets into </w:t>
      </w:r>
      <w:r w:rsidR="00254151" w:rsidRPr="008F6C7E">
        <w:rPr>
          <w:i/>
        </w:rPr>
        <w:t xml:space="preserve">real </w:t>
      </w:r>
      <w:r w:rsidRPr="00C12B34">
        <w:t xml:space="preserve">numbers and bullets in the active document, all open documents, or all documents in a folder. In addition, it can be used instead of the Bullets and Numbering </w:t>
      </w:r>
      <w:r w:rsidR="00E572BC">
        <w:t>icons</w:t>
      </w:r>
      <w:r w:rsidRPr="00C12B34">
        <w:t xml:space="preserve"> on </w:t>
      </w:r>
      <w:r w:rsidR="00E572BC">
        <w:t>Word’s Ribbon interface</w:t>
      </w:r>
      <w:r w:rsidRPr="00C12B34">
        <w:t>, making it possible to select text and instantly apply or remove real numbers and bullets as you work.</w:t>
      </w:r>
    </w:p>
    <w:p w:rsidR="005F2146" w:rsidRPr="00C12B34" w:rsidRDefault="005F2146" w:rsidP="00283314">
      <w:r w:rsidRPr="00C12B34">
        <w:t>If you like, ListFixer will apply special paragraph styles to your lists, allowing you to easily adjust indentation, line spacing</w:t>
      </w:r>
      <w:r>
        <w:t xml:space="preserve">, and </w:t>
      </w:r>
      <w:r w:rsidRPr="00C12B34">
        <w:t>tab alignment for list items simply by modifying the styles.</w:t>
      </w:r>
    </w:p>
    <w:p w:rsidR="005F2146" w:rsidRPr="00C12B34" w:rsidRDefault="005F2146" w:rsidP="00283314">
      <w:r w:rsidRPr="00C12B34">
        <w:t>If you’ve applied automatic numbering and bullets through the use of paragraph styles, you can have ListFixer duplicate those styles, without the automatic numbering and bullets, and apply real numbers and bullets to the paragraphs instead—thus allowing you to maintain the formatting of those paragraphs.</w:t>
      </w:r>
    </w:p>
    <w:p w:rsidR="005F2146" w:rsidRPr="00C12B34" w:rsidRDefault="005F2146" w:rsidP="00283314">
      <w:r w:rsidRPr="00C12B34">
        <w:t xml:space="preserve">Finally, although I hesitate to admit it, ListFixer can </w:t>
      </w:r>
      <w:r w:rsidR="00254151" w:rsidRPr="008F6C7E">
        <w:rPr>
          <w:i/>
        </w:rPr>
        <w:t xml:space="preserve">unfix </w:t>
      </w:r>
      <w:r w:rsidRPr="00C12B34">
        <w:t>your lists, if you so desire. In other words, if you have lists with real numbers and bullets but want to convert them to automatically numbered and bulleted lists, ListFixer will do the job, for the active document, all open documents, or all documents in a folder.</w:t>
      </w:r>
    </w:p>
    <w:p w:rsidR="005F2146" w:rsidRPr="00C12B34" w:rsidRDefault="005F2146" w:rsidP="00283314">
      <w:r w:rsidRPr="00C12B34">
        <w:t xml:space="preserve">ListFixer is purposely </w:t>
      </w:r>
      <w:r w:rsidR="00254151" w:rsidRPr="008F6C7E">
        <w:rPr>
          <w:i/>
        </w:rPr>
        <w:t xml:space="preserve">not </w:t>
      </w:r>
      <w:r w:rsidRPr="00C12B34">
        <w:t xml:space="preserve">smart when used with selected text. If you apply numbers to text under a previously numbered list, it will </w:t>
      </w:r>
      <w:r w:rsidR="00254151" w:rsidRPr="008F6C7E">
        <w:rPr>
          <w:i/>
        </w:rPr>
        <w:t xml:space="preserve">not </w:t>
      </w:r>
      <w:r w:rsidRPr="00C12B34">
        <w:t xml:space="preserve">number your selection as a continuation of the list above it, nor will it try to guess what the next number should be in a list after a “skipped” paragraph. Why? So that </w:t>
      </w:r>
      <w:r w:rsidR="00254151" w:rsidRPr="008F6C7E">
        <w:rPr>
          <w:i/>
        </w:rPr>
        <w:t xml:space="preserve">you, </w:t>
      </w:r>
      <w:r w:rsidRPr="00C12B34">
        <w:t xml:space="preserve">rather than Microsoft Word, can be in control. If you need to continue numbering after a previously numbered paragraph, just select the </w:t>
      </w:r>
      <w:r w:rsidR="00254151" w:rsidRPr="008F6C7E">
        <w:rPr>
          <w:i/>
        </w:rPr>
        <w:t>entire</w:t>
      </w:r>
      <w:r w:rsidRPr="00C12B34">
        <w:t xml:space="preserve"> list and have ListFixer apply your numbers. And if you need to type a few numbers in by hand, you can, because all of the numbers created by </w:t>
      </w:r>
      <w:r w:rsidRPr="00C12B34">
        <w:lastRenderedPageBreak/>
        <w:t>ListFixer are real characters rather than invisible, ephemeral, uncontrollable codes inserted by Microsoft Word.</w:t>
      </w:r>
    </w:p>
    <w:p w:rsidR="005F2146" w:rsidRPr="00C12B34" w:rsidRDefault="005F2146" w:rsidP="00283314">
      <w:r w:rsidRPr="00C12B34">
        <w:t xml:space="preserve">When fixing </w:t>
      </w:r>
      <w:r w:rsidR="00254151" w:rsidRPr="008F6C7E">
        <w:rPr>
          <w:i/>
        </w:rPr>
        <w:t xml:space="preserve">all </w:t>
      </w:r>
      <w:r w:rsidRPr="00C12B34">
        <w:t xml:space="preserve">of the automatic lists in a document, however, ListFixer </w:t>
      </w:r>
      <w:r w:rsidR="00254151" w:rsidRPr="008F6C7E">
        <w:rPr>
          <w:i/>
        </w:rPr>
        <w:t>is</w:t>
      </w:r>
      <w:r w:rsidRPr="00C12B34">
        <w:t xml:space="preserve"> smart. If a list starts with 7, for example, ListFixer will fix that number as 7 and not as 1. In addition, ListFixer is perfectly capable of fixing multilevel, mixed-format lists created as automatic lists in Microsoft Word. That means if you need to create a complex, multilevel list, you can do so with Word’s automatic list features and then convert the numbers and letters at the beginning of list items to fixed numbers and letters using ListFixer.</w:t>
      </w:r>
    </w:p>
    <w:p w:rsidR="005F2146" w:rsidRPr="00C12B34" w:rsidRDefault="005F2146" w:rsidP="00283314">
      <w:r w:rsidRPr="00C12B34">
        <w:t>ListFixer has several advantages over public-domain macros that convert automatic lists to fixed lists:</w:t>
      </w:r>
    </w:p>
    <w:p w:rsidR="005F2146" w:rsidRPr="0089541E" w:rsidRDefault="00E927A5" w:rsidP="007C5DCC">
      <w:pPr>
        <w:pStyle w:val="BulletList"/>
      </w:pPr>
      <w:r>
        <w:t>•</w:t>
      </w:r>
      <w:r>
        <w:tab/>
      </w:r>
      <w:r w:rsidR="005F2146" w:rsidRPr="0089541E">
        <w:t>It includes batch processing so you can automatically convert all lists in all active documents or all documents in a folder rather than one document at a time.</w:t>
      </w:r>
    </w:p>
    <w:p w:rsidR="005F2146" w:rsidRPr="0089541E" w:rsidRDefault="00E927A5" w:rsidP="007C5DCC">
      <w:pPr>
        <w:pStyle w:val="BulletList"/>
      </w:pPr>
      <w:r>
        <w:t>•</w:t>
      </w:r>
      <w:r>
        <w:tab/>
      </w:r>
      <w:r w:rsidR="005F2146" w:rsidRPr="0089541E">
        <w:t>When converting bullets, it leaves all other Symbol characters intact.</w:t>
      </w:r>
    </w:p>
    <w:p w:rsidR="005F2146" w:rsidRPr="0089541E" w:rsidRDefault="00E927A5" w:rsidP="007C5DCC">
      <w:pPr>
        <w:pStyle w:val="BulletList"/>
      </w:pPr>
      <w:r>
        <w:t>•</w:t>
      </w:r>
      <w:r>
        <w:tab/>
      </w:r>
      <w:r w:rsidR="005F2146" w:rsidRPr="0089541E">
        <w:t>If you like, it will style the list paragraphs for easy, flexible formatting.</w:t>
      </w:r>
    </w:p>
    <w:p w:rsidR="005F2146" w:rsidRPr="0089541E" w:rsidRDefault="00E927A5" w:rsidP="007C5DCC">
      <w:pPr>
        <w:pStyle w:val="BulletList"/>
      </w:pPr>
      <w:r>
        <w:t>•</w:t>
      </w:r>
      <w:r>
        <w:tab/>
      </w:r>
      <w:r w:rsidR="005F2146" w:rsidRPr="0089541E">
        <w:t xml:space="preserve">It allows you to apply real bullets or numbers to </w:t>
      </w:r>
      <w:r w:rsidR="00254151" w:rsidRPr="008F6C7E">
        <w:rPr>
          <w:i/>
        </w:rPr>
        <w:t xml:space="preserve">selected </w:t>
      </w:r>
      <w:r w:rsidR="005F2146" w:rsidRPr="0089541E">
        <w:t>text.</w:t>
      </w:r>
    </w:p>
    <w:p w:rsidR="005F2146" w:rsidRPr="0089541E" w:rsidRDefault="00E927A5" w:rsidP="007C5DCC">
      <w:pPr>
        <w:pStyle w:val="BulletList"/>
      </w:pPr>
      <w:r>
        <w:t>•</w:t>
      </w:r>
      <w:r>
        <w:tab/>
      </w:r>
      <w:r w:rsidR="005F2146" w:rsidRPr="0089541E">
        <w:t xml:space="preserve">If you use paragraph styles to apply bullets or numbers, ListFixer will duplicate and apply the existing styles </w:t>
      </w:r>
      <w:r w:rsidR="003F5093">
        <w:t xml:space="preserve">but </w:t>
      </w:r>
      <w:r w:rsidR="005F2146" w:rsidRPr="0089541E">
        <w:t xml:space="preserve">without </w:t>
      </w:r>
      <w:r w:rsidR="00254151" w:rsidRPr="008F6C7E">
        <w:rPr>
          <w:i/>
        </w:rPr>
        <w:t xml:space="preserve">automatic </w:t>
      </w:r>
      <w:r w:rsidR="005F2146" w:rsidRPr="0089541E">
        <w:t>bullets or numbers, thus preserving existing formatting. This makes it possible to convert complex, multilevel lists.</w:t>
      </w:r>
    </w:p>
    <w:p w:rsidR="00254151" w:rsidRPr="008F6C7E" w:rsidRDefault="00254151" w:rsidP="007C5DCC">
      <w:pPr>
        <w:pStyle w:val="Heading3"/>
      </w:pPr>
      <w:bookmarkStart w:id="525" w:name="_Toc170104205"/>
      <w:bookmarkStart w:id="526" w:name="_Toc517269447"/>
      <w:r w:rsidRPr="008F6C7E">
        <w:t>Using ListFixer</w:t>
      </w:r>
      <w:bookmarkEnd w:id="525"/>
      <w:bookmarkEnd w:id="526"/>
    </w:p>
    <w:p w:rsidR="00847379" w:rsidRPr="00C12B34" w:rsidRDefault="00847379" w:rsidP="007C5DCC">
      <w:pPr>
        <w:pStyle w:val="NormalNI"/>
      </w:pPr>
      <w:r w:rsidRPr="00C12B34">
        <w:t xml:space="preserve">Click the </w:t>
      </w:r>
      <w:r w:rsidR="00254151" w:rsidRPr="008F6C7E">
        <w:rPr>
          <w:i/>
        </w:rPr>
        <w:t xml:space="preserve">ListFixer </w:t>
      </w:r>
      <w:r w:rsidRPr="00C12B34">
        <w:t>menu to see the various features the program has to offer. The</w:t>
      </w:r>
      <w:r w:rsidR="00E30CE2">
        <w:t>y</w:t>
      </w:r>
      <w:r w:rsidRPr="00C12B34">
        <w:t xml:space="preserve"> are:</w:t>
      </w:r>
    </w:p>
    <w:p w:rsidR="00847379" w:rsidRPr="00C12B34" w:rsidRDefault="00280B13" w:rsidP="007C5DCC">
      <w:pPr>
        <w:pStyle w:val="BulletList"/>
      </w:pPr>
      <w:r>
        <w:t>•</w:t>
      </w:r>
      <w:r>
        <w:tab/>
      </w:r>
      <w:r w:rsidR="00847379" w:rsidRPr="00C12B34">
        <w:t>Apply Fixed Bullets</w:t>
      </w:r>
    </w:p>
    <w:p w:rsidR="00847379" w:rsidRPr="00C12B34" w:rsidRDefault="00280B13" w:rsidP="007C5DCC">
      <w:pPr>
        <w:pStyle w:val="BulletList"/>
      </w:pPr>
      <w:r>
        <w:t>•</w:t>
      </w:r>
      <w:r>
        <w:tab/>
      </w:r>
      <w:r w:rsidR="00847379" w:rsidRPr="00C12B34">
        <w:t>Apply Fixed Bullets Styled</w:t>
      </w:r>
    </w:p>
    <w:p w:rsidR="00847379" w:rsidRPr="00C12B34" w:rsidRDefault="00280B13" w:rsidP="007C5DCC">
      <w:pPr>
        <w:pStyle w:val="BulletList"/>
      </w:pPr>
      <w:r>
        <w:t>•</w:t>
      </w:r>
      <w:r>
        <w:tab/>
      </w:r>
      <w:r w:rsidR="00847379" w:rsidRPr="00C12B34">
        <w:t>Apply Fixed Numbers</w:t>
      </w:r>
    </w:p>
    <w:p w:rsidR="00847379" w:rsidRPr="00C12B34" w:rsidRDefault="00280B13" w:rsidP="007C5DCC">
      <w:pPr>
        <w:pStyle w:val="BulletList"/>
      </w:pPr>
      <w:r>
        <w:t>•</w:t>
      </w:r>
      <w:r>
        <w:tab/>
      </w:r>
      <w:r w:rsidR="00847379" w:rsidRPr="00C12B34">
        <w:t>Apply Fixed Numbers Styled</w:t>
      </w:r>
    </w:p>
    <w:p w:rsidR="00847379" w:rsidRPr="00C12B34" w:rsidRDefault="00280B13" w:rsidP="007C5DCC">
      <w:pPr>
        <w:pStyle w:val="BulletList"/>
      </w:pPr>
      <w:r>
        <w:t>•</w:t>
      </w:r>
      <w:r>
        <w:tab/>
      </w:r>
      <w:r w:rsidR="00847379" w:rsidRPr="00C12B34">
        <w:t>Remove Bullets and Numbers</w:t>
      </w:r>
    </w:p>
    <w:p w:rsidR="00847379" w:rsidRPr="00C12B34" w:rsidRDefault="00280B13" w:rsidP="007C5DCC">
      <w:pPr>
        <w:pStyle w:val="BulletList"/>
      </w:pPr>
      <w:r>
        <w:t>•</w:t>
      </w:r>
      <w:r>
        <w:tab/>
      </w:r>
      <w:r w:rsidR="00847379" w:rsidRPr="00C12B34">
        <w:t>Remove Bullets and Numbers Styled</w:t>
      </w:r>
    </w:p>
    <w:p w:rsidR="00847379" w:rsidRPr="00C12B34" w:rsidRDefault="00280B13" w:rsidP="007C5DCC">
      <w:pPr>
        <w:pStyle w:val="BulletList"/>
      </w:pPr>
      <w:r>
        <w:t>•</w:t>
      </w:r>
      <w:r>
        <w:tab/>
      </w:r>
      <w:r w:rsidR="00847379" w:rsidRPr="00C12B34">
        <w:t>Convert to Fixed Lists</w:t>
      </w:r>
    </w:p>
    <w:p w:rsidR="00847379" w:rsidRPr="00C12B34" w:rsidRDefault="00280B13" w:rsidP="007C5DCC">
      <w:pPr>
        <w:pStyle w:val="BulletList"/>
      </w:pPr>
      <w:r>
        <w:t>•</w:t>
      </w:r>
      <w:r>
        <w:tab/>
      </w:r>
      <w:r w:rsidR="00847379" w:rsidRPr="00C12B34">
        <w:t>Convert to Auto Lists</w:t>
      </w:r>
    </w:p>
    <w:p w:rsidR="00847379" w:rsidRDefault="00E30CE2" w:rsidP="00283314">
      <w:r>
        <w:t xml:space="preserve">You </w:t>
      </w:r>
      <w:r w:rsidR="00847379" w:rsidRPr="00C12B34">
        <w:t xml:space="preserve">can </w:t>
      </w:r>
      <w:r>
        <w:t xml:space="preserve">even </w:t>
      </w:r>
      <w:r w:rsidR="00847379" w:rsidRPr="00C12B34">
        <w:t xml:space="preserve">use these features on </w:t>
      </w:r>
      <w:r w:rsidR="00847379" w:rsidRPr="00E30CE2">
        <w:rPr>
          <w:i/>
        </w:rPr>
        <w:t xml:space="preserve">existing </w:t>
      </w:r>
      <w:r w:rsidR="00847379" w:rsidRPr="00C12B34">
        <w:t xml:space="preserve">lists, whether the numbering and bullets are automatic or not. For example, you could apply fixed bullets to a </w:t>
      </w:r>
      <w:r w:rsidR="0014455C">
        <w:t xml:space="preserve">previously </w:t>
      </w:r>
      <w:r w:rsidR="00847379" w:rsidRPr="00C12B34">
        <w:t>numbered list to remove the numbers and apply bullets instead.</w:t>
      </w:r>
    </w:p>
    <w:p w:rsidR="00254151" w:rsidRPr="008F6C7E" w:rsidRDefault="00254151" w:rsidP="007C5DCC">
      <w:pPr>
        <w:pStyle w:val="Heading4"/>
      </w:pPr>
      <w:bookmarkStart w:id="527" w:name="_Toc517269448"/>
      <w:r w:rsidRPr="008F6C7E">
        <w:lastRenderedPageBreak/>
        <w:t>Apply fixed bullets</w:t>
      </w:r>
      <w:bookmarkEnd w:id="527"/>
    </w:p>
    <w:p w:rsidR="00847379" w:rsidRDefault="00254151" w:rsidP="007C5DCC">
      <w:pPr>
        <w:pStyle w:val="NormalNI"/>
      </w:pPr>
      <w:r w:rsidRPr="008F6C7E">
        <w:rPr>
          <w:i/>
        </w:rPr>
        <w:t>Apply fixed bullets</w:t>
      </w:r>
      <w:r w:rsidR="00230B9F" w:rsidRPr="00C12B34">
        <w:t xml:space="preserve"> </w:t>
      </w:r>
      <w:r w:rsidR="00847379" w:rsidRPr="00C12B34">
        <w:t>inserts a bullet followed by a tab in front of each paragraph of selected text.</w:t>
      </w:r>
    </w:p>
    <w:p w:rsidR="00254151" w:rsidRPr="008F6C7E" w:rsidRDefault="00254151" w:rsidP="007C5DCC">
      <w:pPr>
        <w:pStyle w:val="Heading4"/>
      </w:pPr>
      <w:bookmarkStart w:id="528" w:name="_Toc517269449"/>
      <w:r w:rsidRPr="008F6C7E">
        <w:t>Apply fixed bullets styled</w:t>
      </w:r>
      <w:bookmarkEnd w:id="528"/>
    </w:p>
    <w:p w:rsidR="00D349FD" w:rsidRDefault="00254151" w:rsidP="007C5DCC">
      <w:pPr>
        <w:pStyle w:val="NormalNI"/>
      </w:pPr>
      <w:r w:rsidRPr="008F6C7E">
        <w:rPr>
          <w:i/>
        </w:rPr>
        <w:t>Apply fixed bullets styled</w:t>
      </w:r>
      <w:r w:rsidR="00230B9F" w:rsidRPr="00C12B34">
        <w:t xml:space="preserve"> </w:t>
      </w:r>
      <w:r w:rsidR="00847379" w:rsidRPr="00C12B34">
        <w:t xml:space="preserve">inserts a bullet followed by a tab in front of each paragraph of selected text, then applies </w:t>
      </w:r>
      <w:r w:rsidR="00280B13">
        <w:t xml:space="preserve">a </w:t>
      </w:r>
      <w:r w:rsidR="00847379" w:rsidRPr="00C12B34">
        <w:t>paragraph style</w:t>
      </w:r>
      <w:r w:rsidR="00280B13">
        <w:t xml:space="preserve"> named Bullet List </w:t>
      </w:r>
      <w:r w:rsidR="00847379" w:rsidRPr="00C12B34">
        <w:t>to each paragraph.</w:t>
      </w:r>
      <w:r w:rsidR="00D349FD">
        <w:t xml:space="preserve"> You can also use this feature with the keyboard shortcut </w:t>
      </w:r>
      <w:r w:rsidR="00D349FD" w:rsidRPr="00D349FD">
        <w:t xml:space="preserve">ALT </w:t>
      </w:r>
      <w:r w:rsidR="00D349FD">
        <w:t xml:space="preserve">+ </w:t>
      </w:r>
      <w:r w:rsidR="00D349FD" w:rsidRPr="00D349FD">
        <w:t xml:space="preserve">SHIFT </w:t>
      </w:r>
      <w:r w:rsidR="00D349FD">
        <w:t xml:space="preserve">+ </w:t>
      </w:r>
      <w:r w:rsidR="00D349FD" w:rsidRPr="00D349FD">
        <w:t>B</w:t>
      </w:r>
      <w:r w:rsidR="00D349FD">
        <w:t>.</w:t>
      </w:r>
    </w:p>
    <w:p w:rsidR="00847379" w:rsidRDefault="00847379" w:rsidP="00283314">
      <w:r w:rsidRPr="00C12B34">
        <w:t xml:space="preserve">If the style </w:t>
      </w:r>
      <w:r w:rsidR="00280B13">
        <w:t xml:space="preserve">Bullet List </w:t>
      </w:r>
      <w:r w:rsidRPr="00C12B34">
        <w:t>already exist</w:t>
      </w:r>
      <w:r w:rsidR="00280B13">
        <w:t>s</w:t>
      </w:r>
      <w:r w:rsidRPr="00C12B34">
        <w:t xml:space="preserve"> in a document, ListFixer will not re-create </w:t>
      </w:r>
      <w:r w:rsidR="00280B13">
        <w:t>i</w:t>
      </w:r>
      <w:r w:rsidRPr="00C12B34">
        <w:t>t</w:t>
      </w:r>
      <w:r w:rsidR="00280B13">
        <w:t>;</w:t>
      </w:r>
      <w:r w:rsidRPr="00C12B34">
        <w:t xml:space="preserve"> </w:t>
      </w:r>
      <w:r w:rsidR="00FB2C59" w:rsidRPr="00C12B34">
        <w:t xml:space="preserve">it </w:t>
      </w:r>
      <w:r w:rsidRPr="00C12B34">
        <w:t xml:space="preserve">will use the style already defined. </w:t>
      </w:r>
      <w:r w:rsidR="00280B13" w:rsidRPr="00C12B34">
        <w:t xml:space="preserve">Using </w:t>
      </w:r>
      <w:r w:rsidRPr="00C12B34">
        <w:t xml:space="preserve">Apply Fixed Bullets with an already-styled list will </w:t>
      </w:r>
      <w:r w:rsidR="00254151" w:rsidRPr="008F6C7E">
        <w:rPr>
          <w:i/>
        </w:rPr>
        <w:t xml:space="preserve">not </w:t>
      </w:r>
      <w:r w:rsidRPr="00C12B34">
        <w:t>remove the styles, because ListFixer has no way of knowing what style you want to apply instead. But you can easily select the list and apply any style you like.</w:t>
      </w:r>
    </w:p>
    <w:p w:rsidR="00254151" w:rsidRPr="008F6C7E" w:rsidRDefault="00254151" w:rsidP="007C5DCC">
      <w:pPr>
        <w:pStyle w:val="Heading4"/>
      </w:pPr>
      <w:bookmarkStart w:id="529" w:name="_Toc517269450"/>
      <w:r w:rsidRPr="008F6C7E">
        <w:t>Apply fixed numbers</w:t>
      </w:r>
      <w:bookmarkEnd w:id="529"/>
    </w:p>
    <w:p w:rsidR="00847379" w:rsidRDefault="00254151" w:rsidP="007C5DCC">
      <w:pPr>
        <w:pStyle w:val="NormalNI"/>
      </w:pPr>
      <w:r w:rsidRPr="008F6C7E">
        <w:rPr>
          <w:i/>
        </w:rPr>
        <w:t>Apply fixed numbers</w:t>
      </w:r>
      <w:r w:rsidR="00230B9F" w:rsidRPr="00C12B34">
        <w:t xml:space="preserve"> </w:t>
      </w:r>
      <w:r w:rsidR="00847379" w:rsidRPr="00C12B34">
        <w:t>inserts a number followed by a period and a tab in front of each paragraph of selected text.</w:t>
      </w:r>
    </w:p>
    <w:p w:rsidR="00254151" w:rsidRPr="008F6C7E" w:rsidRDefault="00254151" w:rsidP="007C5DCC">
      <w:pPr>
        <w:pStyle w:val="Heading4"/>
      </w:pPr>
      <w:bookmarkStart w:id="530" w:name="_Toc517269451"/>
      <w:r w:rsidRPr="008F6C7E">
        <w:t>Apply fixed numbers styled</w:t>
      </w:r>
      <w:bookmarkEnd w:id="530"/>
    </w:p>
    <w:p w:rsidR="00847379" w:rsidRPr="00C12B34" w:rsidRDefault="00254151" w:rsidP="007C5DCC">
      <w:pPr>
        <w:pStyle w:val="NormalNI"/>
      </w:pPr>
      <w:r w:rsidRPr="008F6C7E">
        <w:rPr>
          <w:i/>
        </w:rPr>
        <w:t>Apply fixed numbers styled</w:t>
      </w:r>
      <w:r w:rsidR="00230B9F" w:rsidRPr="00C12B34">
        <w:t xml:space="preserve"> </w:t>
      </w:r>
      <w:r w:rsidR="00847379" w:rsidRPr="00C12B34">
        <w:t>inserts a number followed by a period and a tab in front of each paragraph of selected text, then applies paragraph style</w:t>
      </w:r>
      <w:r w:rsidR="00280B13">
        <w:t xml:space="preserve"> named Number List </w:t>
      </w:r>
      <w:r w:rsidR="00847379" w:rsidRPr="00C12B34">
        <w:t>to each paragraph.</w:t>
      </w:r>
      <w:r w:rsidR="00D349FD">
        <w:t xml:space="preserve"> You can also use this feature with the keyboard shortcut </w:t>
      </w:r>
      <w:r w:rsidR="00D349FD" w:rsidRPr="00D349FD">
        <w:t xml:space="preserve">ALT </w:t>
      </w:r>
      <w:r w:rsidR="00D349FD">
        <w:t xml:space="preserve">+ </w:t>
      </w:r>
      <w:r w:rsidR="00D349FD" w:rsidRPr="00D349FD">
        <w:t xml:space="preserve">SHIFT </w:t>
      </w:r>
      <w:r w:rsidR="00D349FD">
        <w:t>+ N.</w:t>
      </w:r>
    </w:p>
    <w:p w:rsidR="00847379" w:rsidRDefault="00847379" w:rsidP="00283314">
      <w:r w:rsidRPr="00C12B34">
        <w:t>If the style</w:t>
      </w:r>
      <w:r w:rsidR="00280B13">
        <w:t xml:space="preserve"> Number List</w:t>
      </w:r>
      <w:r w:rsidR="001711A3">
        <w:t xml:space="preserve"> </w:t>
      </w:r>
      <w:r w:rsidRPr="00C12B34">
        <w:t>already exist</w:t>
      </w:r>
      <w:r w:rsidR="00280B13">
        <w:t>s</w:t>
      </w:r>
      <w:r w:rsidRPr="00C12B34">
        <w:t xml:space="preserve"> in a document, ListFixer </w:t>
      </w:r>
      <w:r w:rsidR="00E30CE2">
        <w:t xml:space="preserve">does </w:t>
      </w:r>
      <w:r w:rsidRPr="00C12B34">
        <w:t xml:space="preserve">not re-create </w:t>
      </w:r>
      <w:r w:rsidR="00280B13">
        <w:t>i</w:t>
      </w:r>
      <w:r w:rsidRPr="00C12B34">
        <w:t>t. Instead, it use</w:t>
      </w:r>
      <w:r w:rsidR="00E30CE2">
        <w:t>s</w:t>
      </w:r>
      <w:r w:rsidRPr="00C12B34">
        <w:t xml:space="preserve"> the style already defined. </w:t>
      </w:r>
      <w:r w:rsidR="00280B13">
        <w:t>U</w:t>
      </w:r>
      <w:r w:rsidRPr="00C12B34">
        <w:t xml:space="preserve">sing Apply Fixed Numbers with an already-styled list </w:t>
      </w:r>
      <w:r w:rsidR="00E30CE2">
        <w:t xml:space="preserve">does </w:t>
      </w:r>
      <w:r w:rsidR="00254151" w:rsidRPr="008F6C7E">
        <w:rPr>
          <w:i/>
        </w:rPr>
        <w:t xml:space="preserve">not </w:t>
      </w:r>
      <w:r w:rsidRPr="00C12B34">
        <w:t>remove the styles, because ListFixer has no way of knowing what style you want to apply instead. But you can easily select the list and apply any style you like.</w:t>
      </w:r>
    </w:p>
    <w:p w:rsidR="00254151" w:rsidRPr="008F6C7E" w:rsidRDefault="00254151" w:rsidP="007C5DCC">
      <w:pPr>
        <w:pStyle w:val="Heading4"/>
      </w:pPr>
      <w:bookmarkStart w:id="531" w:name="_Toc517269452"/>
      <w:r w:rsidRPr="008F6C7E">
        <w:t>Remove bullets and numbers</w:t>
      </w:r>
      <w:bookmarkEnd w:id="531"/>
    </w:p>
    <w:p w:rsidR="00847379" w:rsidRDefault="00254151" w:rsidP="007C5DCC">
      <w:pPr>
        <w:pStyle w:val="NormalNI"/>
      </w:pPr>
      <w:r w:rsidRPr="008F6C7E">
        <w:rPr>
          <w:i/>
        </w:rPr>
        <w:t>Remove Bullets and Numbers</w:t>
      </w:r>
      <w:r w:rsidR="00847379" w:rsidRPr="00C12B34">
        <w:t xml:space="preserve"> removes bullets and numbers (manual or automatic) from selected text.</w:t>
      </w:r>
    </w:p>
    <w:p w:rsidR="00254151" w:rsidRPr="008F6C7E" w:rsidRDefault="00254151" w:rsidP="007C5DCC">
      <w:pPr>
        <w:pStyle w:val="Heading4"/>
      </w:pPr>
      <w:bookmarkStart w:id="532" w:name="_Toc517269453"/>
      <w:r w:rsidRPr="008F6C7E">
        <w:t>Remove bullets and numbers styled</w:t>
      </w:r>
      <w:bookmarkEnd w:id="532"/>
    </w:p>
    <w:p w:rsidR="00847379" w:rsidRDefault="00254151" w:rsidP="007C5DCC">
      <w:pPr>
        <w:pStyle w:val="NormalNI"/>
      </w:pPr>
      <w:r w:rsidRPr="008F6C7E">
        <w:rPr>
          <w:i/>
        </w:rPr>
        <w:t xml:space="preserve">Remove bullets and numbers styled </w:t>
      </w:r>
      <w:r w:rsidR="00847379" w:rsidRPr="00C12B34">
        <w:t xml:space="preserve">removes bullets and numbers (manual or automatic) from selected text. In addition, unlike ListFixer’s other features, it </w:t>
      </w:r>
      <w:r w:rsidRPr="008F6C7E">
        <w:rPr>
          <w:i/>
        </w:rPr>
        <w:t>does</w:t>
      </w:r>
      <w:r w:rsidR="00847379" w:rsidRPr="00C12B34">
        <w:t xml:space="preserve"> apply the Normal paragraph style (to remove list paragraph styles applied earlier). If you don’t use Normal as your default style, you may want to apply some other style to the selected list.</w:t>
      </w:r>
    </w:p>
    <w:p w:rsidR="00254151" w:rsidRPr="008F6C7E" w:rsidRDefault="00254151" w:rsidP="007C5DCC">
      <w:pPr>
        <w:pStyle w:val="Heading4"/>
      </w:pPr>
      <w:bookmarkStart w:id="533" w:name="_Toc517269454"/>
      <w:r w:rsidRPr="008F6C7E">
        <w:lastRenderedPageBreak/>
        <w:t>Convert to fixed lists</w:t>
      </w:r>
      <w:bookmarkEnd w:id="533"/>
    </w:p>
    <w:p w:rsidR="00847379" w:rsidRPr="00C12B34" w:rsidRDefault="00254151" w:rsidP="007C5DCC">
      <w:pPr>
        <w:pStyle w:val="NormalNI"/>
      </w:pPr>
      <w:r w:rsidRPr="008F6C7E">
        <w:rPr>
          <w:i/>
        </w:rPr>
        <w:t>Convert to Fixed Lists</w:t>
      </w:r>
      <w:r w:rsidR="00847379" w:rsidRPr="00C12B34">
        <w:t xml:space="preserve"> converts all automatic numbers and bullets into manual numbers and bullets in the active document, all open documents, or all documents in a folder.</w:t>
      </w:r>
      <w:r w:rsidR="00E30CE2">
        <w:t xml:space="preserve"> This feature does not track revisions, as it simply </w:t>
      </w:r>
      <w:r w:rsidR="00E30CE2" w:rsidRPr="00E30CE2">
        <w:rPr>
          <w:i/>
        </w:rPr>
        <w:t>convert</w:t>
      </w:r>
      <w:r w:rsidR="00E30CE2">
        <w:rPr>
          <w:i/>
        </w:rPr>
        <w:t>s</w:t>
      </w:r>
      <w:r w:rsidR="00E30CE2" w:rsidRPr="00E30CE2">
        <w:rPr>
          <w:i/>
        </w:rPr>
        <w:t xml:space="preserve"> </w:t>
      </w:r>
      <w:r w:rsidR="00E30CE2">
        <w:t>automatic lists to fixed lists rather than applying lists to begin with.</w:t>
      </w:r>
    </w:p>
    <w:p w:rsidR="00254151" w:rsidRPr="008F6C7E" w:rsidRDefault="00254151" w:rsidP="007C5DCC">
      <w:pPr>
        <w:pStyle w:val="Heading4"/>
      </w:pPr>
      <w:bookmarkStart w:id="534" w:name="_Toc517269455"/>
      <w:r w:rsidRPr="008F6C7E">
        <w:t>Convert to auto lists</w:t>
      </w:r>
      <w:bookmarkEnd w:id="534"/>
    </w:p>
    <w:p w:rsidR="00847379" w:rsidRDefault="00254151" w:rsidP="007C5DCC">
      <w:pPr>
        <w:pStyle w:val="NormalNI"/>
      </w:pPr>
      <w:r w:rsidRPr="008F6C7E">
        <w:rPr>
          <w:i/>
        </w:rPr>
        <w:t>Convert to Auto Lists</w:t>
      </w:r>
      <w:r w:rsidR="00847379" w:rsidRPr="00C12B34">
        <w:t xml:space="preserve"> converts manual numbers and bullets into automatic numbers and bullets in the active document, all open documents, or all documents in a folder.</w:t>
      </w:r>
      <w:r w:rsidR="00E30CE2">
        <w:t xml:space="preserve"> This feature does not track revisions, as it simply </w:t>
      </w:r>
      <w:r w:rsidR="00E30CE2" w:rsidRPr="00E30CE2">
        <w:rPr>
          <w:i/>
        </w:rPr>
        <w:t>convert</w:t>
      </w:r>
      <w:r w:rsidR="00E30CE2">
        <w:rPr>
          <w:i/>
        </w:rPr>
        <w:t>s</w:t>
      </w:r>
      <w:r w:rsidR="00E30CE2" w:rsidRPr="00E30CE2">
        <w:rPr>
          <w:i/>
        </w:rPr>
        <w:t xml:space="preserve"> </w:t>
      </w:r>
      <w:r w:rsidR="00E30CE2">
        <w:t>fixed lists to automatic lists rather than applying lists to begin with.</w:t>
      </w:r>
    </w:p>
    <w:p w:rsidR="0053437C" w:rsidRDefault="00266663" w:rsidP="007C5DCC">
      <w:pPr>
        <w:pStyle w:val="Heading2"/>
      </w:pPr>
      <w:bookmarkStart w:id="535" w:name="_Toc200349930"/>
      <w:bookmarkStart w:id="536" w:name="_Toc517269456"/>
      <w:bookmarkStart w:id="537" w:name="_Toc528719684"/>
      <w:r>
        <w:lastRenderedPageBreak/>
        <w:t>Mega</w:t>
      </w:r>
      <w:r w:rsidR="00AD19E4">
        <w:t>R</w:t>
      </w:r>
      <w:r>
        <w:t>eplacer</w:t>
      </w:r>
      <w:bookmarkEnd w:id="535"/>
      <w:bookmarkEnd w:id="536"/>
    </w:p>
    <w:p w:rsidR="006D7ACD" w:rsidRDefault="003030E4" w:rsidP="007C5DCC">
      <w:pPr>
        <w:pStyle w:val="NormalNI"/>
        <w:rPr>
          <w:noProof/>
        </w:rPr>
      </w:pPr>
      <w:r>
        <w:rPr>
          <w:noProof/>
        </w:rPr>
        <w:drawing>
          <wp:inline distT="0" distB="0" distL="0" distR="0">
            <wp:extent cx="1518285" cy="15875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518285" cy="1587500"/>
                    </a:xfrm>
                    <a:prstGeom prst="rect">
                      <a:avLst/>
                    </a:prstGeom>
                    <a:noFill/>
                    <a:ln>
                      <a:noFill/>
                    </a:ln>
                  </pic:spPr>
                </pic:pic>
              </a:graphicData>
            </a:graphic>
          </wp:inline>
        </w:drawing>
      </w:r>
    </w:p>
    <w:p w:rsidR="00C25800" w:rsidRPr="006D7ACD" w:rsidRDefault="00C25800" w:rsidP="007C5DCC">
      <w:pPr>
        <w:pStyle w:val="NormalNI"/>
      </w:pPr>
    </w:p>
    <w:p w:rsidR="0053437C" w:rsidRDefault="0053437C" w:rsidP="007C5DCC">
      <w:pPr>
        <w:pStyle w:val="NormalNI"/>
      </w:pPr>
      <w:r>
        <w:t>MegaReplacer finds and replaces multiple text strings (characters, words, or phrases), text formatting (such as bold or italic), or styles (such as Heading 1) in multiple documents. It can also copy all the styles from a template into multiple documents. You can use MegaReplacer to do such things as replace common misspellings throughout a manuscript or change a character’s name in the chapters of a novel.</w:t>
      </w:r>
    </w:p>
    <w:p w:rsidR="0053437C" w:rsidRDefault="0053437C" w:rsidP="00283314">
      <w:r>
        <w:t xml:space="preserve">MegaReplacer is like dynamite: very powerful and thus very useful—and very dangerous if used carelessly, as it </w:t>
      </w:r>
      <w:r w:rsidR="00254151" w:rsidRPr="008F6C7E">
        <w:rPr>
          <w:i/>
        </w:rPr>
        <w:t xml:space="preserve">will </w:t>
      </w:r>
      <w:r>
        <w:t>make all the changes in all the documents exactly the way you tell it to. I strongly recommend that you try MegaReplacer several times on a variety of test documents until you understand fully how it works and what it can do.</w:t>
      </w:r>
    </w:p>
    <w:p w:rsidR="00254151" w:rsidRPr="008F6C7E" w:rsidRDefault="00254151" w:rsidP="007C5DCC">
      <w:pPr>
        <w:pStyle w:val="Heading3"/>
      </w:pPr>
      <w:bookmarkStart w:id="538" w:name="_Toc200349931"/>
      <w:bookmarkStart w:id="539" w:name="_Toc517269457"/>
      <w:r w:rsidRPr="008F6C7E">
        <w:t>Creating a master list for replacing text</w:t>
      </w:r>
      <w:bookmarkEnd w:id="538"/>
      <w:bookmarkEnd w:id="539"/>
    </w:p>
    <w:p w:rsidR="007E4ED7" w:rsidRDefault="007E4ED7" w:rsidP="007C5DCC">
      <w:pPr>
        <w:pStyle w:val="NormalNI"/>
      </w:pPr>
      <w:r>
        <w:t>Before using MegaReplacer to replace text, you’ll need to prepare a “master list” of the text you want to replace. (To replace text formatting [such as bold or italic], no master list is needed.)</w:t>
      </w:r>
    </w:p>
    <w:p w:rsidR="0053437C" w:rsidRDefault="00E90E4F" w:rsidP="007C5DCC">
      <w:pPr>
        <w:pStyle w:val="NumberList"/>
      </w:pPr>
      <w:r>
        <w:t>1.</w:t>
      </w:r>
      <w:r>
        <w:tab/>
      </w:r>
      <w:r w:rsidR="0053437C">
        <w:t xml:space="preserve">Create a new document that will be your master list. Type the text to find, then a pipe symbol (the character on the shifted key </w:t>
      </w:r>
      <w:r w:rsidR="001A0C09">
        <w:t xml:space="preserve">under or next to </w:t>
      </w:r>
      <w:r w:rsidR="0053437C">
        <w:t xml:space="preserve">the BACKSPACE key), then the replacement text, then a carriage return. </w:t>
      </w:r>
      <w:r w:rsidR="00055505">
        <w:t>you must be</w:t>
      </w:r>
      <w:r w:rsidR="0053437C">
        <w:t xml:space="preserve"> </w:t>
      </w:r>
      <w:r w:rsidR="00254151" w:rsidRPr="008F6C7E">
        <w:rPr>
          <w:i/>
        </w:rPr>
        <w:t xml:space="preserve">absolutely accurate </w:t>
      </w:r>
      <w:r w:rsidR="0053437C">
        <w:t>in typing the entries the way you want them. The entries can be the same length as a regular Word find or replace string: from 1 to 255 characters. The entries should look something like this:</w:t>
      </w:r>
    </w:p>
    <w:p w:rsidR="0053437C" w:rsidRDefault="0053437C" w:rsidP="007C5DCC">
      <w:pPr>
        <w:pStyle w:val="ListFirst"/>
      </w:pPr>
      <w:r>
        <w:t>whilst|while</w:t>
      </w:r>
    </w:p>
    <w:p w:rsidR="0053437C" w:rsidRDefault="0053437C" w:rsidP="007C5DCC">
      <w:pPr>
        <w:pStyle w:val="ListMiddle"/>
      </w:pPr>
      <w:r>
        <w:t>occurrance|occurrence</w:t>
      </w:r>
    </w:p>
    <w:p w:rsidR="00806C0D" w:rsidRDefault="00806C0D" w:rsidP="007C5DCC">
      <w:pPr>
        <w:pStyle w:val="ListMiddle"/>
      </w:pPr>
      <w:r>
        <w:t>Here is a sentence.|Replace it with this one.</w:t>
      </w:r>
    </w:p>
    <w:p w:rsidR="0053437C" w:rsidRDefault="0053437C" w:rsidP="007C5DCC">
      <w:pPr>
        <w:pStyle w:val="ListLast"/>
      </w:pPr>
      <w:r>
        <w:t>millenium|millennium</w:t>
      </w:r>
    </w:p>
    <w:p w:rsidR="0053437C" w:rsidRDefault="00E90E4F" w:rsidP="007C5DCC">
      <w:pPr>
        <w:pStyle w:val="NumberList"/>
      </w:pPr>
      <w:r>
        <w:lastRenderedPageBreak/>
        <w:t>2.</w:t>
      </w:r>
      <w:r>
        <w:tab/>
      </w:r>
      <w:r w:rsidR="0053437C">
        <w:t>Make sure the last entry has a carriage return after it.</w:t>
      </w:r>
    </w:p>
    <w:p w:rsidR="0053437C" w:rsidRDefault="00E90E4F" w:rsidP="007C5DCC">
      <w:pPr>
        <w:pStyle w:val="NumberList"/>
      </w:pPr>
      <w:r>
        <w:t>3.</w:t>
      </w:r>
      <w:r>
        <w:tab/>
      </w:r>
      <w:r w:rsidR="0053437C">
        <w:t>Don’t include a document title</w:t>
      </w:r>
      <w:r w:rsidR="008E1EDE">
        <w:t>, subheadings, or other text—entries only</w:t>
      </w:r>
      <w:r w:rsidR="009F0980">
        <w:t>, along with comments as explained above.</w:t>
      </w:r>
      <w:r w:rsidR="0053437C">
        <w:t xml:space="preserve"> You can have from 1 to 8,142 entries. Fonts, character formats, and so on are irrelevant.</w:t>
      </w:r>
    </w:p>
    <w:p w:rsidR="0053437C" w:rsidRDefault="00E90E4F" w:rsidP="007C5DCC">
      <w:pPr>
        <w:pStyle w:val="NumberList"/>
      </w:pPr>
      <w:r>
        <w:t>4.</w:t>
      </w:r>
      <w:r>
        <w:tab/>
      </w:r>
      <w:r w:rsidR="0053437C">
        <w:t>Save the document with a name of your choice but leave it open on the screen as the active document.</w:t>
      </w:r>
    </w:p>
    <w:p w:rsidR="00254151" w:rsidRPr="008F6C7E" w:rsidRDefault="00254151" w:rsidP="007C5DCC">
      <w:pPr>
        <w:pStyle w:val="Heading4"/>
      </w:pPr>
      <w:bookmarkStart w:id="540" w:name="_Toc517269458"/>
      <w:bookmarkStart w:id="541" w:name="_Toc528719689"/>
      <w:r w:rsidRPr="008F6C7E">
        <w:t>Using comments in a master list</w:t>
      </w:r>
      <w:bookmarkEnd w:id="540"/>
    </w:p>
    <w:p w:rsidR="008E1EDE" w:rsidRDefault="008E1EDE" w:rsidP="007C5DCC">
      <w:pPr>
        <w:pStyle w:val="NormalNI"/>
      </w:pPr>
      <w:r>
        <w:t>It is now possible to add comments to the items on your master list. Comments must begin with a tilde (~) and will be ignored by MegaReplacer. For example, an entry with a comment might look like this:</w:t>
      </w:r>
    </w:p>
    <w:p w:rsidR="008E1EDE" w:rsidRDefault="008E1EDE" w:rsidP="007C5DCC">
      <w:pPr>
        <w:pStyle w:val="Block"/>
      </w:pPr>
      <w:r>
        <w:t>whilst|while~British usage to U.S. usage</w:t>
      </w:r>
    </w:p>
    <w:p w:rsidR="008E1EDE" w:rsidRDefault="008E1EDE" w:rsidP="008A1390">
      <w:pPr>
        <w:pStyle w:val="NormalNI"/>
      </w:pPr>
      <w:r>
        <w:t>You can also put comments on their own lines, like this:</w:t>
      </w:r>
    </w:p>
    <w:p w:rsidR="008E1EDE" w:rsidRDefault="008E1EDE" w:rsidP="007C5DCC">
      <w:pPr>
        <w:pStyle w:val="Block"/>
      </w:pPr>
      <w:r>
        <w:t>~The following entries change British usage to U.S. usage:</w:t>
      </w:r>
    </w:p>
    <w:p w:rsidR="008E1EDE" w:rsidRPr="00755D40" w:rsidRDefault="008E1EDE" w:rsidP="007C5DCC">
      <w:pPr>
        <w:pStyle w:val="Block"/>
      </w:pPr>
      <w:r w:rsidRPr="00755D40">
        <w:t>whilst|while</w:t>
      </w:r>
    </w:p>
    <w:p w:rsidR="008E1EDE" w:rsidRPr="00755D40" w:rsidRDefault="008E1EDE" w:rsidP="007C5DCC">
      <w:pPr>
        <w:pStyle w:val="Block"/>
      </w:pPr>
      <w:r w:rsidRPr="00755D40">
        <w:t>serviette|napkin</w:t>
      </w:r>
    </w:p>
    <w:p w:rsidR="00254151" w:rsidRPr="008F6C7E" w:rsidRDefault="00254151" w:rsidP="007C5DCC">
      <w:pPr>
        <w:pStyle w:val="Heading4"/>
      </w:pPr>
      <w:bookmarkStart w:id="542" w:name="_Toc517269459"/>
      <w:bookmarkEnd w:id="541"/>
      <w:r w:rsidRPr="008F6C7E">
        <w:t>Using Word’s find options</w:t>
      </w:r>
      <w:bookmarkEnd w:id="542"/>
    </w:p>
    <w:p w:rsidR="0053437C" w:rsidRDefault="0053437C" w:rsidP="007C5DCC">
      <w:pPr>
        <w:pStyle w:val="NormalNI"/>
      </w:pPr>
      <w:r>
        <w:t>When replacing text, you can use Word’s basic Find options just as you can with Word’s regular Find feature. These options are:</w:t>
      </w:r>
    </w:p>
    <w:p w:rsidR="0053437C" w:rsidRDefault="008E1EDE" w:rsidP="007C5DCC">
      <w:pPr>
        <w:pStyle w:val="BulletList"/>
      </w:pPr>
      <w:r>
        <w:t>•</w:t>
      </w:r>
      <w:r>
        <w:tab/>
      </w:r>
      <w:r w:rsidR="0053437C">
        <w:t>Match Case.</w:t>
      </w:r>
    </w:p>
    <w:p w:rsidR="0053437C" w:rsidRDefault="008E1EDE" w:rsidP="007C5DCC">
      <w:pPr>
        <w:pStyle w:val="BulletList"/>
      </w:pPr>
      <w:r>
        <w:t>•</w:t>
      </w:r>
      <w:r>
        <w:tab/>
      </w:r>
      <w:r w:rsidR="0053437C">
        <w:t>Find Whole Words Only.</w:t>
      </w:r>
    </w:p>
    <w:p w:rsidR="0053437C" w:rsidRDefault="008E1EDE" w:rsidP="007C5DCC">
      <w:pPr>
        <w:pStyle w:val="BulletList"/>
      </w:pPr>
      <w:r>
        <w:t>•</w:t>
      </w:r>
      <w:r>
        <w:tab/>
      </w:r>
      <w:r w:rsidR="0053437C">
        <w:t>Use Pattern Matching (Use Wildcards).</w:t>
      </w:r>
    </w:p>
    <w:p w:rsidR="0053437C" w:rsidRDefault="008E1EDE" w:rsidP="007C5DCC">
      <w:pPr>
        <w:pStyle w:val="BulletList"/>
      </w:pPr>
      <w:r>
        <w:t>•</w:t>
      </w:r>
      <w:r>
        <w:tab/>
      </w:r>
      <w:r w:rsidR="0053437C">
        <w:t>Sounds Like.</w:t>
      </w:r>
    </w:p>
    <w:p w:rsidR="002749D0" w:rsidRDefault="0053437C" w:rsidP="00283314">
      <w:r>
        <w:t>To use these options, add a plus sign and a code letter to the end of each find and replace entry</w:t>
      </w:r>
      <w:r w:rsidR="002749D0">
        <w:t>:</w:t>
      </w:r>
    </w:p>
    <w:p w:rsidR="0053437C" w:rsidRDefault="0053437C" w:rsidP="007C5DCC">
      <w:pPr>
        <w:pStyle w:val="ListFirst"/>
      </w:pPr>
      <w:r>
        <w:t>“c” for Match Case.</w:t>
      </w:r>
    </w:p>
    <w:p w:rsidR="0053437C" w:rsidRDefault="0053437C" w:rsidP="007C5DCC">
      <w:pPr>
        <w:pStyle w:val="ListMiddle"/>
      </w:pPr>
      <w:r>
        <w:t>“w” for Find Whole Words Only.</w:t>
      </w:r>
    </w:p>
    <w:p w:rsidR="0053437C" w:rsidRDefault="0053437C" w:rsidP="007C5DCC">
      <w:pPr>
        <w:pStyle w:val="ListMiddle"/>
      </w:pPr>
      <w:r>
        <w:t>“&amp;” for Match Case and Find Whole Words Only at the same time.</w:t>
      </w:r>
    </w:p>
    <w:p w:rsidR="0053437C" w:rsidRDefault="0053437C" w:rsidP="007C5DCC">
      <w:pPr>
        <w:pStyle w:val="ListMiddle"/>
      </w:pPr>
      <w:r>
        <w:t>“m” for Pattern Matching (Use Wildcards).</w:t>
      </w:r>
    </w:p>
    <w:p w:rsidR="0053437C" w:rsidRDefault="0053437C" w:rsidP="007C5DCC">
      <w:pPr>
        <w:pStyle w:val="ListLast"/>
      </w:pPr>
      <w:r>
        <w:t>“l” for Sounds Like.</w:t>
      </w:r>
    </w:p>
    <w:p w:rsidR="0053437C" w:rsidRDefault="0053437C" w:rsidP="00283314">
      <w:r>
        <w:t>You can use only one of these options per entry. Such entries might look like this:</w:t>
      </w:r>
    </w:p>
    <w:p w:rsidR="0053437C" w:rsidRDefault="0053437C" w:rsidP="007C5DCC">
      <w:pPr>
        <w:pStyle w:val="ListFirst"/>
      </w:pPr>
      <w:r>
        <w:t>Department|department+c</w:t>
      </w:r>
    </w:p>
    <w:p w:rsidR="0053437C" w:rsidRDefault="0053437C" w:rsidP="007C5DCC">
      <w:pPr>
        <w:pStyle w:val="ListMiddle"/>
      </w:pPr>
      <w:r>
        <w:t>per|according to+w</w:t>
      </w:r>
    </w:p>
    <w:p w:rsidR="0053437C" w:rsidRDefault="0053437C" w:rsidP="007C5DCC">
      <w:pPr>
        <w:pStyle w:val="ListLast"/>
      </w:pPr>
      <w:r>
        <w:lastRenderedPageBreak/>
        <w:t>p ([0-9]@.\))|p. \1+m</w:t>
      </w:r>
    </w:p>
    <w:p w:rsidR="0053437C" w:rsidRDefault="0053437C" w:rsidP="00283314">
      <w:r>
        <w:t xml:space="preserve">Please note that because MegaReplacer uses the pipe symbol and the plus sign as delimiters, it cannot find or replace text that includes the pipe symbol or the plus sign. Also, be aware that with MegaReplacer, you can’t use Word’s Find options to do anything you couldn’t ordinarily do when searching manually. For example, using Word’s Find feature manually, you can try searching a document for a carriage return (^p) with “Use </w:t>
      </w:r>
      <w:r w:rsidR="007917B9">
        <w:t>Wildcards</w:t>
      </w:r>
      <w:r>
        <w:t xml:space="preserve">” turned on. If you do, Word will give you an error message. MegaReplacer won’t give you an error message, but it also won’t find the carriage return. In effect, it will simply ignore that find-and-replace entry. Similarly, if you put several words separated by spaces in Word’s “Find What” box, the “Find Whole Words Only” option is unavailable. This is also true with MegaReplacer, even though you can’t </w:t>
      </w:r>
      <w:r w:rsidR="00254151" w:rsidRPr="008F6C7E">
        <w:rPr>
          <w:i/>
        </w:rPr>
        <w:t>see</w:t>
      </w:r>
      <w:r>
        <w:t xml:space="preserve"> that it is unavailable. If you have any questions about whether a find-and-replace entry will work with a certain option, you should try it manually in Word. If it won’t work that way, it won’t work with MegaReplacer, either.</w:t>
      </w:r>
    </w:p>
    <w:p w:rsidR="00254151" w:rsidRPr="008F6C7E" w:rsidRDefault="00254151" w:rsidP="007C5DCC">
      <w:pPr>
        <w:pStyle w:val="Heading4"/>
      </w:pPr>
      <w:bookmarkStart w:id="543" w:name="_Toc517269460"/>
      <w:bookmarkStart w:id="544" w:name="_Toc200349932"/>
      <w:r w:rsidRPr="008F6C7E">
        <w:t>Create a MegaReplacer master list</w:t>
      </w:r>
      <w:bookmarkEnd w:id="543"/>
    </w:p>
    <w:p w:rsidR="007E30B7" w:rsidRPr="00F86EE4" w:rsidRDefault="007E30B7" w:rsidP="007C5DCC">
      <w:pPr>
        <w:pStyle w:val="NormalNI"/>
      </w:pPr>
      <w:r>
        <w:t xml:space="preserve">If you like, MegaReplacer will create a master list for you, with several sample entries and additional information. Click </w:t>
      </w:r>
      <w:r w:rsidR="00254151" w:rsidRPr="008F6C7E">
        <w:rPr>
          <w:i/>
        </w:rPr>
        <w:t>MegaReplacer &gt; Create a MegaReplacer master list.</w:t>
      </w:r>
    </w:p>
    <w:p w:rsidR="00254151" w:rsidRPr="008F6C7E" w:rsidRDefault="00254151" w:rsidP="007C5DCC">
      <w:pPr>
        <w:pStyle w:val="Heading3"/>
      </w:pPr>
      <w:bookmarkStart w:id="545" w:name="_Toc517269461"/>
      <w:bookmarkEnd w:id="544"/>
      <w:r w:rsidRPr="008F6C7E">
        <w:t>Creating a master list for replacing styles</w:t>
      </w:r>
      <w:bookmarkEnd w:id="545"/>
    </w:p>
    <w:p w:rsidR="007E4ED7" w:rsidRDefault="00165974" w:rsidP="007C5DCC">
      <w:pPr>
        <w:pStyle w:val="NormalNI"/>
      </w:pPr>
      <w:r>
        <w:t>You can use MegaReplacer to replace one style with another. For example, if you have headings styled as Heading 1 but need to style them as Heading 2</w:t>
      </w:r>
      <w:r w:rsidR="00462EA3">
        <w:t xml:space="preserve"> instead</w:t>
      </w:r>
      <w:r>
        <w:t xml:space="preserve">, MegaReplacer will do that for you. </w:t>
      </w:r>
      <w:r w:rsidR="007E4ED7">
        <w:t>Before using MegaReplacer to replace styles, you’ll need to prepare a “master list” of the styles you want to replace. (To replace text formatting [such as bold or italic], no master list is needed.)</w:t>
      </w:r>
    </w:p>
    <w:p w:rsidR="0053437C" w:rsidRDefault="00165974" w:rsidP="007C5DCC">
      <w:pPr>
        <w:pStyle w:val="NumberList"/>
      </w:pPr>
      <w:r>
        <w:t>1.</w:t>
      </w:r>
      <w:r>
        <w:tab/>
      </w:r>
      <w:r w:rsidR="0053437C">
        <w:t xml:space="preserve">Create a new document containing the names of the styles you want to find and replace. Type the name of the style to find, then a pipe symbol </w:t>
      </w:r>
      <w:r w:rsidR="00A9659E">
        <w:t>(the character on the shifted key under or next to the BACKSPACE key)</w:t>
      </w:r>
      <w:r w:rsidR="0053437C">
        <w:t>, then the name of the replacement style, then a carriage return. You must type the names of the styles with absolute correctness. The entries should look something like this:</w:t>
      </w:r>
    </w:p>
    <w:p w:rsidR="0053437C" w:rsidRDefault="0053437C" w:rsidP="007C5DCC">
      <w:pPr>
        <w:pStyle w:val="ListFirst"/>
      </w:pPr>
      <w:r>
        <w:t>Heading 4|Heading 3</w:t>
      </w:r>
    </w:p>
    <w:p w:rsidR="0053437C" w:rsidRDefault="0053437C" w:rsidP="007C5DCC">
      <w:pPr>
        <w:pStyle w:val="ListMiddle"/>
      </w:pPr>
      <w:r>
        <w:t>Author|Caption</w:t>
      </w:r>
    </w:p>
    <w:p w:rsidR="0053437C" w:rsidRDefault="0053437C" w:rsidP="007C5DCC">
      <w:pPr>
        <w:pStyle w:val="ListLast"/>
      </w:pPr>
      <w:r>
        <w:t>Normal|Body Text</w:t>
      </w:r>
    </w:p>
    <w:p w:rsidR="0053437C" w:rsidRDefault="00165974" w:rsidP="007C5DCC">
      <w:pPr>
        <w:pStyle w:val="NumberList"/>
      </w:pPr>
      <w:r>
        <w:lastRenderedPageBreak/>
        <w:t>2.</w:t>
      </w:r>
      <w:r>
        <w:tab/>
      </w:r>
      <w:r w:rsidR="0053437C">
        <w:t>Make sure the last entry has a carriage return after it.</w:t>
      </w:r>
    </w:p>
    <w:p w:rsidR="00165974" w:rsidRDefault="00165974" w:rsidP="007C5DCC">
      <w:pPr>
        <w:pStyle w:val="NumberList"/>
      </w:pPr>
      <w:r>
        <w:t>3.</w:t>
      </w:r>
      <w:r>
        <w:tab/>
        <w:t>Don’t include a document title, subheadings, or other text—entries only</w:t>
      </w:r>
      <w:r w:rsidR="009F0980">
        <w:t>, along with comments as explained above</w:t>
      </w:r>
      <w:r>
        <w:t>. You can have from 1 to 8,142 entries. Fonts, character formats, and so on are irrelevant.</w:t>
      </w:r>
    </w:p>
    <w:p w:rsidR="0053437C" w:rsidRDefault="00165974" w:rsidP="007C5DCC">
      <w:pPr>
        <w:pStyle w:val="NumberList"/>
      </w:pPr>
      <w:r>
        <w:t>4.</w:t>
      </w:r>
      <w:r>
        <w:tab/>
      </w:r>
      <w:r w:rsidR="0053437C">
        <w:t>Save the document with a name of your choice, but leave it open on the screen as the active document.</w:t>
      </w:r>
    </w:p>
    <w:p w:rsidR="0053437C" w:rsidRDefault="0053437C" w:rsidP="00283314">
      <w:r>
        <w:t xml:space="preserve">Please note that because MegaReplacer uses the pipe symbol and the plus sign as delimiters, it cannot find or replace style names that include the pipe symbol or the plus sign. Also, remember that MegaReplacer can’t find or replace styles that don’t </w:t>
      </w:r>
      <w:r w:rsidR="00254151" w:rsidRPr="008F6C7E">
        <w:rPr>
          <w:i/>
        </w:rPr>
        <w:t>exist</w:t>
      </w:r>
      <w:r>
        <w:t xml:space="preserve"> in your documents. In addition, it can’t find or replace styles that have been misspelled in your master list, which must be absolutely accurate.</w:t>
      </w:r>
    </w:p>
    <w:p w:rsidR="00254151" w:rsidRPr="008F6C7E" w:rsidRDefault="00254151" w:rsidP="007C5DCC">
      <w:pPr>
        <w:pStyle w:val="Heading3"/>
      </w:pPr>
      <w:bookmarkStart w:id="546" w:name="_Toc200349933"/>
      <w:bookmarkStart w:id="547" w:name="_Toc517269462"/>
      <w:bookmarkStart w:id="548" w:name="_Toc528719687"/>
      <w:r w:rsidRPr="008F6C7E">
        <w:t>Running MegaReplacer</w:t>
      </w:r>
      <w:bookmarkEnd w:id="546"/>
      <w:bookmarkEnd w:id="547"/>
    </w:p>
    <w:p w:rsidR="0053437C" w:rsidRDefault="0053437C" w:rsidP="008A1390">
      <w:pPr>
        <w:pStyle w:val="NormalNI"/>
      </w:pPr>
      <w:r>
        <w:t xml:space="preserve">To run MegaReplacer, make sure your master list is the active document on your screen. </w:t>
      </w:r>
      <w:r w:rsidR="00C871FD">
        <w:t xml:space="preserve">Click </w:t>
      </w:r>
      <w:r>
        <w:t xml:space="preserve">the </w:t>
      </w:r>
      <w:r w:rsidR="00254151" w:rsidRPr="008F6C7E">
        <w:rPr>
          <w:i/>
        </w:rPr>
        <w:t xml:space="preserve">MegaReplacer </w:t>
      </w:r>
      <w:r w:rsidR="00C871FD">
        <w:t>icon and</w:t>
      </w:r>
      <w:r>
        <w:t xml:space="preserve"> select</w:t>
      </w:r>
      <w:r w:rsidRPr="004D61EB">
        <w:t xml:space="preserve"> </w:t>
      </w:r>
      <w:r w:rsidR="00254151" w:rsidRPr="008F6C7E">
        <w:rPr>
          <w:i/>
        </w:rPr>
        <w:t xml:space="preserve">MegaReplacer. </w:t>
      </w:r>
      <w:r>
        <w:t>The following dialog will be displayed:</w:t>
      </w:r>
    </w:p>
    <w:p w:rsidR="0053437C" w:rsidRDefault="0053437C" w:rsidP="00283314"/>
    <w:p w:rsidR="0053437C" w:rsidRDefault="0076270B" w:rsidP="007C5DCC">
      <w:pPr>
        <w:pStyle w:val="NormalNI"/>
      </w:pPr>
      <w:bookmarkStart w:id="549" w:name="_Toc528719688"/>
      <w:r>
        <w:rPr>
          <w:noProof/>
        </w:rPr>
        <w:lastRenderedPageBreak/>
        <w:drawing>
          <wp:inline distT="0" distB="0" distL="0" distR="0" wp14:anchorId="72F78922" wp14:editId="40AD918D">
            <wp:extent cx="3877056" cy="4718304"/>
            <wp:effectExtent l="0" t="0" r="9525"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877056" cy="4718304"/>
                    </a:xfrm>
                    <a:prstGeom prst="rect">
                      <a:avLst/>
                    </a:prstGeom>
                  </pic:spPr>
                </pic:pic>
              </a:graphicData>
            </a:graphic>
          </wp:inline>
        </w:drawing>
      </w:r>
    </w:p>
    <w:p w:rsidR="00254151" w:rsidRPr="008F6C7E" w:rsidRDefault="00254151" w:rsidP="001F70C8">
      <w:pPr>
        <w:pStyle w:val="Heading3"/>
      </w:pPr>
      <w:bookmarkStart w:id="550" w:name="_Toc200349934"/>
      <w:bookmarkStart w:id="551" w:name="_Toc517269463"/>
      <w:bookmarkEnd w:id="549"/>
      <w:r w:rsidRPr="008F6C7E">
        <w:t>What would you like to replace?</w:t>
      </w:r>
      <w:bookmarkEnd w:id="550"/>
      <w:bookmarkEnd w:id="551"/>
    </w:p>
    <w:p w:rsidR="0053437C" w:rsidRDefault="0053437C" w:rsidP="007C5DCC">
      <w:pPr>
        <w:pStyle w:val="NormalNI"/>
      </w:pPr>
      <w:r>
        <w:t xml:space="preserve">MegaReplacer asks whether you want to replace text, text formatting, or styles. </w:t>
      </w:r>
      <w:r w:rsidR="006A293E">
        <w:t>If you</w:t>
      </w:r>
      <w:r w:rsidR="00252C13">
        <w:t>’</w:t>
      </w:r>
      <w:r w:rsidR="006A293E">
        <w:t>re re</w:t>
      </w:r>
      <w:r w:rsidR="005170B6">
        <w:t>p</w:t>
      </w:r>
      <w:r w:rsidR="006A293E">
        <w:t>lacing text, you can specify Match Case, Find Whole Words Only, Use Wildcards, and so on.</w:t>
      </w:r>
    </w:p>
    <w:p w:rsidR="00F336ED" w:rsidRDefault="00F336ED" w:rsidP="001F70C8">
      <w:pPr>
        <w:pStyle w:val="Heading3"/>
      </w:pPr>
      <w:bookmarkStart w:id="552" w:name="_Toc517269464"/>
      <w:r>
        <w:t>How would you like to work?</w:t>
      </w:r>
      <w:bookmarkEnd w:id="552"/>
    </w:p>
    <w:p w:rsidR="001F70C8" w:rsidRDefault="001F70C8" w:rsidP="001F70C8">
      <w:pPr>
        <w:pStyle w:val="Heading4"/>
        <w:rPr>
          <w:rFonts w:ascii="Times New Roman" w:hAnsi="Times New Roman"/>
        </w:rPr>
      </w:pPr>
      <w:bookmarkStart w:id="553" w:name="_Toc517269465"/>
      <w:bookmarkStart w:id="554" w:name="_Toc200349937"/>
      <w:bookmarkStart w:id="555" w:name="_Toc200349939"/>
      <w:bookmarkStart w:id="556" w:name="_Toc528719690"/>
      <w:bookmarkStart w:id="557" w:name="_Toc500859160"/>
      <w:bookmarkStart w:id="558" w:name="_Toc528719685"/>
      <w:bookmarkEnd w:id="537"/>
      <w:bookmarkEnd w:id="548"/>
      <w:r>
        <w:t>Replace Automatically</w:t>
      </w:r>
      <w:bookmarkEnd w:id="553"/>
    </w:p>
    <w:p w:rsidR="001F70C8" w:rsidRDefault="001F70C8" w:rsidP="001F70C8">
      <w:pPr>
        <w:pStyle w:val="BodyText"/>
      </w:pPr>
      <w:r>
        <w:t xml:space="preserve">If you elect to replace automatically, MegaReplacer will make all of your replacements in the documents you specified without further intervention from you. Use this option for items you </w:t>
      </w:r>
      <w:r>
        <w:rPr>
          <w:i/>
        </w:rPr>
        <w:t>know</w:t>
      </w:r>
      <w:r>
        <w:t xml:space="preserve"> will always need to be changed, such as a list of common misspellings. For example, your list could include accomodate|accommodate, supercede|supersede, </w:t>
      </w:r>
      <w:bookmarkStart w:id="559" w:name="_Hlk515745734"/>
      <w:r>
        <w:t>millenium|millennium</w:t>
      </w:r>
      <w:bookmarkEnd w:id="559"/>
      <w:r>
        <w:t xml:space="preserve">, and so on. For more </w:t>
      </w:r>
      <w:r w:rsidR="00DD0AEA">
        <w:rPr>
          <w:noProof/>
        </w:rPr>
        <w:t>examples</w:t>
      </w:r>
      <w:r>
        <w:t xml:space="preserve">, see the document </w:t>
      </w:r>
      <w:r>
        <w:lastRenderedPageBreak/>
        <w:t>named “Automatic Corrections.docx” that came with Editor’s ToolKit Plus in the “Goodies” folder.</w:t>
      </w:r>
    </w:p>
    <w:p w:rsidR="001F70C8" w:rsidRDefault="001F70C8" w:rsidP="001F70C8">
      <w:pPr>
        <w:pStyle w:val="Heading4"/>
      </w:pPr>
      <w:bookmarkStart w:id="560" w:name="_Toc517269466"/>
      <w:r>
        <w:t>Approve Individual Replacements</w:t>
      </w:r>
      <w:bookmarkEnd w:id="560"/>
    </w:p>
    <w:p w:rsidR="001F70C8" w:rsidRDefault="001F70C8" w:rsidP="001F70C8">
      <w:pPr>
        <w:pStyle w:val="BodyText"/>
      </w:pPr>
      <w:r>
        <w:t xml:space="preserve">Use this option for items that </w:t>
      </w:r>
      <w:r>
        <w:rPr>
          <w:i/>
        </w:rPr>
        <w:t>may</w:t>
      </w:r>
      <w:r>
        <w:t xml:space="preserve"> need to be replaced. The word </w:t>
      </w:r>
      <w:r>
        <w:rPr>
          <w:i/>
        </w:rPr>
        <w:t>impact,</w:t>
      </w:r>
      <w:r>
        <w:t xml:space="preserve"> for example, can be used as a verb or a noun, but many editors avoid leaving it as a verb, using </w:t>
      </w:r>
      <w:r>
        <w:rPr>
          <w:i/>
        </w:rPr>
        <w:t xml:space="preserve">affect </w:t>
      </w:r>
      <w:r>
        <w:t xml:space="preserve">instead. For more </w:t>
      </w:r>
      <w:r w:rsidR="00DD0AEA">
        <w:rPr>
          <w:noProof/>
        </w:rPr>
        <w:t>examples</w:t>
      </w:r>
      <w:r>
        <w:t>, see the document named “Other Possible Corrections.docx” that came with Editor’s ToolKit Plus in the “Goodies” folder.</w:t>
      </w:r>
    </w:p>
    <w:p w:rsidR="001F70C8" w:rsidRDefault="001F70C8" w:rsidP="00C37C65">
      <w:r>
        <w:t>If you elect to approve individual replacements, you’ll have the following choices each time the program finds something to replace:</w:t>
      </w:r>
    </w:p>
    <w:p w:rsidR="00244FCF" w:rsidRDefault="00244FCF" w:rsidP="00C37C65"/>
    <w:p w:rsidR="001F70C8" w:rsidRDefault="00EB34A4" w:rsidP="00DF2067">
      <w:pPr>
        <w:pStyle w:val="NormalNI"/>
      </w:pPr>
      <w:r>
        <w:rPr>
          <w:noProof/>
        </w:rPr>
        <w:drawing>
          <wp:inline distT="0" distB="0" distL="0" distR="0" wp14:anchorId="41856935" wp14:editId="59A70EC1">
            <wp:extent cx="1901952" cy="3035808"/>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901952" cy="3035808"/>
                    </a:xfrm>
                    <a:prstGeom prst="rect">
                      <a:avLst/>
                    </a:prstGeom>
                  </pic:spPr>
                </pic:pic>
              </a:graphicData>
            </a:graphic>
          </wp:inline>
        </w:drawing>
      </w:r>
    </w:p>
    <w:p w:rsidR="001F70C8" w:rsidRDefault="001F70C8" w:rsidP="001F70C8">
      <w:pPr>
        <w:pStyle w:val="BulletList"/>
      </w:pPr>
      <w:r>
        <w:rPr>
          <w:i/>
        </w:rPr>
        <w:t>•</w:t>
      </w:r>
      <w:r>
        <w:rPr>
          <w:i/>
        </w:rPr>
        <w:tab/>
        <w:t xml:space="preserve">Replace this occurrence </w:t>
      </w:r>
      <w:r w:rsidR="00303667">
        <w:t xml:space="preserve">replaces </w:t>
      </w:r>
      <w:r>
        <w:t>the text that was found with the new text you specified.</w:t>
      </w:r>
    </w:p>
    <w:p w:rsidR="001F70C8" w:rsidRDefault="001F70C8" w:rsidP="001F70C8">
      <w:pPr>
        <w:pStyle w:val="BulletList"/>
      </w:pPr>
      <w:r>
        <w:rPr>
          <w:i/>
        </w:rPr>
        <w:t>•</w:t>
      </w:r>
      <w:r>
        <w:rPr>
          <w:i/>
        </w:rPr>
        <w:tab/>
        <w:t xml:space="preserve">Skip to next occurrence </w:t>
      </w:r>
      <w:r w:rsidR="00303667">
        <w:t xml:space="preserve">skips </w:t>
      </w:r>
      <w:r>
        <w:t>the text that was found and searches for the next occurrence.</w:t>
      </w:r>
    </w:p>
    <w:p w:rsidR="001F70C8" w:rsidRDefault="001F70C8" w:rsidP="001F70C8">
      <w:pPr>
        <w:pStyle w:val="BulletList"/>
      </w:pPr>
      <w:r>
        <w:rPr>
          <w:i/>
        </w:rPr>
        <w:t>•</w:t>
      </w:r>
      <w:r>
        <w:rPr>
          <w:i/>
        </w:rPr>
        <w:tab/>
        <w:t xml:space="preserve">Undo previous replacement </w:t>
      </w:r>
      <w:r w:rsidR="00303667">
        <w:t xml:space="preserve">undoes </w:t>
      </w:r>
      <w:r>
        <w:t>the last replacement you approved.</w:t>
      </w:r>
    </w:p>
    <w:p w:rsidR="001F70C8" w:rsidRDefault="001F70C8" w:rsidP="001F70C8">
      <w:pPr>
        <w:pStyle w:val="BulletList"/>
      </w:pPr>
      <w:r>
        <w:rPr>
          <w:i/>
        </w:rPr>
        <w:t>•</w:t>
      </w:r>
      <w:r>
        <w:rPr>
          <w:i/>
        </w:rPr>
        <w:tab/>
        <w:t xml:space="preserve">Replace remaining </w:t>
      </w:r>
      <w:r w:rsidR="00EB34A4">
        <w:rPr>
          <w:i/>
        </w:rPr>
        <w:t>in range</w:t>
      </w:r>
      <w:r>
        <w:rPr>
          <w:i/>
        </w:rPr>
        <w:t xml:space="preserve"> </w:t>
      </w:r>
      <w:r w:rsidR="00303667">
        <w:t xml:space="preserve">replaces </w:t>
      </w:r>
      <w:r>
        <w:t xml:space="preserve">the remaining occurrences </w:t>
      </w:r>
      <w:r w:rsidR="00EB34A4">
        <w:t>in the current text range (main document, footnotes, endnotes, etc.)</w:t>
      </w:r>
      <w:r>
        <w:t>.</w:t>
      </w:r>
    </w:p>
    <w:p w:rsidR="005C6B0B" w:rsidRDefault="001F70C8" w:rsidP="001F70C8">
      <w:pPr>
        <w:pStyle w:val="BulletList"/>
      </w:pPr>
      <w:r>
        <w:rPr>
          <w:i/>
        </w:rPr>
        <w:t>•</w:t>
      </w:r>
      <w:r>
        <w:rPr>
          <w:i/>
        </w:rPr>
        <w:tab/>
        <w:t xml:space="preserve">Skip remaining </w:t>
      </w:r>
      <w:r w:rsidR="00EB34A4">
        <w:rPr>
          <w:i/>
        </w:rPr>
        <w:t>in range</w:t>
      </w:r>
      <w:r>
        <w:rPr>
          <w:i/>
        </w:rPr>
        <w:t xml:space="preserve"> </w:t>
      </w:r>
      <w:r w:rsidR="00303667">
        <w:t xml:space="preserve">skips </w:t>
      </w:r>
      <w:r>
        <w:t xml:space="preserve">the remaining occurrences in the current </w:t>
      </w:r>
      <w:r w:rsidR="00303667">
        <w:t xml:space="preserve">text range </w:t>
      </w:r>
      <w:r>
        <w:t>(main document, footnotes, endnotes</w:t>
      </w:r>
      <w:r w:rsidR="005C6B0B">
        <w:t>, etc.</w:t>
      </w:r>
      <w:r>
        <w:t>).</w:t>
      </w:r>
    </w:p>
    <w:p w:rsidR="001F70C8" w:rsidRDefault="001F70C8" w:rsidP="001F70C8">
      <w:pPr>
        <w:pStyle w:val="BulletList"/>
      </w:pPr>
      <w:r>
        <w:rPr>
          <w:i/>
        </w:rPr>
        <w:t>•</w:t>
      </w:r>
      <w:r>
        <w:rPr>
          <w:i/>
        </w:rPr>
        <w:tab/>
        <w:t xml:space="preserve">Cancel </w:t>
      </w:r>
      <w:r w:rsidR="00303667">
        <w:t xml:space="preserve">stops </w:t>
      </w:r>
      <w:r>
        <w:t>MegaReplacer dead in its tracks.</w:t>
      </w:r>
    </w:p>
    <w:p w:rsidR="006D62EC" w:rsidRDefault="006D62EC" w:rsidP="006D62EC">
      <w:pPr>
        <w:pStyle w:val="NormalNI"/>
      </w:pPr>
      <w:r>
        <w:t xml:space="preserve">You can use keyboard shortcuts for each of these. In fact, all you have to do is press the letter that is underlined on each button. For example, to </w:t>
      </w:r>
      <w:r>
        <w:lastRenderedPageBreak/>
        <w:t xml:space="preserve">“Replace this occurrence," just press the </w:t>
      </w:r>
      <w:r>
        <w:rPr>
          <w:i/>
        </w:rPr>
        <w:t>R</w:t>
      </w:r>
      <w:r>
        <w:t xml:space="preserve"> key on your keyboard. To “Skip to next occurrence,” press the </w:t>
      </w:r>
      <w:r>
        <w:rPr>
          <w:i/>
        </w:rPr>
        <w:t>S</w:t>
      </w:r>
      <w:r>
        <w:t xml:space="preserve"> key. And so on.</w:t>
      </w:r>
    </w:p>
    <w:p w:rsidR="006D62EC" w:rsidRPr="006D62EC" w:rsidRDefault="006D62EC" w:rsidP="006D62EC">
      <w:r>
        <w:t xml:space="preserve">If you prefer, you can also use these keys in combination with the ALT key. Once you do that, however, you can no longer use the individual keys </w:t>
      </w:r>
      <w:r>
        <w:rPr>
          <w:i/>
        </w:rPr>
        <w:t>without</w:t>
      </w:r>
      <w:r>
        <w:t xml:space="preserve"> combining them with ALT, at least not </w:t>
      </w:r>
      <w:r w:rsidR="00DC0DFD">
        <w:t xml:space="preserve">during </w:t>
      </w:r>
      <w:r>
        <w:t>the current session.</w:t>
      </w:r>
    </w:p>
    <w:p w:rsidR="009F0980" w:rsidRPr="008F6C7E" w:rsidRDefault="009F0980" w:rsidP="001F70C8">
      <w:pPr>
        <w:pStyle w:val="Heading4"/>
      </w:pPr>
      <w:bookmarkStart w:id="561" w:name="_Toc517269467"/>
      <w:r w:rsidRPr="008F6C7E">
        <w:t>What documents would you like to use?</w:t>
      </w:r>
      <w:bookmarkEnd w:id="554"/>
      <w:bookmarkEnd w:id="561"/>
    </w:p>
    <w:p w:rsidR="009F0980" w:rsidRDefault="009F0980" w:rsidP="009F0980">
      <w:pPr>
        <w:pStyle w:val="NormalNI"/>
      </w:pPr>
      <w:r>
        <w:t xml:space="preserve">If you’re replacing </w:t>
      </w:r>
      <w:r w:rsidRPr="008F6C7E">
        <w:rPr>
          <w:i/>
        </w:rPr>
        <w:t xml:space="preserve">text </w:t>
      </w:r>
      <w:r>
        <w:t xml:space="preserve">or </w:t>
      </w:r>
      <w:r w:rsidRPr="008F6C7E">
        <w:rPr>
          <w:i/>
        </w:rPr>
        <w:t xml:space="preserve">styles, </w:t>
      </w:r>
      <w:r>
        <w:t>you can run MegaReplacer on:</w:t>
      </w:r>
    </w:p>
    <w:p w:rsidR="009F0980" w:rsidRDefault="009F0980" w:rsidP="009F0980">
      <w:pPr>
        <w:pStyle w:val="BulletList"/>
      </w:pPr>
      <w:r>
        <w:t>•</w:t>
      </w:r>
      <w:r>
        <w:tab/>
        <w:t xml:space="preserve">The first document after your master list. This is the document that would be active if you closed the master list. Be careful to get the right document. Better yet, open only </w:t>
      </w:r>
      <w:r w:rsidRPr="008F6C7E">
        <w:rPr>
          <w:i/>
        </w:rPr>
        <w:t xml:space="preserve">one </w:t>
      </w:r>
      <w:r>
        <w:t>document besides your master list so that you don’t accidentally run MegaReplacer on the wrong one.</w:t>
      </w:r>
    </w:p>
    <w:p w:rsidR="009F0980" w:rsidRDefault="009F0980" w:rsidP="009F0980">
      <w:pPr>
        <w:pStyle w:val="BulletList"/>
      </w:pPr>
      <w:r>
        <w:t>•</w:t>
      </w:r>
      <w:r>
        <w:tab/>
        <w:t>All open documents except your list.</w:t>
      </w:r>
    </w:p>
    <w:p w:rsidR="009F0980" w:rsidRDefault="009F0980" w:rsidP="009F0980">
      <w:pPr>
        <w:pStyle w:val="BulletList"/>
      </w:pPr>
      <w:r>
        <w:t>•</w:t>
      </w:r>
      <w:r>
        <w:tab/>
        <w:t>All documents in a folder</w:t>
      </w:r>
      <w:r w:rsidR="00764DCA">
        <w:t>—</w:t>
      </w:r>
      <w:r w:rsidR="00764DCA">
        <w:rPr>
          <w:i/>
        </w:rPr>
        <w:t>unless</w:t>
      </w:r>
      <w:r w:rsidR="00764DCA">
        <w:t xml:space="preserve"> you’ve opted to approve individual replacements, in which case only the first two options are available</w:t>
      </w:r>
      <w:r>
        <w:t>.</w:t>
      </w:r>
      <w:r w:rsidR="00764DCA">
        <w:t xml:space="preserve"> Otherwise, various problems ensue, so we’re going to avoid the whole issue.</w:t>
      </w:r>
    </w:p>
    <w:p w:rsidR="009F0980" w:rsidRDefault="009F0980" w:rsidP="009F0980">
      <w:r>
        <w:t xml:space="preserve">If you’re replacing text </w:t>
      </w:r>
      <w:r w:rsidRPr="008F6C7E">
        <w:rPr>
          <w:i/>
        </w:rPr>
        <w:t xml:space="preserve">formatting, </w:t>
      </w:r>
      <w:r>
        <w:t>you can run MegaReplacer on:</w:t>
      </w:r>
    </w:p>
    <w:p w:rsidR="009F0980" w:rsidRDefault="009F0980" w:rsidP="009F0980">
      <w:pPr>
        <w:pStyle w:val="BulletList"/>
      </w:pPr>
      <w:r>
        <w:t>•</w:t>
      </w:r>
      <w:r>
        <w:tab/>
        <w:t>The active document.</w:t>
      </w:r>
    </w:p>
    <w:p w:rsidR="009F0980" w:rsidRDefault="009F0980" w:rsidP="009F0980">
      <w:pPr>
        <w:pStyle w:val="BulletList"/>
      </w:pPr>
      <w:r>
        <w:t>•</w:t>
      </w:r>
      <w:r>
        <w:tab/>
        <w:t>All open documents.</w:t>
      </w:r>
    </w:p>
    <w:p w:rsidR="009F0980" w:rsidRDefault="009F0980" w:rsidP="009F0980">
      <w:pPr>
        <w:pStyle w:val="BulletList"/>
      </w:pPr>
      <w:r>
        <w:t>•</w:t>
      </w:r>
      <w:r>
        <w:tab/>
        <w:t>All documents in a folder.</w:t>
      </w:r>
    </w:p>
    <w:p w:rsidR="00254151" w:rsidRPr="008F6C7E" w:rsidRDefault="00254151" w:rsidP="007C5DCC">
      <w:pPr>
        <w:pStyle w:val="Heading3"/>
      </w:pPr>
      <w:bookmarkStart w:id="562" w:name="_Toc517269468"/>
      <w:r w:rsidRPr="008F6C7E">
        <w:t>Finding and replacing text formatting</w:t>
      </w:r>
      <w:bookmarkEnd w:id="555"/>
      <w:bookmarkEnd w:id="562"/>
    </w:p>
    <w:p w:rsidR="0053437C" w:rsidRDefault="0053437C" w:rsidP="007C5DCC">
      <w:pPr>
        <w:pStyle w:val="NormalNI"/>
      </w:pPr>
      <w:r>
        <w:t>“</w:t>
      </w:r>
      <w:r w:rsidR="00303667">
        <w:t xml:space="preserve">Text </w:t>
      </w:r>
      <w:r>
        <w:t>formatting” means the following</w:t>
      </w:r>
      <w:r w:rsidR="00DC2CC9">
        <w:t xml:space="preserve"> directly applied formatting</w:t>
      </w:r>
      <w:r>
        <w:t>:</w:t>
      </w:r>
    </w:p>
    <w:p w:rsidR="0053437C" w:rsidRDefault="009B6E6E" w:rsidP="009B6E6E">
      <w:pPr>
        <w:pStyle w:val="BulletList"/>
      </w:pPr>
      <w:r>
        <w:t>•</w:t>
      </w:r>
      <w:r>
        <w:tab/>
      </w:r>
      <w:r w:rsidR="0053437C">
        <w:t>Bold</w:t>
      </w:r>
    </w:p>
    <w:p w:rsidR="0053437C" w:rsidRDefault="009B6E6E" w:rsidP="009B6E6E">
      <w:pPr>
        <w:pStyle w:val="BulletList"/>
      </w:pPr>
      <w:r>
        <w:t>•</w:t>
      </w:r>
      <w:r>
        <w:tab/>
      </w:r>
      <w:r w:rsidR="0053437C">
        <w:t>Italic</w:t>
      </w:r>
    </w:p>
    <w:p w:rsidR="0053437C" w:rsidRDefault="009B6E6E" w:rsidP="009B6E6E">
      <w:pPr>
        <w:pStyle w:val="BulletList"/>
      </w:pPr>
      <w:r>
        <w:t>•</w:t>
      </w:r>
      <w:r>
        <w:tab/>
      </w:r>
      <w:r w:rsidR="0053437C">
        <w:t>Underline</w:t>
      </w:r>
    </w:p>
    <w:p w:rsidR="0053437C" w:rsidRDefault="009B6E6E" w:rsidP="009B6E6E">
      <w:pPr>
        <w:pStyle w:val="BulletList"/>
      </w:pPr>
      <w:r>
        <w:t>•</w:t>
      </w:r>
      <w:r>
        <w:tab/>
      </w:r>
      <w:r w:rsidR="0053437C">
        <w:t>Strikethrough</w:t>
      </w:r>
    </w:p>
    <w:p w:rsidR="0053437C" w:rsidRDefault="009B6E6E" w:rsidP="009B6E6E">
      <w:pPr>
        <w:pStyle w:val="BulletList"/>
      </w:pPr>
      <w:r>
        <w:t>•</w:t>
      </w:r>
      <w:r>
        <w:tab/>
      </w:r>
      <w:r w:rsidR="0053437C">
        <w:t>Superscript</w:t>
      </w:r>
    </w:p>
    <w:p w:rsidR="0053437C" w:rsidRDefault="009B6E6E" w:rsidP="009B6E6E">
      <w:pPr>
        <w:pStyle w:val="BulletList"/>
      </w:pPr>
      <w:r>
        <w:t>•</w:t>
      </w:r>
      <w:r>
        <w:tab/>
      </w:r>
      <w:r w:rsidR="0053437C">
        <w:t>Subscript</w:t>
      </w:r>
    </w:p>
    <w:p w:rsidR="0053437C" w:rsidRDefault="009B6E6E" w:rsidP="009B6E6E">
      <w:pPr>
        <w:pStyle w:val="BulletList"/>
      </w:pPr>
      <w:r>
        <w:t>•</w:t>
      </w:r>
      <w:r>
        <w:tab/>
      </w:r>
      <w:r w:rsidR="0053437C">
        <w:t>Small caps</w:t>
      </w:r>
    </w:p>
    <w:p w:rsidR="0053437C" w:rsidRDefault="009B6E6E" w:rsidP="009B6E6E">
      <w:pPr>
        <w:pStyle w:val="BulletList"/>
      </w:pPr>
      <w:r>
        <w:t>•</w:t>
      </w:r>
      <w:r>
        <w:tab/>
      </w:r>
      <w:r w:rsidR="0053437C">
        <w:t>All caps</w:t>
      </w:r>
    </w:p>
    <w:p w:rsidR="0053437C" w:rsidRDefault="00DC0DFD" w:rsidP="00E4311C">
      <w:pPr>
        <w:pStyle w:val="NormalNI"/>
      </w:pPr>
      <w:r>
        <w:t>I</w:t>
      </w:r>
      <w:r w:rsidR="00331C9B">
        <w:t xml:space="preserve">f you choose this option, </w:t>
      </w:r>
      <w:r>
        <w:t>the Text Formatting dialog</w:t>
      </w:r>
      <w:r w:rsidR="00331C9B">
        <w:t xml:space="preserve"> appears. Putting </w:t>
      </w:r>
      <w:r w:rsidR="0053437C">
        <w:t xml:space="preserve">a black check into a </w:t>
      </w:r>
      <w:r w:rsidR="00331C9B">
        <w:t xml:space="preserve">dialog </w:t>
      </w:r>
      <w:r w:rsidR="0053437C">
        <w:t xml:space="preserve">checkbox tells MegaReplacer to find or replace that kind of formatting. Putting a gray check makes MegaReplacer neutral toward that kind of formatting. Leaving a checkbox blank tells MegaReplacer </w:t>
      </w:r>
      <w:r w:rsidR="00254151" w:rsidRPr="008F6C7E">
        <w:rPr>
          <w:i/>
        </w:rPr>
        <w:t>not</w:t>
      </w:r>
      <w:r w:rsidR="0053437C">
        <w:t xml:space="preserve"> to find or replace that kind of formatting. For example, consider the following selections:</w:t>
      </w:r>
    </w:p>
    <w:p w:rsidR="00244FCF" w:rsidRDefault="00244FCF" w:rsidP="00E4311C">
      <w:pPr>
        <w:pStyle w:val="NormalNI"/>
      </w:pPr>
    </w:p>
    <w:p w:rsidR="0053437C" w:rsidRDefault="003030E4" w:rsidP="007C5DCC">
      <w:pPr>
        <w:pStyle w:val="NormalNI"/>
      </w:pPr>
      <w:r>
        <w:rPr>
          <w:noProof/>
        </w:rPr>
        <w:lastRenderedPageBreak/>
        <w:drawing>
          <wp:inline distT="0" distB="0" distL="0" distR="0">
            <wp:extent cx="3246120" cy="4507992"/>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246120" cy="4507992"/>
                    </a:xfrm>
                    <a:prstGeom prst="rect">
                      <a:avLst/>
                    </a:prstGeom>
                    <a:noFill/>
                    <a:ln>
                      <a:noFill/>
                    </a:ln>
                  </pic:spPr>
                </pic:pic>
              </a:graphicData>
            </a:graphic>
          </wp:inline>
        </w:drawing>
      </w:r>
    </w:p>
    <w:p w:rsidR="00F336ED" w:rsidRDefault="00F336ED" w:rsidP="00283314"/>
    <w:p w:rsidR="0053437C" w:rsidRDefault="0053437C" w:rsidP="00E4311C">
      <w:pPr>
        <w:pStyle w:val="NormalNI"/>
      </w:pPr>
      <w:r>
        <w:t xml:space="preserve">Under “Find What,” bold is turned on, italic is turned on, underline is turned off, and the other formats are left neutral. In this case, MegaReplacer will find text that is bold </w:t>
      </w:r>
      <w:r w:rsidR="00254151" w:rsidRPr="008F6C7E">
        <w:rPr>
          <w:i/>
        </w:rPr>
        <w:t>and</w:t>
      </w:r>
      <w:r>
        <w:t xml:space="preserve"> italic but </w:t>
      </w:r>
      <w:r w:rsidR="00254151" w:rsidRPr="008F6C7E">
        <w:rPr>
          <w:i/>
        </w:rPr>
        <w:t>not</w:t>
      </w:r>
      <w:r>
        <w:t xml:space="preserve"> bold italic underline. It will </w:t>
      </w:r>
      <w:r w:rsidR="00254151" w:rsidRPr="008F6C7E">
        <w:rPr>
          <w:i/>
        </w:rPr>
        <w:t>not</w:t>
      </w:r>
      <w:r>
        <w:t xml:space="preserve"> find text that is bold but not italic, or text that is italic but not bold. It will, however, find text that is bold italic strikethrough, bold italic superscript, and so on. If this isn’t clear, try experimenting with some junk text in the active document. You’ll soon understand how the process works. Basically, it corresponds to the formatting options in Word’s Find and Replace dialogs, where you can set the “Find What” box to bold, italic, and </w:t>
      </w:r>
      <w:r w:rsidR="00254151" w:rsidRPr="008F6C7E">
        <w:rPr>
          <w:i/>
        </w:rPr>
        <w:t xml:space="preserve">not </w:t>
      </w:r>
      <w:r>
        <w:t>underline, leaving all other formatting unspecified (to continue with our example).</w:t>
      </w:r>
    </w:p>
    <w:p w:rsidR="0053437C" w:rsidRDefault="0053437C" w:rsidP="00283314">
      <w:r>
        <w:t xml:space="preserve">Under “Replace With,” strikethrough is turned on and all caps </w:t>
      </w:r>
      <w:r w:rsidR="00BB568D">
        <w:t>and small caps are</w:t>
      </w:r>
      <w:r>
        <w:t xml:space="preserve"> turned off, which means that found formatting will be replaced with strikethrough but </w:t>
      </w:r>
      <w:r w:rsidR="00254151" w:rsidRPr="008F6C7E">
        <w:rPr>
          <w:i/>
        </w:rPr>
        <w:t>not</w:t>
      </w:r>
      <w:r>
        <w:t xml:space="preserve"> all caps</w:t>
      </w:r>
      <w:r w:rsidR="00BB568D">
        <w:t xml:space="preserve"> or small caps</w:t>
      </w:r>
      <w:r>
        <w:t xml:space="preserve">. That means if something in bold italic not underline </w:t>
      </w:r>
      <w:r w:rsidR="00254151" w:rsidRPr="008F6C7E">
        <w:rPr>
          <w:i/>
        </w:rPr>
        <w:t>all caps</w:t>
      </w:r>
      <w:r>
        <w:t xml:space="preserve"> </w:t>
      </w:r>
      <w:r w:rsidR="00BB568D">
        <w:t xml:space="preserve">or </w:t>
      </w:r>
      <w:r w:rsidR="00254151" w:rsidRPr="008F6C7E">
        <w:rPr>
          <w:i/>
        </w:rPr>
        <w:t>small caps</w:t>
      </w:r>
      <w:r w:rsidR="00BB568D">
        <w:t xml:space="preserve"> </w:t>
      </w:r>
      <w:r>
        <w:t xml:space="preserve">is found, it will be replaced with strikethrough </w:t>
      </w:r>
      <w:r w:rsidR="00254151" w:rsidRPr="008F6C7E">
        <w:rPr>
          <w:i/>
        </w:rPr>
        <w:t xml:space="preserve">not </w:t>
      </w:r>
      <w:r>
        <w:t>all caps</w:t>
      </w:r>
      <w:r w:rsidR="00BB568D">
        <w:t xml:space="preserve"> or small caps</w:t>
      </w:r>
      <w:r>
        <w:t>.</w:t>
      </w:r>
      <w:r w:rsidR="001B3C4C">
        <w:t xml:space="preserve"> </w:t>
      </w:r>
      <w:r>
        <w:t>Keeping track of all these options can be complicated, but they give you enormous control over how you find and replace text formatting.</w:t>
      </w:r>
    </w:p>
    <w:p w:rsidR="0053437C" w:rsidRDefault="0053437C" w:rsidP="00283314">
      <w:r>
        <w:lastRenderedPageBreak/>
        <w:t xml:space="preserve">MegaReplacer remembers your formatting choices from session to session. </w:t>
      </w:r>
      <w:r w:rsidR="00CB3022">
        <w:t xml:space="preserve">To </w:t>
      </w:r>
      <w:r>
        <w:t xml:space="preserve">reset </w:t>
      </w:r>
      <w:r w:rsidR="00CB3022">
        <w:t xml:space="preserve">all </w:t>
      </w:r>
      <w:r>
        <w:t xml:space="preserve">checkboxes to gray </w:t>
      </w:r>
      <w:r w:rsidR="00CB3022">
        <w:t>(neutral)</w:t>
      </w:r>
      <w:r>
        <w:t xml:space="preserve">, </w:t>
      </w:r>
      <w:r w:rsidR="00280385">
        <w:t xml:space="preserve">click the </w:t>
      </w:r>
      <w:r w:rsidR="00254151" w:rsidRPr="008F6C7E">
        <w:rPr>
          <w:i/>
        </w:rPr>
        <w:t xml:space="preserve">No formatting </w:t>
      </w:r>
      <w:r w:rsidR="00280385">
        <w:t>button</w:t>
      </w:r>
      <w:r>
        <w:t xml:space="preserve">. </w:t>
      </w:r>
      <w:r w:rsidR="00CB3022">
        <w:t>You can also reset each option individually.</w:t>
      </w:r>
    </w:p>
    <w:p w:rsidR="00254151" w:rsidRPr="008F6C7E" w:rsidRDefault="00254151" w:rsidP="007C5DCC">
      <w:pPr>
        <w:pStyle w:val="Heading3"/>
      </w:pPr>
      <w:bookmarkStart w:id="563" w:name="_Toc528719691"/>
      <w:bookmarkStart w:id="564" w:name="_Toc200349940"/>
      <w:bookmarkStart w:id="565" w:name="_Toc517269469"/>
      <w:bookmarkEnd w:id="556"/>
      <w:r w:rsidRPr="008F6C7E">
        <w:t>Copying styles from a template</w:t>
      </w:r>
      <w:bookmarkEnd w:id="563"/>
      <w:bookmarkEnd w:id="564"/>
      <w:bookmarkEnd w:id="565"/>
    </w:p>
    <w:p w:rsidR="0053437C" w:rsidRDefault="0053437C" w:rsidP="007C5DCC">
      <w:pPr>
        <w:pStyle w:val="NormalNI"/>
      </w:pPr>
      <w:r>
        <w:t>You can use MegaReplacer just to copy all the styles from a specific template to your documents. To do so, follow the procedure for finding and replacing styles, as explained above. However, in the master list of the styles to find and replace, include just one entry that finds and replaces itself, for example:</w:t>
      </w:r>
    </w:p>
    <w:p w:rsidR="0053437C" w:rsidRDefault="0053437C" w:rsidP="00963175">
      <w:pPr>
        <w:pStyle w:val="Block"/>
      </w:pPr>
      <w:r>
        <w:t>Heading 1|Heading 1</w:t>
      </w:r>
    </w:p>
    <w:p w:rsidR="0053437C" w:rsidRDefault="0053437C" w:rsidP="00283314">
      <w:r>
        <w:t xml:space="preserve">When MegaReplacer asks if you want to apply a template, type in the template’s name. Hit ENTER or click </w:t>
      </w:r>
      <w:r w:rsidR="00254151" w:rsidRPr="008F6C7E">
        <w:rPr>
          <w:i/>
        </w:rPr>
        <w:t>OK.</w:t>
      </w:r>
    </w:p>
    <w:p w:rsidR="0053437C" w:rsidRDefault="0053437C" w:rsidP="00283314">
      <w:r>
        <w:t>MegaReplacer will copy the styles from the template you specified to all the documents you specified.</w:t>
      </w:r>
    </w:p>
    <w:bookmarkEnd w:id="557"/>
    <w:bookmarkEnd w:id="558"/>
    <w:p w:rsidR="0053437C" w:rsidRDefault="0053437C" w:rsidP="00283314">
      <w:r>
        <w:t xml:space="preserve">If you want to use a regular master list of styles to find and replace, you can still elect to copy the styles from a template as you do so. In fact, this is a useful technique to use if your documents don’t include a particular style that you want to use as a replacement. For example, if you wanted to replace a style named Subheading1 with a different style named Subheading2, but your documents don’t </w:t>
      </w:r>
      <w:r w:rsidR="00254151" w:rsidRPr="008F6C7E">
        <w:rPr>
          <w:i/>
        </w:rPr>
        <w:t>have</w:t>
      </w:r>
      <w:r>
        <w:t xml:space="preserve"> a style named Subheading 2, you could copy the missing style from a template while running MegaReplacer on your master list of styles to find and replace.</w:t>
      </w:r>
    </w:p>
    <w:p w:rsidR="00C15F29" w:rsidRDefault="00266663" w:rsidP="007C5DCC">
      <w:pPr>
        <w:pStyle w:val="Heading2"/>
      </w:pPr>
      <w:bookmarkStart w:id="566" w:name="Introduction"/>
      <w:bookmarkStart w:id="567" w:name="_Toc528719614"/>
      <w:bookmarkStart w:id="568" w:name="_Toc517269470"/>
      <w:bookmarkStart w:id="569" w:name="_Toc457033132"/>
      <w:bookmarkStart w:id="570" w:name="_Toc457492777"/>
      <w:bookmarkStart w:id="571" w:name="_Toc457494866"/>
      <w:bookmarkStart w:id="572" w:name="_Toc457494991"/>
      <w:bookmarkStart w:id="573" w:name="_Toc528749423"/>
      <w:r>
        <w:lastRenderedPageBreak/>
        <w:t>Puller</w:t>
      </w:r>
      <w:bookmarkEnd w:id="566"/>
      <w:bookmarkEnd w:id="567"/>
      <w:bookmarkEnd w:id="568"/>
    </w:p>
    <w:p w:rsidR="00AA571D" w:rsidRDefault="003030E4" w:rsidP="007C5DCC">
      <w:pPr>
        <w:pStyle w:val="NormalNI"/>
        <w:rPr>
          <w:noProof/>
        </w:rPr>
      </w:pPr>
      <w:r>
        <w:rPr>
          <w:noProof/>
        </w:rPr>
        <w:drawing>
          <wp:inline distT="0" distB="0" distL="0" distR="0">
            <wp:extent cx="690245" cy="139192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90245" cy="1391920"/>
                    </a:xfrm>
                    <a:prstGeom prst="rect">
                      <a:avLst/>
                    </a:prstGeom>
                    <a:noFill/>
                    <a:ln>
                      <a:noFill/>
                    </a:ln>
                  </pic:spPr>
                </pic:pic>
              </a:graphicData>
            </a:graphic>
          </wp:inline>
        </w:drawing>
      </w:r>
    </w:p>
    <w:p w:rsidR="00C25800" w:rsidRPr="00AA571D" w:rsidRDefault="00C25800" w:rsidP="007C5DCC">
      <w:pPr>
        <w:pStyle w:val="NormalNI"/>
      </w:pPr>
    </w:p>
    <w:p w:rsidR="00C15F29" w:rsidRDefault="00C15F29" w:rsidP="007C5DCC">
      <w:pPr>
        <w:pStyle w:val="NormalNI"/>
      </w:pPr>
      <w:r>
        <w:t>Puller copies delimited items (such as bracketed or parenthetical text) from the active document, all open documents, or all documents in a folder. Then it pastes them into a separate document, sorts the entries alphabetically, and deletes duplicate items, providing an alphabetical list of the delimited items you specified. If you need to create a summary of typesetting codes or source citations, you need Puller!</w:t>
      </w:r>
    </w:p>
    <w:p w:rsidR="00254151" w:rsidRPr="008F6C7E" w:rsidRDefault="00254151" w:rsidP="007C5DCC">
      <w:pPr>
        <w:pStyle w:val="Heading3"/>
      </w:pPr>
      <w:bookmarkStart w:id="574" w:name="_Toc517269471"/>
      <w:r w:rsidRPr="008F6C7E">
        <w:t>Using Puller</w:t>
      </w:r>
      <w:bookmarkEnd w:id="574"/>
    </w:p>
    <w:p w:rsidR="00C15F29" w:rsidRDefault="00C15F29" w:rsidP="007C5DCC">
      <w:pPr>
        <w:pStyle w:val="NormalNI"/>
      </w:pPr>
      <w:r>
        <w:t>To use Puller, follow these steps:</w:t>
      </w:r>
    </w:p>
    <w:p w:rsidR="00C15F29" w:rsidRDefault="004E6CAD" w:rsidP="007C5DCC">
      <w:pPr>
        <w:pStyle w:val="NumberList"/>
      </w:pPr>
      <w:r>
        <w:t>1.</w:t>
      </w:r>
      <w:r>
        <w:tab/>
      </w:r>
      <w:r w:rsidR="00C15F29">
        <w:t xml:space="preserve">Click the </w:t>
      </w:r>
      <w:r w:rsidR="00254151" w:rsidRPr="008F6C7E">
        <w:rPr>
          <w:i/>
        </w:rPr>
        <w:t xml:space="preserve">Puller </w:t>
      </w:r>
      <w:r w:rsidR="00C15F29">
        <w:t>menu at the top of your Word window.</w:t>
      </w:r>
    </w:p>
    <w:p w:rsidR="00167F37" w:rsidRPr="004D61EB" w:rsidRDefault="004E6CAD" w:rsidP="007C5DCC">
      <w:pPr>
        <w:pStyle w:val="NumberList"/>
      </w:pPr>
      <w:r>
        <w:t>2.</w:t>
      </w:r>
      <w:r>
        <w:tab/>
      </w:r>
      <w:r w:rsidR="00C15F29">
        <w:t xml:space="preserve">Click </w:t>
      </w:r>
      <w:bookmarkStart w:id="575" w:name="MyEditingPlace"/>
      <w:r w:rsidR="00254151" w:rsidRPr="008F6C7E">
        <w:rPr>
          <w:i/>
        </w:rPr>
        <w:t>Puller.</w:t>
      </w:r>
    </w:p>
    <w:bookmarkEnd w:id="575"/>
    <w:p w:rsidR="002705D0" w:rsidRDefault="004E6CAD" w:rsidP="007C5DCC">
      <w:pPr>
        <w:pStyle w:val="NumberList"/>
      </w:pPr>
      <w:r>
        <w:t>3.</w:t>
      </w:r>
      <w:r>
        <w:tab/>
      </w:r>
      <w:r w:rsidR="00C15F29">
        <w:t>Select the options you want to use.</w:t>
      </w:r>
    </w:p>
    <w:p w:rsidR="00C15F29" w:rsidRDefault="004E6CAD" w:rsidP="007C5DCC">
      <w:pPr>
        <w:pStyle w:val="NumberList"/>
      </w:pPr>
      <w:r>
        <w:t>4.</w:t>
      </w:r>
      <w:r>
        <w:tab/>
      </w:r>
      <w:r w:rsidR="00C15F29">
        <w:t xml:space="preserve">Click </w:t>
      </w:r>
      <w:r w:rsidR="00254151" w:rsidRPr="008F6C7E">
        <w:rPr>
          <w:i/>
        </w:rPr>
        <w:t xml:space="preserve">OK </w:t>
      </w:r>
      <w:r w:rsidR="00C15F29">
        <w:t>to continue.</w:t>
      </w:r>
    </w:p>
    <w:p w:rsidR="00254151" w:rsidRPr="008F6C7E" w:rsidRDefault="00254151" w:rsidP="007C5DCC">
      <w:pPr>
        <w:pStyle w:val="Heading3"/>
      </w:pPr>
      <w:bookmarkStart w:id="576" w:name="_Toc528719622"/>
      <w:bookmarkStart w:id="577" w:name="_Toc517269472"/>
      <w:bookmarkStart w:id="578" w:name="RegisteringMegaReplacer"/>
      <w:r w:rsidRPr="008F6C7E">
        <w:t>Puller options</w:t>
      </w:r>
      <w:bookmarkEnd w:id="576"/>
      <w:bookmarkEnd w:id="577"/>
    </w:p>
    <w:p w:rsidR="00C15F29" w:rsidRDefault="00C15F29" w:rsidP="007C5DCC">
      <w:pPr>
        <w:pStyle w:val="NormalNI"/>
      </w:pPr>
      <w:r>
        <w:t>You can use Puller to make lists of various kinds of delimited items, including:</w:t>
      </w:r>
    </w:p>
    <w:p w:rsidR="00C15F29" w:rsidRDefault="00CD2798" w:rsidP="007C5DCC">
      <w:pPr>
        <w:pStyle w:val="BulletList"/>
      </w:pPr>
      <w:r>
        <w:t>•</w:t>
      </w:r>
      <w:r>
        <w:tab/>
      </w:r>
      <w:r w:rsidR="00C15F29" w:rsidRPr="00DD5FBB">
        <w:rPr>
          <w:i/>
        </w:rPr>
        <w:t xml:space="preserve">Items in angle brackets. </w:t>
      </w:r>
      <w:r w:rsidR="00C15F29">
        <w:t>This option is useful for creating lists of codes in marked-up documents, such as Quark</w:t>
      </w:r>
      <w:r w:rsidR="00431D5F">
        <w:t>XPress Tags</w:t>
      </w:r>
      <w:r w:rsidR="00C15F29">
        <w:t xml:space="preserve"> </w:t>
      </w:r>
      <w:r w:rsidR="003D6052">
        <w:t xml:space="preserve">or </w:t>
      </w:r>
      <w:r w:rsidR="00C15F29">
        <w:t>HTML codes.</w:t>
      </w:r>
    </w:p>
    <w:p w:rsidR="00C15F29" w:rsidRDefault="00CD2798" w:rsidP="007C5DCC">
      <w:pPr>
        <w:pStyle w:val="BulletList"/>
      </w:pPr>
      <w:r>
        <w:t>•</w:t>
      </w:r>
      <w:r>
        <w:tab/>
      </w:r>
      <w:r w:rsidR="00C15F29" w:rsidRPr="00DD5FBB">
        <w:rPr>
          <w:i/>
        </w:rPr>
        <w:t xml:space="preserve">Items in parentheses. </w:t>
      </w:r>
      <w:r w:rsidR="00C15F29">
        <w:t xml:space="preserve">Use this option to create a list of parenthetical source citations, which you can then use in checking consistency, creating a bibliography, and so on. </w:t>
      </w:r>
      <w:r w:rsidR="007C6F57">
        <w:t xml:space="preserve">If you have </w:t>
      </w:r>
      <w:r w:rsidR="00C15F29">
        <w:t xml:space="preserve">Puller eliminate duplicate items, </w:t>
      </w:r>
      <w:r w:rsidR="007C6F57">
        <w:t xml:space="preserve">and </w:t>
      </w:r>
      <w:r w:rsidR="00C15F29">
        <w:t xml:space="preserve">you </w:t>
      </w:r>
      <w:r w:rsidR="007C6F57">
        <w:t xml:space="preserve">then </w:t>
      </w:r>
      <w:r w:rsidR="00C15F29">
        <w:t>see what appear to be two identical items on the list, you can be sure that they’re different in some way. If you can figure out what that is, you’ve removed one more inconsistency from your manuscript.</w:t>
      </w:r>
    </w:p>
    <w:p w:rsidR="00C15F29" w:rsidRDefault="00CD2798" w:rsidP="007C5DCC">
      <w:pPr>
        <w:pStyle w:val="BulletList"/>
      </w:pPr>
      <w:r>
        <w:t>•</w:t>
      </w:r>
      <w:r>
        <w:tab/>
      </w:r>
      <w:r w:rsidR="00C15F29" w:rsidRPr="00DD5FBB">
        <w:rPr>
          <w:i/>
        </w:rPr>
        <w:t xml:space="preserve">Items in square brackets. </w:t>
      </w:r>
      <w:r w:rsidR="00C15F29">
        <w:t>I’m not sure what you might have in square brackets, but this option will pull them!</w:t>
      </w:r>
    </w:p>
    <w:p w:rsidR="004C27B6" w:rsidRDefault="00CD2798" w:rsidP="007C5DCC">
      <w:pPr>
        <w:pStyle w:val="BulletList"/>
      </w:pPr>
      <w:r>
        <w:lastRenderedPageBreak/>
        <w:t>•</w:t>
      </w:r>
      <w:r>
        <w:tab/>
      </w:r>
      <w:r w:rsidR="00C15F29" w:rsidRPr="00DD5FBB">
        <w:rPr>
          <w:i/>
        </w:rPr>
        <w:t xml:space="preserve">Other delimited items. </w:t>
      </w:r>
      <w:r w:rsidR="00C15F29">
        <w:t>Use this option to specify custom delimiters, such as braces, slashes, or pipe symbols.</w:t>
      </w:r>
      <w:r w:rsidR="009D5A11">
        <w:t xml:space="preserve"> You can even use multiple characters or codes, like &lt;I&gt; and &lt;\I&gt; or &lt;para&gt; and &lt;endpara&gt;.</w:t>
      </w:r>
      <w:r w:rsidR="004C27B6">
        <w:t xml:space="preserve"> Note, however, that Puller uses Word’s wildcard searching to find delimiters, so if you use certain characters in your custom delimiters, you’ll need to “escape” those characters by preceding them with a backward slash. For example, you’d escape an opening parenthesis like this:</w:t>
      </w:r>
    </w:p>
    <w:p w:rsidR="004C27B6" w:rsidRDefault="004C27B6" w:rsidP="004C27B6">
      <w:pPr>
        <w:pStyle w:val="Block"/>
      </w:pPr>
      <w:r>
        <w:t>\(</w:t>
      </w:r>
    </w:p>
    <w:p w:rsidR="00702121" w:rsidRDefault="00702121" w:rsidP="004C27B6">
      <w:pPr>
        <w:pStyle w:val="Block"/>
      </w:pPr>
    </w:p>
    <w:p w:rsidR="00702121" w:rsidRDefault="00702121" w:rsidP="00702121">
      <w:pPr>
        <w:pStyle w:val="NormalNI"/>
      </w:pPr>
      <w:r>
        <w:t>And you’d escape a typesetting code like this:</w:t>
      </w:r>
    </w:p>
    <w:p w:rsidR="00702121" w:rsidRDefault="00702121" w:rsidP="004C27B6">
      <w:pPr>
        <w:pStyle w:val="Block"/>
      </w:pPr>
      <w:r>
        <w:t>\&lt;I\&gt;</w:t>
      </w:r>
    </w:p>
    <w:p w:rsidR="009D5A11" w:rsidRDefault="004C27B6" w:rsidP="004C27B6">
      <w:pPr>
        <w:pStyle w:val="NormalNI"/>
      </w:pPr>
      <w:r>
        <w:t>Here are the characters that need to be escaped:</w:t>
      </w:r>
    </w:p>
    <w:p w:rsidR="004C27B6" w:rsidRDefault="004C27B6" w:rsidP="004C27B6">
      <w:pPr>
        <w:pStyle w:val="Block"/>
      </w:pPr>
      <w:r>
        <w:t xml:space="preserve">(  )  [  ]  {  }  &lt;  &gt;   ?  ! </w:t>
      </w:r>
      <w:r w:rsidR="00702121">
        <w:t xml:space="preserve">@ </w:t>
      </w:r>
      <w:r>
        <w:t xml:space="preserve"> *  ^  \</w:t>
      </w:r>
    </w:p>
    <w:p w:rsidR="00254151" w:rsidRPr="008F6C7E" w:rsidRDefault="004C27B6" w:rsidP="004C27B6">
      <w:pPr>
        <w:pStyle w:val="NormalNI"/>
        <w:rPr>
          <w:i/>
        </w:rPr>
      </w:pPr>
      <w:r>
        <w:t xml:space="preserve">That’s the bad news; the good news is that you can actually use Word’s wildcards to specify delimiters. For more information, see my </w:t>
      </w:r>
      <w:r w:rsidR="00254151" w:rsidRPr="008F6C7E">
        <w:rPr>
          <w:i/>
        </w:rPr>
        <w:t xml:space="preserve">Wildcard Cookbook for Microsoft Word </w:t>
      </w:r>
      <w:r w:rsidR="00702121">
        <w:t>(ISBN 978-1-4341-0398-7)</w:t>
      </w:r>
      <w:r w:rsidR="00254151" w:rsidRPr="008F6C7E">
        <w:rPr>
          <w:i/>
        </w:rPr>
        <w:t>.</w:t>
      </w:r>
    </w:p>
    <w:p w:rsidR="004C27B6" w:rsidRDefault="004C27B6" w:rsidP="00283314"/>
    <w:p w:rsidR="009D5A11" w:rsidRDefault="003030E4" w:rsidP="007C5DCC">
      <w:pPr>
        <w:pStyle w:val="NormalNI"/>
        <w:rPr>
          <w:noProof/>
        </w:rPr>
      </w:pPr>
      <w:bookmarkStart w:id="579" w:name="_Toc528719624"/>
      <w:r>
        <w:rPr>
          <w:noProof/>
        </w:rPr>
        <w:lastRenderedPageBreak/>
        <w:drawing>
          <wp:inline distT="0" distB="0" distL="0" distR="0">
            <wp:extent cx="3374136" cy="409651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374136" cy="4096512"/>
                    </a:xfrm>
                    <a:prstGeom prst="rect">
                      <a:avLst/>
                    </a:prstGeom>
                    <a:noFill/>
                    <a:ln>
                      <a:noFill/>
                    </a:ln>
                  </pic:spPr>
                </pic:pic>
              </a:graphicData>
            </a:graphic>
          </wp:inline>
        </w:drawing>
      </w:r>
    </w:p>
    <w:p w:rsidR="00254151" w:rsidRPr="008F6C7E" w:rsidRDefault="00254151" w:rsidP="007C5DCC">
      <w:pPr>
        <w:pStyle w:val="Heading4"/>
      </w:pPr>
      <w:bookmarkStart w:id="580" w:name="_Toc517269473"/>
      <w:r w:rsidRPr="008F6C7E">
        <w:t>Options</w:t>
      </w:r>
      <w:bookmarkEnd w:id="580"/>
    </w:p>
    <w:p w:rsidR="004F74A4" w:rsidRDefault="004F74A4" w:rsidP="007C5DCC">
      <w:pPr>
        <w:pStyle w:val="NormalNI"/>
      </w:pPr>
      <w:r>
        <w:t>You can have Puller do various things to the items pulled:</w:t>
      </w:r>
    </w:p>
    <w:p w:rsidR="004F74A4" w:rsidRDefault="005D66E1" w:rsidP="007C5DCC">
      <w:pPr>
        <w:pStyle w:val="BulletList"/>
      </w:pPr>
      <w:r>
        <w:t>•</w:t>
      </w:r>
      <w:r>
        <w:tab/>
      </w:r>
      <w:r w:rsidR="004F74A4">
        <w:t>Sort items in final list.</w:t>
      </w:r>
    </w:p>
    <w:p w:rsidR="004F74A4" w:rsidRDefault="005D66E1" w:rsidP="007C5DCC">
      <w:pPr>
        <w:pStyle w:val="BulletList"/>
      </w:pPr>
      <w:r>
        <w:t>•</w:t>
      </w:r>
      <w:r>
        <w:tab/>
      </w:r>
      <w:r w:rsidR="004F74A4">
        <w:t>Delete duplicate</w:t>
      </w:r>
      <w:r w:rsidR="003D6052">
        <w:t>s</w:t>
      </w:r>
      <w:r w:rsidR="004F74A4">
        <w:t xml:space="preserve"> in final list.</w:t>
      </w:r>
    </w:p>
    <w:p w:rsidR="004F74A4" w:rsidRDefault="005D66E1" w:rsidP="007C5DCC">
      <w:pPr>
        <w:pStyle w:val="BulletList"/>
      </w:pPr>
      <w:r>
        <w:t>•</w:t>
      </w:r>
      <w:r>
        <w:tab/>
      </w:r>
      <w:r w:rsidR="004F74A4">
        <w:t>Include document name before all items.</w:t>
      </w:r>
    </w:p>
    <w:p w:rsidR="004F74A4" w:rsidRDefault="005D66E1" w:rsidP="007C5DCC">
      <w:pPr>
        <w:pStyle w:val="BulletList"/>
      </w:pPr>
      <w:r>
        <w:t>•</w:t>
      </w:r>
      <w:r>
        <w:tab/>
      </w:r>
      <w:r w:rsidR="004F74A4">
        <w:t>Include document name after each item.</w:t>
      </w:r>
    </w:p>
    <w:p w:rsidR="004F74A4" w:rsidRDefault="005D66E1" w:rsidP="007C5DCC">
      <w:pPr>
        <w:pStyle w:val="BulletList"/>
      </w:pPr>
      <w:r>
        <w:t>•</w:t>
      </w:r>
      <w:r>
        <w:tab/>
      </w:r>
      <w:r w:rsidR="004F74A4">
        <w:t>Include surrounding text with each item (sentence or paragraph).</w:t>
      </w:r>
    </w:p>
    <w:p w:rsidR="005D66E1" w:rsidRPr="004F74A4" w:rsidRDefault="005D66E1" w:rsidP="00283314">
      <w:r>
        <w:t>I was once called upon to testify in a court case involving a copyright dispute over a novel. I had to show every paragraph in which one of the main characters was mentioned. It would have taken hours to go through the Word document, copy each paragraph that included the character</w:t>
      </w:r>
      <w:r w:rsidR="00252C13">
        <w:t>’</w:t>
      </w:r>
      <w:r>
        <w:t xml:space="preserve">s name, and paste that paragraph into a different document. </w:t>
      </w:r>
      <w:r w:rsidR="00795417">
        <w:t>I used Word</w:t>
      </w:r>
      <w:r w:rsidR="00252C13">
        <w:t>’</w:t>
      </w:r>
      <w:r w:rsidR="00795417">
        <w:t>s find and replace feature to enclose every occurrence of the character</w:t>
      </w:r>
      <w:r w:rsidR="00252C13">
        <w:t>’</w:t>
      </w:r>
      <w:r w:rsidR="00795417">
        <w:t xml:space="preserve">s name in angle brackets. Then </w:t>
      </w:r>
      <w:r>
        <w:t xml:space="preserve">Puller </w:t>
      </w:r>
      <w:r w:rsidR="00795417">
        <w:t>took less than a minute to pull every paragraph that included the bracketed name.</w:t>
      </w:r>
    </w:p>
    <w:p w:rsidR="00254151" w:rsidRPr="008F6C7E" w:rsidRDefault="00254151" w:rsidP="007C5DCC">
      <w:pPr>
        <w:pStyle w:val="Heading4"/>
      </w:pPr>
      <w:bookmarkStart w:id="581" w:name="_Toc517269474"/>
      <w:bookmarkEnd w:id="579"/>
      <w:r w:rsidRPr="008F6C7E">
        <w:t>Documents to work on</w:t>
      </w:r>
      <w:bookmarkEnd w:id="581"/>
    </w:p>
    <w:p w:rsidR="003E35B6" w:rsidRDefault="003E35B6" w:rsidP="007C5DCC">
      <w:pPr>
        <w:pStyle w:val="NormalNI"/>
      </w:pPr>
      <w:r>
        <w:t xml:space="preserve">You can select whether to run </w:t>
      </w:r>
      <w:r w:rsidR="009542A9">
        <w:t xml:space="preserve">Puller </w:t>
      </w:r>
      <w:r>
        <w:t>on:</w:t>
      </w:r>
    </w:p>
    <w:p w:rsidR="003E35B6" w:rsidRDefault="003E35B6" w:rsidP="007C5DCC">
      <w:pPr>
        <w:pStyle w:val="BulletList"/>
      </w:pPr>
      <w:r>
        <w:lastRenderedPageBreak/>
        <w:t>•</w:t>
      </w:r>
      <w:r>
        <w:tab/>
        <w:t>The active document.</w:t>
      </w:r>
    </w:p>
    <w:p w:rsidR="003E35B6" w:rsidRDefault="003E35B6" w:rsidP="007C5DCC">
      <w:pPr>
        <w:pStyle w:val="BulletList"/>
      </w:pPr>
      <w:r>
        <w:t>•</w:t>
      </w:r>
      <w:r>
        <w:tab/>
        <w:t>All open documents.</w:t>
      </w:r>
    </w:p>
    <w:p w:rsidR="003E35B6" w:rsidRDefault="003E35B6" w:rsidP="007C5DCC">
      <w:pPr>
        <w:pStyle w:val="BulletList"/>
      </w:pPr>
      <w:r>
        <w:t>•</w:t>
      </w:r>
      <w:r>
        <w:tab/>
        <w:t>All documents in a folder.</w:t>
      </w:r>
    </w:p>
    <w:p w:rsidR="00B55CB5" w:rsidRDefault="00B55CB5" w:rsidP="00B55CB5">
      <w:r>
        <w:t xml:space="preserve">Puller </w:t>
      </w:r>
      <w:r w:rsidR="00B9116E">
        <w:t xml:space="preserve">automatically </w:t>
      </w:r>
      <w:r>
        <w:t>works on every text range in a document (main text, footnotes, etc.).</w:t>
      </w:r>
    </w:p>
    <w:p w:rsidR="00254151" w:rsidRPr="008F6C7E" w:rsidRDefault="00254151" w:rsidP="007C5DCC">
      <w:pPr>
        <w:pStyle w:val="Heading3"/>
      </w:pPr>
      <w:bookmarkStart w:id="582" w:name="_Toc517269475"/>
      <w:r w:rsidRPr="008F6C7E">
        <w:t>Utilities</w:t>
      </w:r>
      <w:bookmarkEnd w:id="582"/>
    </w:p>
    <w:p w:rsidR="00C15F29" w:rsidRDefault="00C15F29" w:rsidP="007C5DCC">
      <w:pPr>
        <w:pStyle w:val="NormalNI"/>
      </w:pPr>
      <w:r>
        <w:t>Puller comes with two utility programs:</w:t>
      </w:r>
    </w:p>
    <w:p w:rsidR="00C15F29" w:rsidRDefault="00CD2798" w:rsidP="007C5DCC">
      <w:pPr>
        <w:pStyle w:val="BulletList"/>
      </w:pPr>
      <w:r>
        <w:t>•</w:t>
      </w:r>
      <w:r>
        <w:tab/>
      </w:r>
      <w:r w:rsidR="00C15F29">
        <w:t xml:space="preserve">Check </w:t>
      </w:r>
      <w:r w:rsidR="003D6052">
        <w:t>for unmatched delimiters.</w:t>
      </w:r>
    </w:p>
    <w:p w:rsidR="00C15F29" w:rsidRDefault="00CD2798" w:rsidP="007C5DCC">
      <w:pPr>
        <w:pStyle w:val="BulletList"/>
      </w:pPr>
      <w:r>
        <w:t>•</w:t>
      </w:r>
      <w:r>
        <w:tab/>
      </w:r>
      <w:r w:rsidR="00C15F29">
        <w:t>Check for</w:t>
      </w:r>
      <w:r w:rsidR="003D6052">
        <w:t xml:space="preserve"> nested delimiters.</w:t>
      </w:r>
    </w:p>
    <w:p w:rsidR="00C15F29" w:rsidRDefault="00254151" w:rsidP="00283314">
      <w:r w:rsidRPr="008F6C7E">
        <w:rPr>
          <w:i/>
        </w:rPr>
        <w:t xml:space="preserve">Check for unmatched delimiters </w:t>
      </w:r>
      <w:r w:rsidR="00C15F29">
        <w:t>checks for unmatched delimiters in the active document. For example, if it finds an opening parenthesis but not a closing one, it will let you know. Then you can fix the problem before running Puller.</w:t>
      </w:r>
    </w:p>
    <w:p w:rsidR="00C15F29" w:rsidRDefault="00254151" w:rsidP="00283314">
      <w:r w:rsidRPr="008F6C7E">
        <w:rPr>
          <w:i/>
        </w:rPr>
        <w:t xml:space="preserve">Check for nested delimiters </w:t>
      </w:r>
      <w:r w:rsidR="00C15F29">
        <w:t>checks for delimiters within delimiters in the active document. For example, if it finds an opening parenthesis followed by an open parenthesis and then a closing one, it will let you know. Then you can fix the problem before running Puller.</w:t>
      </w:r>
    </w:p>
    <w:p w:rsidR="00C15F29" w:rsidRDefault="00266663" w:rsidP="007C5DCC">
      <w:pPr>
        <w:pStyle w:val="Heading2"/>
      </w:pPr>
      <w:bookmarkStart w:id="583" w:name="_Toc169674993"/>
      <w:bookmarkStart w:id="584" w:name="_Toc517269476"/>
      <w:bookmarkEnd w:id="578"/>
      <w:r>
        <w:lastRenderedPageBreak/>
        <w:t>Word</w:t>
      </w:r>
      <w:r w:rsidR="00AD19E4">
        <w:t>C</w:t>
      </w:r>
      <w:r>
        <w:t>ounter</w:t>
      </w:r>
      <w:bookmarkEnd w:id="583"/>
      <w:bookmarkEnd w:id="584"/>
    </w:p>
    <w:p w:rsidR="00A0405F" w:rsidRDefault="003030E4" w:rsidP="007C5DCC">
      <w:pPr>
        <w:pStyle w:val="NormalNI"/>
        <w:rPr>
          <w:noProof/>
        </w:rPr>
      </w:pPr>
      <w:r>
        <w:rPr>
          <w:noProof/>
        </w:rPr>
        <w:drawing>
          <wp:inline distT="0" distB="0" distL="0" distR="0">
            <wp:extent cx="1437640" cy="16332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437640" cy="1633220"/>
                    </a:xfrm>
                    <a:prstGeom prst="rect">
                      <a:avLst/>
                    </a:prstGeom>
                    <a:noFill/>
                    <a:ln>
                      <a:noFill/>
                    </a:ln>
                  </pic:spPr>
                </pic:pic>
              </a:graphicData>
            </a:graphic>
          </wp:inline>
        </w:drawing>
      </w:r>
    </w:p>
    <w:p w:rsidR="00C25800" w:rsidRPr="00A0405F" w:rsidRDefault="00C25800" w:rsidP="007C5DCC">
      <w:pPr>
        <w:pStyle w:val="NormalNI"/>
      </w:pPr>
    </w:p>
    <w:p w:rsidR="00CD2798" w:rsidRDefault="00C15F29" w:rsidP="007C5DCC">
      <w:pPr>
        <w:pStyle w:val="NormalNI"/>
      </w:pPr>
      <w:r>
        <w:t>WordCounter counts the number of words, pages, and characters in the active document, all open documents, or all documents in a folder. If you’re writing or editing and bill by the word or by the page, you’ll find WordCounter indispensable. After it’s finished counting, WordCounter presents you with a nicely formatted table with the count for each document you specified and totals for the number of words, pages, and characters in your documents.</w:t>
      </w:r>
      <w:bookmarkStart w:id="585" w:name="_Toc169674997"/>
    </w:p>
    <w:p w:rsidR="00254151" w:rsidRPr="008F6C7E" w:rsidRDefault="00254151" w:rsidP="007C5DCC">
      <w:pPr>
        <w:pStyle w:val="Heading3"/>
      </w:pPr>
      <w:bookmarkStart w:id="586" w:name="_Toc517269477"/>
      <w:bookmarkEnd w:id="585"/>
      <w:r w:rsidRPr="008F6C7E">
        <w:t>Count words</w:t>
      </w:r>
      <w:bookmarkEnd w:id="586"/>
    </w:p>
    <w:p w:rsidR="00C15F29" w:rsidRDefault="00C15F29" w:rsidP="007C5DCC">
      <w:pPr>
        <w:pStyle w:val="NormalNI"/>
      </w:pPr>
      <w:r>
        <w:t>To use WordCounter, follow these steps:</w:t>
      </w:r>
    </w:p>
    <w:p w:rsidR="00C15F29" w:rsidRDefault="000E7967" w:rsidP="007C5DCC">
      <w:pPr>
        <w:pStyle w:val="NumberList"/>
      </w:pPr>
      <w:r>
        <w:t>1.</w:t>
      </w:r>
      <w:r>
        <w:tab/>
      </w:r>
      <w:r w:rsidR="00C15F29">
        <w:t xml:space="preserve">Click the </w:t>
      </w:r>
      <w:r w:rsidR="00254151" w:rsidRPr="008F6C7E">
        <w:rPr>
          <w:i/>
        </w:rPr>
        <w:t xml:space="preserve">WordCounter </w:t>
      </w:r>
      <w:r w:rsidR="00C15F29">
        <w:t>menu at the top of your Word window.</w:t>
      </w:r>
    </w:p>
    <w:p w:rsidR="00C15F29" w:rsidRDefault="000E7967" w:rsidP="007C5DCC">
      <w:pPr>
        <w:pStyle w:val="NumberList"/>
      </w:pPr>
      <w:r>
        <w:t>2.</w:t>
      </w:r>
      <w:r>
        <w:tab/>
      </w:r>
      <w:r w:rsidR="00C15F29">
        <w:t xml:space="preserve">Click </w:t>
      </w:r>
      <w:r w:rsidR="00254151" w:rsidRPr="008F6C7E">
        <w:rPr>
          <w:i/>
        </w:rPr>
        <w:t>Count words.</w:t>
      </w:r>
    </w:p>
    <w:p w:rsidR="00852F8C" w:rsidRDefault="000E7967" w:rsidP="007C5DCC">
      <w:pPr>
        <w:pStyle w:val="NumberList"/>
      </w:pPr>
      <w:r>
        <w:t>3.</w:t>
      </w:r>
      <w:r>
        <w:tab/>
      </w:r>
      <w:r w:rsidR="00C15F29">
        <w:t>Select the options you want to use.</w:t>
      </w:r>
    </w:p>
    <w:p w:rsidR="00254151" w:rsidRPr="008F6C7E" w:rsidRDefault="00254151" w:rsidP="007C5DCC">
      <w:pPr>
        <w:pStyle w:val="Heading4"/>
      </w:pPr>
      <w:bookmarkStart w:id="587" w:name="_Toc169674998"/>
      <w:bookmarkStart w:id="588" w:name="_Toc517269478"/>
      <w:r w:rsidRPr="008F6C7E">
        <w:t>WordCounter options</w:t>
      </w:r>
      <w:bookmarkEnd w:id="587"/>
      <w:bookmarkEnd w:id="588"/>
    </w:p>
    <w:p w:rsidR="00072446" w:rsidRDefault="00072446" w:rsidP="007C5DCC">
      <w:pPr>
        <w:pStyle w:val="NormalNI"/>
      </w:pPr>
      <w:r>
        <w:t>WordCounter actually counts any of the following:</w:t>
      </w:r>
    </w:p>
    <w:p w:rsidR="00072446" w:rsidRDefault="00072446" w:rsidP="007C5DCC">
      <w:pPr>
        <w:pStyle w:val="BulletList"/>
      </w:pPr>
      <w:r>
        <w:t>•</w:t>
      </w:r>
      <w:r>
        <w:tab/>
        <w:t>Words.</w:t>
      </w:r>
    </w:p>
    <w:p w:rsidR="00072446" w:rsidRDefault="00072446" w:rsidP="007C5DCC">
      <w:pPr>
        <w:pStyle w:val="BulletList"/>
      </w:pPr>
      <w:r>
        <w:t>•</w:t>
      </w:r>
      <w:r>
        <w:tab/>
        <w:t>Pages as currently formatted.</w:t>
      </w:r>
    </w:p>
    <w:p w:rsidR="00072446" w:rsidRDefault="00072446" w:rsidP="007C5DCC">
      <w:pPr>
        <w:pStyle w:val="BulletList"/>
      </w:pPr>
      <w:r>
        <w:t>•</w:t>
      </w:r>
      <w:r>
        <w:tab/>
        <w:t>Pages calculated as words divided by 250.</w:t>
      </w:r>
    </w:p>
    <w:p w:rsidR="00072446" w:rsidRDefault="00072446" w:rsidP="007C5DCC">
      <w:pPr>
        <w:pStyle w:val="BulletList"/>
      </w:pPr>
      <w:r>
        <w:t>•</w:t>
      </w:r>
      <w:r>
        <w:tab/>
        <w:t>Characters without spaces.</w:t>
      </w:r>
    </w:p>
    <w:p w:rsidR="00072446" w:rsidRPr="00072446" w:rsidRDefault="00072446" w:rsidP="007C5DCC">
      <w:pPr>
        <w:pStyle w:val="BulletList"/>
      </w:pPr>
      <w:r>
        <w:t>•</w:t>
      </w:r>
      <w:r>
        <w:tab/>
        <w:t>Characters with spaces.</w:t>
      </w:r>
    </w:p>
    <w:p w:rsidR="00072446" w:rsidRDefault="00254151" w:rsidP="00283314">
      <w:pPr>
        <w:rPr>
          <w:noProof/>
        </w:rPr>
      </w:pPr>
      <w:r w:rsidRPr="00254151">
        <w:t>If</w:t>
      </w:r>
      <w:r w:rsidR="00072446">
        <w:rPr>
          <w:noProof/>
        </w:rPr>
        <w:t xml:space="preserve"> </w:t>
      </w:r>
      <w:r w:rsidRPr="00254151">
        <w:t>you</w:t>
      </w:r>
      <w:r w:rsidR="00072446">
        <w:rPr>
          <w:noProof/>
        </w:rPr>
        <w:t xml:space="preserve"> </w:t>
      </w:r>
      <w:r w:rsidRPr="00254151">
        <w:t>like</w:t>
      </w:r>
      <w:r w:rsidR="00072446">
        <w:rPr>
          <w:noProof/>
        </w:rPr>
        <w:t xml:space="preserve">, </w:t>
      </w:r>
      <w:r w:rsidRPr="00254151">
        <w:t>it</w:t>
      </w:r>
      <w:r w:rsidR="00072446">
        <w:rPr>
          <w:noProof/>
        </w:rPr>
        <w:t xml:space="preserve"> </w:t>
      </w:r>
      <w:r w:rsidRPr="00254151">
        <w:t>will</w:t>
      </w:r>
      <w:r w:rsidR="00072446">
        <w:rPr>
          <w:noProof/>
        </w:rPr>
        <w:t xml:space="preserve"> </w:t>
      </w:r>
      <w:r w:rsidRPr="00254151">
        <w:t>include</w:t>
      </w:r>
      <w:r w:rsidR="00072446">
        <w:rPr>
          <w:noProof/>
        </w:rPr>
        <w:t xml:space="preserve"> </w:t>
      </w:r>
      <w:r w:rsidRPr="00254151">
        <w:t>footnotes</w:t>
      </w:r>
      <w:r w:rsidR="00072446">
        <w:rPr>
          <w:noProof/>
        </w:rPr>
        <w:t xml:space="preserve"> </w:t>
      </w:r>
      <w:r w:rsidRPr="00254151">
        <w:t>and</w:t>
      </w:r>
      <w:r w:rsidR="00072446">
        <w:rPr>
          <w:noProof/>
        </w:rPr>
        <w:t xml:space="preserve"> </w:t>
      </w:r>
      <w:r w:rsidRPr="00254151">
        <w:t>endnotes</w:t>
      </w:r>
      <w:r w:rsidR="00072446">
        <w:rPr>
          <w:noProof/>
        </w:rPr>
        <w:t xml:space="preserve"> </w:t>
      </w:r>
      <w:r w:rsidRPr="00254151">
        <w:t>in</w:t>
      </w:r>
      <w:r w:rsidR="00072446">
        <w:rPr>
          <w:noProof/>
        </w:rPr>
        <w:t xml:space="preserve"> </w:t>
      </w:r>
      <w:r w:rsidRPr="00254151">
        <w:t>the</w:t>
      </w:r>
      <w:r w:rsidR="00072446">
        <w:rPr>
          <w:noProof/>
        </w:rPr>
        <w:t xml:space="preserve"> </w:t>
      </w:r>
      <w:r w:rsidRPr="00254151">
        <w:t>count</w:t>
      </w:r>
      <w:r w:rsidR="00072446">
        <w:rPr>
          <w:noProof/>
        </w:rPr>
        <w:t>.</w:t>
      </w:r>
      <w:r w:rsidR="000B7DA9">
        <w:rPr>
          <w:noProof/>
        </w:rPr>
        <w:t xml:space="preserve"> </w:t>
      </w:r>
      <w:r w:rsidRPr="00254151">
        <w:t>Comments</w:t>
      </w:r>
      <w:r w:rsidR="000B7DA9">
        <w:rPr>
          <w:noProof/>
        </w:rPr>
        <w:t xml:space="preserve"> </w:t>
      </w:r>
      <w:r w:rsidRPr="00254151">
        <w:t>are</w:t>
      </w:r>
      <w:r w:rsidR="000B7DA9">
        <w:rPr>
          <w:noProof/>
        </w:rPr>
        <w:t xml:space="preserve"> </w:t>
      </w:r>
      <w:r w:rsidRPr="00254151">
        <w:t>not</w:t>
      </w:r>
      <w:r w:rsidR="000B7DA9">
        <w:rPr>
          <w:noProof/>
        </w:rPr>
        <w:t xml:space="preserve"> </w:t>
      </w:r>
      <w:r w:rsidRPr="00254151">
        <w:t>included</w:t>
      </w:r>
      <w:r w:rsidR="000B7DA9">
        <w:rPr>
          <w:noProof/>
        </w:rPr>
        <w:t>.</w:t>
      </w:r>
    </w:p>
    <w:p w:rsidR="00072446" w:rsidRDefault="00254151" w:rsidP="00283314">
      <w:pPr>
        <w:rPr>
          <w:noProof/>
        </w:rPr>
      </w:pPr>
      <w:r w:rsidRPr="00254151">
        <w:t>Finally</w:t>
      </w:r>
      <w:r w:rsidR="00072446">
        <w:rPr>
          <w:noProof/>
        </w:rPr>
        <w:t xml:space="preserve">, </w:t>
      </w:r>
      <w:r w:rsidRPr="00254151">
        <w:t>if</w:t>
      </w:r>
      <w:r w:rsidR="00072446">
        <w:rPr>
          <w:noProof/>
        </w:rPr>
        <w:t xml:space="preserve"> </w:t>
      </w:r>
      <w:r w:rsidRPr="00254151">
        <w:t>you</w:t>
      </w:r>
      <w:r w:rsidR="00072446">
        <w:rPr>
          <w:noProof/>
        </w:rPr>
        <w:t xml:space="preserve"> </w:t>
      </w:r>
      <w:r w:rsidRPr="00254151">
        <w:t>so</w:t>
      </w:r>
      <w:r w:rsidR="00072446">
        <w:rPr>
          <w:noProof/>
        </w:rPr>
        <w:t xml:space="preserve"> </w:t>
      </w:r>
      <w:r w:rsidRPr="00254151">
        <w:t>specify</w:t>
      </w:r>
      <w:r w:rsidR="00072446">
        <w:rPr>
          <w:noProof/>
        </w:rPr>
        <w:t xml:space="preserve">, </w:t>
      </w:r>
      <w:r w:rsidRPr="00254151">
        <w:t>it</w:t>
      </w:r>
      <w:r w:rsidR="00072446">
        <w:rPr>
          <w:noProof/>
        </w:rPr>
        <w:t xml:space="preserve"> </w:t>
      </w:r>
      <w:r w:rsidRPr="00254151">
        <w:t>will</w:t>
      </w:r>
      <w:r w:rsidR="00072446">
        <w:rPr>
          <w:noProof/>
        </w:rPr>
        <w:t xml:space="preserve"> </w:t>
      </w:r>
      <w:r w:rsidRPr="00254151">
        <w:t>create</w:t>
      </w:r>
      <w:r w:rsidR="00072446">
        <w:rPr>
          <w:noProof/>
        </w:rPr>
        <w:t xml:space="preserve"> </w:t>
      </w:r>
      <w:r w:rsidRPr="00254151">
        <w:t>its</w:t>
      </w:r>
      <w:r w:rsidR="00072446">
        <w:rPr>
          <w:noProof/>
        </w:rPr>
        <w:t xml:space="preserve"> </w:t>
      </w:r>
      <w:r w:rsidRPr="00254151">
        <w:t>report</w:t>
      </w:r>
      <w:r w:rsidR="00072446">
        <w:rPr>
          <w:noProof/>
        </w:rPr>
        <w:t xml:space="preserve"> </w:t>
      </w:r>
      <w:r w:rsidRPr="00254151">
        <w:t>in</w:t>
      </w:r>
      <w:r w:rsidR="00072446">
        <w:rPr>
          <w:noProof/>
        </w:rPr>
        <w:t xml:space="preserve"> </w:t>
      </w:r>
      <w:r w:rsidRPr="00254151">
        <w:t>landscape</w:t>
      </w:r>
      <w:r w:rsidR="00072446">
        <w:rPr>
          <w:noProof/>
        </w:rPr>
        <w:t xml:space="preserve"> </w:t>
      </w:r>
      <w:r w:rsidRPr="00254151">
        <w:t>orientation</w:t>
      </w:r>
      <w:r w:rsidR="00072446">
        <w:rPr>
          <w:noProof/>
        </w:rPr>
        <w:t xml:space="preserve">, </w:t>
      </w:r>
      <w:r w:rsidRPr="00254151">
        <w:t>which</w:t>
      </w:r>
      <w:r w:rsidR="00072446">
        <w:rPr>
          <w:noProof/>
        </w:rPr>
        <w:t xml:space="preserve"> </w:t>
      </w:r>
      <w:r w:rsidRPr="00254151">
        <w:t>is</w:t>
      </w:r>
      <w:r w:rsidR="00072446">
        <w:rPr>
          <w:noProof/>
        </w:rPr>
        <w:t xml:space="preserve"> </w:t>
      </w:r>
      <w:r w:rsidRPr="00254151">
        <w:t>helpful</w:t>
      </w:r>
      <w:r w:rsidR="00337D52">
        <w:rPr>
          <w:noProof/>
        </w:rPr>
        <w:t xml:space="preserve"> </w:t>
      </w:r>
      <w:r w:rsidRPr="00254151">
        <w:t>if</w:t>
      </w:r>
      <w:r w:rsidR="00072446">
        <w:rPr>
          <w:noProof/>
        </w:rPr>
        <w:t xml:space="preserve"> </w:t>
      </w:r>
      <w:r w:rsidRPr="00254151">
        <w:t>you’re</w:t>
      </w:r>
      <w:r w:rsidR="00072446">
        <w:rPr>
          <w:noProof/>
        </w:rPr>
        <w:t xml:space="preserve"> </w:t>
      </w:r>
      <w:r w:rsidRPr="00254151">
        <w:t>counting</w:t>
      </w:r>
      <w:r w:rsidR="00072446">
        <w:rPr>
          <w:noProof/>
        </w:rPr>
        <w:t xml:space="preserve"> </w:t>
      </w:r>
      <w:r w:rsidRPr="00254151">
        <w:t>many</w:t>
      </w:r>
      <w:r w:rsidR="00072446">
        <w:rPr>
          <w:noProof/>
        </w:rPr>
        <w:t xml:space="preserve"> </w:t>
      </w:r>
      <w:r w:rsidRPr="00254151">
        <w:t>things</w:t>
      </w:r>
      <w:r w:rsidR="00072446">
        <w:rPr>
          <w:noProof/>
        </w:rPr>
        <w:t xml:space="preserve"> </w:t>
      </w:r>
      <w:r w:rsidRPr="00254151">
        <w:t>at</w:t>
      </w:r>
      <w:r w:rsidR="00072446">
        <w:rPr>
          <w:noProof/>
        </w:rPr>
        <w:t xml:space="preserve"> </w:t>
      </w:r>
      <w:r w:rsidRPr="00254151">
        <w:t>once</w:t>
      </w:r>
      <w:r w:rsidR="00072446">
        <w:rPr>
          <w:noProof/>
        </w:rPr>
        <w:t>.</w:t>
      </w:r>
    </w:p>
    <w:p w:rsidR="00072446" w:rsidRDefault="00072446" w:rsidP="007C5DCC">
      <w:pPr>
        <w:pStyle w:val="NormalNI"/>
        <w:rPr>
          <w:noProof/>
        </w:rPr>
      </w:pPr>
    </w:p>
    <w:p w:rsidR="00D72F40" w:rsidRPr="00D72F40" w:rsidRDefault="003030E4" w:rsidP="007C5DCC">
      <w:pPr>
        <w:pStyle w:val="NormalNI"/>
      </w:pPr>
      <w:r>
        <w:rPr>
          <w:noProof/>
        </w:rPr>
        <w:drawing>
          <wp:inline distT="0" distB="0" distL="0" distR="0">
            <wp:extent cx="3584448" cy="3236976"/>
            <wp:effectExtent l="0" t="0" r="0"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584448" cy="3236976"/>
                    </a:xfrm>
                    <a:prstGeom prst="rect">
                      <a:avLst/>
                    </a:prstGeom>
                    <a:noFill/>
                    <a:ln>
                      <a:noFill/>
                    </a:ln>
                  </pic:spPr>
                </pic:pic>
              </a:graphicData>
            </a:graphic>
          </wp:inline>
        </w:drawing>
      </w:r>
    </w:p>
    <w:p w:rsidR="00254151" w:rsidRPr="008F6C7E" w:rsidRDefault="00254151" w:rsidP="007C5DCC">
      <w:pPr>
        <w:pStyle w:val="Heading3"/>
      </w:pPr>
      <w:bookmarkStart w:id="589" w:name="_Toc517269479"/>
      <w:r w:rsidRPr="008F6C7E">
        <w:t>List words</w:t>
      </w:r>
      <w:bookmarkEnd w:id="589"/>
    </w:p>
    <w:p w:rsidR="00B4293F" w:rsidRPr="00B4293F" w:rsidRDefault="00B4293F" w:rsidP="007C5DCC">
      <w:pPr>
        <w:pStyle w:val="NormalNI"/>
      </w:pPr>
      <w:r>
        <w:t>You can have WordCounter list all of the words</w:t>
      </w:r>
      <w:r w:rsidR="006F0660">
        <w:t xml:space="preserve"> in the active document, all open documents, or all documents in a folder. In addition, you can have it include the number of times each word is used.</w:t>
      </w:r>
      <w:r w:rsidR="000B7DA9">
        <w:t xml:space="preserve"> Comments are not included.</w:t>
      </w:r>
    </w:p>
    <w:p w:rsidR="00FD30DB" w:rsidRDefault="00FD30DB" w:rsidP="00283314"/>
    <w:p w:rsidR="00FD30DB" w:rsidRDefault="003030E4" w:rsidP="007C5DCC">
      <w:pPr>
        <w:pStyle w:val="NormalNI"/>
        <w:rPr>
          <w:noProof/>
        </w:rPr>
      </w:pPr>
      <w:r>
        <w:rPr>
          <w:noProof/>
        </w:rPr>
        <w:drawing>
          <wp:inline distT="0" distB="0" distL="0" distR="0">
            <wp:extent cx="3538728" cy="1728216"/>
            <wp:effectExtent l="0" t="0" r="5080" b="571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538728" cy="1728216"/>
                    </a:xfrm>
                    <a:prstGeom prst="rect">
                      <a:avLst/>
                    </a:prstGeom>
                    <a:noFill/>
                    <a:ln>
                      <a:noFill/>
                    </a:ln>
                  </pic:spPr>
                </pic:pic>
              </a:graphicData>
            </a:graphic>
          </wp:inline>
        </w:drawing>
      </w:r>
    </w:p>
    <w:p w:rsidR="006F0660" w:rsidRDefault="006F0660" w:rsidP="007C5DCC">
      <w:pPr>
        <w:pStyle w:val="NormalNI"/>
      </w:pPr>
    </w:p>
    <w:p w:rsidR="006F0660" w:rsidRDefault="006F0660" w:rsidP="007C5DCC">
      <w:pPr>
        <w:pStyle w:val="NormalNI"/>
      </w:pPr>
      <w:r>
        <w:t xml:space="preserve">This can be surprisingly useful for editing, allowing you to catch </w:t>
      </w:r>
      <w:r w:rsidR="00EC78A7">
        <w:t xml:space="preserve">spelling or capitalization </w:t>
      </w:r>
      <w:r>
        <w:t>variations you might otherwise overlook. It also helps you spot terms that may be overused.</w:t>
      </w:r>
    </w:p>
    <w:p w:rsidR="00CC27A9" w:rsidRDefault="00266663" w:rsidP="007C5DCC">
      <w:pPr>
        <w:pStyle w:val="Heading2"/>
      </w:pPr>
      <w:bookmarkStart w:id="590" w:name="_Toc401204756"/>
      <w:bookmarkStart w:id="591" w:name="_Toc528749412"/>
      <w:bookmarkStart w:id="592" w:name="_Toc457494980"/>
      <w:bookmarkStart w:id="593" w:name="_Toc457494855"/>
      <w:bookmarkStart w:id="594" w:name="_Toc457492766"/>
      <w:bookmarkStart w:id="595" w:name="_Toc457033121"/>
      <w:bookmarkStart w:id="596" w:name="_Toc517269480"/>
      <w:r>
        <w:lastRenderedPageBreak/>
        <w:t>Quark</w:t>
      </w:r>
      <w:r w:rsidR="00AD19E4">
        <w:t>C</w:t>
      </w:r>
      <w:r>
        <w:t>onverter</w:t>
      </w:r>
      <w:bookmarkEnd w:id="590"/>
      <w:bookmarkEnd w:id="591"/>
      <w:bookmarkEnd w:id="592"/>
      <w:bookmarkEnd w:id="593"/>
      <w:bookmarkEnd w:id="594"/>
      <w:bookmarkEnd w:id="595"/>
      <w:bookmarkEnd w:id="596"/>
    </w:p>
    <w:p w:rsidR="00C51CDE" w:rsidRDefault="003030E4" w:rsidP="007C5DCC">
      <w:pPr>
        <w:pStyle w:val="NormalNI"/>
        <w:rPr>
          <w:noProof/>
        </w:rPr>
      </w:pPr>
      <w:r>
        <w:rPr>
          <w:noProof/>
        </w:rPr>
        <w:drawing>
          <wp:inline distT="0" distB="0" distL="0" distR="0">
            <wp:extent cx="1633220" cy="15875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633220" cy="1587500"/>
                    </a:xfrm>
                    <a:prstGeom prst="rect">
                      <a:avLst/>
                    </a:prstGeom>
                    <a:noFill/>
                    <a:ln>
                      <a:noFill/>
                    </a:ln>
                  </pic:spPr>
                </pic:pic>
              </a:graphicData>
            </a:graphic>
          </wp:inline>
        </w:drawing>
      </w:r>
    </w:p>
    <w:p w:rsidR="00C25800" w:rsidRPr="00C51CDE" w:rsidRDefault="00C25800" w:rsidP="007C5DCC">
      <w:pPr>
        <w:pStyle w:val="NormalNI"/>
      </w:pPr>
    </w:p>
    <w:p w:rsidR="00BB18C3" w:rsidRDefault="0027186D" w:rsidP="007C5DCC">
      <w:pPr>
        <w:pStyle w:val="NormalNI"/>
      </w:pPr>
      <w:r>
        <w:t>In the past several years, the ability of QuarkXPress to import Word documents has markedly improved, so you may no longer need QuarkConverter. But if you</w:t>
      </w:r>
      <w:r w:rsidR="00252C13">
        <w:t>’</w:t>
      </w:r>
      <w:r>
        <w:t xml:space="preserve">re having problems bringing Word documents into QuarkXPress, QuarkConverter offers a good solution, translating Microsoft Word documents into </w:t>
      </w:r>
      <w:r w:rsidR="00D54FC6">
        <w:t>XPress Tag</w:t>
      </w:r>
      <w:r>
        <w:t xml:space="preserve"> files that can be imported into QuarkXPress almost automatically.</w:t>
      </w:r>
      <w:r w:rsidR="00EE6146">
        <w:t xml:space="preserve"> This also solves several other problems, all of which will be explained below.</w:t>
      </w:r>
    </w:p>
    <w:p w:rsidR="00CC27A9" w:rsidRDefault="009E10B4" w:rsidP="00283314">
      <w:r>
        <w:t xml:space="preserve">QuarkConverter 2015 implemented the ability to import footnotes and endnotes in a Microsoft Word document. Nevertheless, if </w:t>
      </w:r>
      <w:r w:rsidR="00CC27A9">
        <w:t>you’re planning to use QuarkConverter with documents that contain Word’s automatically numbered footnotes or endnotes, you should first use NoteStripper to strip the notes out as text. Otherwise, QuarkConverter won’t convert your notes correctly for QuarkXPress. If you’re also going to use FileCleaner to clean up common typographical problems, you should run the programs in this order:</w:t>
      </w:r>
    </w:p>
    <w:p w:rsidR="00CC27A9" w:rsidRDefault="00466845" w:rsidP="007C5DCC">
      <w:pPr>
        <w:pStyle w:val="NumberList"/>
      </w:pPr>
      <w:r>
        <w:t>1.</w:t>
      </w:r>
      <w:r>
        <w:tab/>
      </w:r>
      <w:r w:rsidR="00CC27A9">
        <w:t>FileCleaner.</w:t>
      </w:r>
    </w:p>
    <w:p w:rsidR="00CC27A9" w:rsidRDefault="00466845" w:rsidP="007C5DCC">
      <w:pPr>
        <w:pStyle w:val="NumberList"/>
      </w:pPr>
      <w:r>
        <w:t>2.</w:t>
      </w:r>
      <w:r>
        <w:tab/>
      </w:r>
      <w:r w:rsidR="00CC27A9">
        <w:t>NoteStripper.</w:t>
      </w:r>
    </w:p>
    <w:p w:rsidR="00CC27A9" w:rsidRDefault="00466845" w:rsidP="007C5DCC">
      <w:pPr>
        <w:pStyle w:val="NumberList"/>
      </w:pPr>
      <w:r>
        <w:t>3.</w:t>
      </w:r>
      <w:r>
        <w:tab/>
      </w:r>
      <w:r w:rsidR="00CC27A9">
        <w:t>QuarkConverter.</w:t>
      </w:r>
    </w:p>
    <w:p w:rsidR="00CC27A9" w:rsidRDefault="00CC27A9" w:rsidP="00283314">
      <w:r>
        <w:t xml:space="preserve">I </w:t>
      </w:r>
      <w:r w:rsidR="00254151" w:rsidRPr="008F6C7E">
        <w:rPr>
          <w:i/>
        </w:rPr>
        <w:t>strongly</w:t>
      </w:r>
      <w:r>
        <w:t xml:space="preserve"> recommend that you try QuarkConverter several times on a variety of test files</w:t>
      </w:r>
      <w:r w:rsidR="0027186D">
        <w:t>, then try importing them into QuarkXPress,</w:t>
      </w:r>
      <w:r>
        <w:t xml:space="preserve"> until you understand fully how </w:t>
      </w:r>
      <w:r w:rsidR="0027186D">
        <w:t xml:space="preserve">the whole process </w:t>
      </w:r>
      <w:r>
        <w:t>works.</w:t>
      </w:r>
    </w:p>
    <w:p w:rsidR="00254151" w:rsidRPr="008F6C7E" w:rsidRDefault="00254151" w:rsidP="007C5DCC">
      <w:pPr>
        <w:pStyle w:val="Heading3"/>
      </w:pPr>
      <w:bookmarkStart w:id="597" w:name="_Toc401204757"/>
      <w:bookmarkStart w:id="598" w:name="_Toc528749414"/>
      <w:bookmarkStart w:id="599" w:name="_Toc457494982"/>
      <w:bookmarkStart w:id="600" w:name="_Toc457494857"/>
      <w:bookmarkStart w:id="601" w:name="_Toc457492768"/>
      <w:bookmarkStart w:id="602" w:name="_Toc457033123"/>
      <w:bookmarkStart w:id="603" w:name="_Toc517269481"/>
      <w:r w:rsidRPr="008F6C7E">
        <w:t>Understanding QuarkConverter</w:t>
      </w:r>
      <w:bookmarkEnd w:id="597"/>
      <w:bookmarkEnd w:id="598"/>
      <w:bookmarkEnd w:id="599"/>
      <w:bookmarkEnd w:id="600"/>
      <w:bookmarkEnd w:id="601"/>
      <w:bookmarkEnd w:id="602"/>
      <w:bookmarkEnd w:id="603"/>
    </w:p>
    <w:p w:rsidR="00CC27A9" w:rsidRDefault="0027186D" w:rsidP="007C5DCC">
      <w:pPr>
        <w:pStyle w:val="NormalNI"/>
      </w:pPr>
      <w:r>
        <w:t xml:space="preserve">Unfortunately, when </w:t>
      </w:r>
      <w:r w:rsidR="00CC27A9">
        <w:t xml:space="preserve">you </w:t>
      </w:r>
      <w:r>
        <w:t xml:space="preserve">bring </w:t>
      </w:r>
      <w:r w:rsidR="00CC27A9">
        <w:t>a Word or RTF document into QuarkXPress</w:t>
      </w:r>
      <w:r>
        <w:t>,</w:t>
      </w:r>
      <w:r w:rsidR="00CC27A9">
        <w:t xml:space="preserve"> the imported document retains its formatting, which prevents typesetters from using QuarkXPress as it was meant to be used. One of the beauties of QuarkXPress is that by modifying a document’s style sheet, you can globally </w:t>
      </w:r>
      <w:r w:rsidR="00CC27A9">
        <w:lastRenderedPageBreak/>
        <w:t xml:space="preserve">change the document’s format—unless, of course, the document has other formatting applied directly, which is what you get when you bring in a Word document. In that case, you can still change the style sheet, but you’ll also have to manually reapply the paragraph styles, which makes little sense. Of course, you could always save your Word document as a text file, losing </w:t>
      </w:r>
      <w:r w:rsidR="00254151" w:rsidRPr="008F6C7E">
        <w:rPr>
          <w:i/>
        </w:rPr>
        <w:t xml:space="preserve">all </w:t>
      </w:r>
      <w:r w:rsidR="00CC27A9">
        <w:t>formatting, then bring it into QuarkXPress and reapply all of the formatting manually. That doesn’t sound like a good solution either.</w:t>
      </w:r>
    </w:p>
    <w:p w:rsidR="00254151" w:rsidRPr="008F6C7E" w:rsidRDefault="00254151" w:rsidP="007C5DCC">
      <w:pPr>
        <w:pStyle w:val="Heading3"/>
      </w:pPr>
      <w:bookmarkStart w:id="604" w:name="_Toc401204758"/>
      <w:bookmarkStart w:id="605" w:name="_Toc528749415"/>
      <w:bookmarkStart w:id="606" w:name="_Toc457494983"/>
      <w:bookmarkStart w:id="607" w:name="_Toc457494858"/>
      <w:bookmarkStart w:id="608" w:name="_Toc457492769"/>
      <w:bookmarkStart w:id="609" w:name="_Toc457033124"/>
      <w:bookmarkStart w:id="610" w:name="_Toc517269482"/>
      <w:bookmarkStart w:id="611" w:name="_Toc528749416"/>
      <w:bookmarkStart w:id="612" w:name="_Toc457494984"/>
      <w:bookmarkStart w:id="613" w:name="_Toc457494859"/>
      <w:bookmarkStart w:id="614" w:name="_Toc457492770"/>
      <w:bookmarkStart w:id="615" w:name="_Toc457033125"/>
      <w:r w:rsidRPr="008F6C7E">
        <w:t>XPress Tag files</w:t>
      </w:r>
      <w:bookmarkEnd w:id="604"/>
      <w:bookmarkEnd w:id="605"/>
      <w:bookmarkEnd w:id="606"/>
      <w:bookmarkEnd w:id="607"/>
      <w:bookmarkEnd w:id="608"/>
      <w:bookmarkEnd w:id="609"/>
      <w:bookmarkEnd w:id="610"/>
    </w:p>
    <w:p w:rsidR="00CC27A9" w:rsidRDefault="00CC27A9" w:rsidP="007C5DCC">
      <w:pPr>
        <w:pStyle w:val="NormalNI"/>
      </w:pPr>
      <w:r>
        <w:t xml:space="preserve">The answer to this dilemma is to import documents as </w:t>
      </w:r>
      <w:r w:rsidR="00D54FC6">
        <w:t>XPress Tag</w:t>
      </w:r>
      <w:r>
        <w:t xml:space="preserve"> files, which are text files that use tags to mark formatting. For example, an </w:t>
      </w:r>
      <w:r w:rsidR="00D54FC6">
        <w:t>XPress Tag</w:t>
      </w:r>
      <w:r>
        <w:t xml:space="preserve"> file has no italic text. It can’t, since it’s just a text file. Instead, it includes the tag &lt;I&gt; on each side of an italicized word, and when QuarkXPress sees that tag, it turns on italics. When it sees it again (or sees the &lt;$&gt; tag), it turns them off. Similarly, an </w:t>
      </w:r>
      <w:r w:rsidR="00D54FC6">
        <w:t>XPress Tag</w:t>
      </w:r>
      <w:r>
        <w:t xml:space="preserve"> file might include the tag @Heading 1: in front of a paragraph that will be a main heading. When QuarkXPress sees that tag, it formats the following text with the characteristics the typesetter has specified for Heading 1 in the document’s style sheet.</w:t>
      </w:r>
    </w:p>
    <w:p w:rsidR="00CC27A9" w:rsidRDefault="00CC27A9" w:rsidP="00283314">
      <w:r>
        <w:t xml:space="preserve">So how do you get an </w:t>
      </w:r>
      <w:r w:rsidR="00D54FC6">
        <w:t>XPress Tag</w:t>
      </w:r>
      <w:r>
        <w:t xml:space="preserve"> file? That’s where QuarkConverter comes in. QuarkConverter turns Microsoft Word documents into </w:t>
      </w:r>
      <w:r w:rsidR="00D54FC6">
        <w:t>XPress Tag</w:t>
      </w:r>
      <w:r>
        <w:t xml:space="preserve"> files that can be brought into QuarkXPress, allowing a typesetter to change type specifications globally. For example, let’s say you’ve been editing in Word and have marked spec levels using paragraph styles (which is what you </w:t>
      </w:r>
      <w:r w:rsidR="00254151" w:rsidRPr="008F6C7E">
        <w:rPr>
          <w:i/>
        </w:rPr>
        <w:t>should</w:t>
      </w:r>
      <w:r>
        <w:t xml:space="preserve"> do). You used the style Heading 1 for your main headings and Heading 2 as subheads. When you convert your document with QuarkConverter, those headings will be tagged as @Heading 1: and @Heading 2:. Character styles will be tagged as well. Also, most character </w:t>
      </w:r>
      <w:r w:rsidR="00254151" w:rsidRPr="008F6C7E">
        <w:rPr>
          <w:i/>
        </w:rPr>
        <w:t>formatting</w:t>
      </w:r>
      <w:r>
        <w:t xml:space="preserve"> will be tagged and thus preserved, including bold, italic, underline, word underline, strikethrough, small caps, all caps, superscript, subscript, and raised 3 points. (Such oddities as shadow, outline, double underline, and dotted underline are not supported and will be lost, unless you change them into something else before using QuarkConverter.) QuarkConverter does not convert such formatting as fonts, point size, paragraph formatting, kerning, and so on, all of which should be defined in your QuarkXPress style sheets, not in directly applied formatting.</w:t>
      </w:r>
    </w:p>
    <w:p w:rsidR="00254151" w:rsidRPr="008F6C7E" w:rsidRDefault="00254151" w:rsidP="007C5DCC">
      <w:pPr>
        <w:pStyle w:val="Heading3"/>
      </w:pPr>
      <w:bookmarkStart w:id="616" w:name="_Toc401204759"/>
      <w:bookmarkStart w:id="617" w:name="_Toc517269483"/>
      <w:bookmarkEnd w:id="611"/>
      <w:bookmarkEnd w:id="612"/>
      <w:bookmarkEnd w:id="613"/>
      <w:bookmarkEnd w:id="614"/>
      <w:bookmarkEnd w:id="615"/>
      <w:r w:rsidRPr="008F6C7E">
        <w:t>Character translation</w:t>
      </w:r>
      <w:bookmarkEnd w:id="616"/>
      <w:bookmarkEnd w:id="617"/>
    </w:p>
    <w:p w:rsidR="00CC27A9" w:rsidRDefault="00CC27A9" w:rsidP="007C5DCC">
      <w:pPr>
        <w:pStyle w:val="NormalNI"/>
      </w:pPr>
      <w:r>
        <w:t xml:space="preserve">When you start QuarkConverter, it checks to see if you are working on a PC or a Macintosh. Then it asks you to choose the platform on which you will be using QuarkXPress (Macintosh or PC). This is necessary so that </w:t>
      </w:r>
      <w:r>
        <w:lastRenderedPageBreak/>
        <w:t>QuarkConverter can properly translate members of the ASCII character set numbered above 128, which are different on Mac and PC.</w:t>
      </w:r>
    </w:p>
    <w:p w:rsidR="00CC27A9" w:rsidRDefault="00CC27A9" w:rsidP="00283314">
      <w:r>
        <w:t xml:space="preserve">For example, if you have the word </w:t>
      </w:r>
      <w:r w:rsidR="00254151" w:rsidRPr="008F6C7E">
        <w:rPr>
          <w:i/>
        </w:rPr>
        <w:t>fiancé</w:t>
      </w:r>
      <w:r>
        <w:t xml:space="preserve"> in a PC Word document and bring it into QuarkXPress on the Macintosh, you won’t get </w:t>
      </w:r>
      <w:r w:rsidR="00254151" w:rsidRPr="008F6C7E">
        <w:rPr>
          <w:i/>
        </w:rPr>
        <w:t>fiancé;</w:t>
      </w:r>
      <w:r>
        <w:t xml:space="preserve"> you’ll get </w:t>
      </w:r>
      <w:r w:rsidR="00254151" w:rsidRPr="008F6C7E">
        <w:rPr>
          <w:i/>
        </w:rPr>
        <w:t>fiancÈ.</w:t>
      </w:r>
      <w:r>
        <w:t xml:space="preserve"> In general, accented characters don’t translate correctly. Other characters that don’t translate correctly include em dashes, en dashes, bullets, and quotation marks. Ouch! QuarkConverter solves this problem by “hard-coding” these characters into the </w:t>
      </w:r>
      <w:r w:rsidR="00D54FC6">
        <w:t>XPress Tag</w:t>
      </w:r>
      <w:r>
        <w:t xml:space="preserve"> file using ASCII numbers. (For example, &lt;\#147&gt; is the QuarkXPress code for an opening quotation mark on the PC.)</w:t>
      </w:r>
    </w:p>
    <w:p w:rsidR="00CC27A9" w:rsidRDefault="00CC27A9" w:rsidP="00283314">
      <w:r>
        <w:t xml:space="preserve">That also means the characters won’t be lost or converted into something else when the document is saved as an </w:t>
      </w:r>
      <w:r w:rsidR="00D54FC6">
        <w:t>XPress Tag</w:t>
      </w:r>
      <w:r>
        <w:t xml:space="preserve"> (text) file. For example, on a PC, if you save the copyright symbol, ©, in a text file, you’ll get this: (c). Saving </w:t>
      </w:r>
      <w:r w:rsidR="00254151" w:rsidRPr="00254151">
        <w:t xml:space="preserve">a.m. </w:t>
      </w:r>
      <w:r>
        <w:t>(lowercase letters formatted as small caps) in a text file gives you this: A.M. (capitalized letters, which you’d have to lowercase and reformat in QuarkXPress). Saving curly, “smart” quotation marks gives you straight, “un-smart” ones (</w:t>
      </w:r>
      <w:r w:rsidR="00252C13">
        <w:t>"</w:t>
      </w:r>
      <w:r>
        <w:t>like these</w:t>
      </w:r>
      <w:r w:rsidR="00252C13">
        <w:t>"</w:t>
      </w:r>
      <w:r>
        <w:t>).</w:t>
      </w:r>
    </w:p>
    <w:p w:rsidR="00254151" w:rsidRPr="008F6C7E" w:rsidRDefault="00CC27A9" w:rsidP="00283314">
      <w:pPr>
        <w:rPr>
          <w:i/>
        </w:rPr>
      </w:pPr>
      <w:r>
        <w:t>If you tell it to, QuarkXPress will convert straight quotation marks into curly ones on import, but it won’t do it as intelligently as you might like. For example, if you’ve carefully used apostrophes (as opposed to single quotation marks) at the beginning of such abbreviated words as ’</w:t>
      </w:r>
      <w:r w:rsidR="00254151" w:rsidRPr="008F6C7E">
        <w:rPr>
          <w:i/>
        </w:rPr>
        <w:t xml:space="preserve">tis, ’twas, </w:t>
      </w:r>
      <w:r>
        <w:t>and ’</w:t>
      </w:r>
      <w:r w:rsidR="00254151" w:rsidRPr="008F6C7E">
        <w:rPr>
          <w:i/>
        </w:rPr>
        <w:t>49er</w:t>
      </w:r>
      <w:r>
        <w:t xml:space="preserve">, the distinction will be lost when the document is saved as an </w:t>
      </w:r>
      <w:r w:rsidR="00D54FC6">
        <w:t>XPress Tag</w:t>
      </w:r>
      <w:r>
        <w:t xml:space="preserve"> (text) file. And when the file is imported into QuarkXPress, the apostrophes will become single quotation marks (</w:t>
      </w:r>
      <w:r w:rsidR="00FA4C77">
        <w:t>‘</w:t>
      </w:r>
      <w:r w:rsidR="00254151" w:rsidRPr="008F6C7E">
        <w:rPr>
          <w:i/>
        </w:rPr>
        <w:t xml:space="preserve">tis, </w:t>
      </w:r>
      <w:r w:rsidR="00FA4C77">
        <w:rPr>
          <w:i/>
        </w:rPr>
        <w:t>‘</w:t>
      </w:r>
      <w:r w:rsidR="00254151" w:rsidRPr="008F6C7E">
        <w:rPr>
          <w:i/>
        </w:rPr>
        <w:t xml:space="preserve">twas, </w:t>
      </w:r>
      <w:r>
        <w:t xml:space="preserve">and </w:t>
      </w:r>
      <w:r w:rsidR="00FA4C77">
        <w:t>‘</w:t>
      </w:r>
      <w:r w:rsidR="00254151" w:rsidRPr="008F6C7E">
        <w:rPr>
          <w:i/>
        </w:rPr>
        <w:t>49er</w:t>
      </w:r>
      <w:r>
        <w:t>), which you don’t want.</w:t>
      </w:r>
      <w:r w:rsidR="00254151" w:rsidRPr="008F6C7E">
        <w:rPr>
          <w:i/>
        </w:rPr>
        <w:t xml:space="preserve"> </w:t>
      </w:r>
      <w:r>
        <w:t>QuarkConverter solves this problem. The result is that when you fix apostrophes and quotation marks the way you want them in Microsoft Word, they’ll stay that way when the document is brought into QuarkXPress.</w:t>
      </w:r>
    </w:p>
    <w:p w:rsidR="00254151" w:rsidRPr="008F6C7E" w:rsidRDefault="00254151" w:rsidP="007C5DCC">
      <w:pPr>
        <w:pStyle w:val="Heading3"/>
      </w:pPr>
      <w:bookmarkStart w:id="618" w:name="_Toc401204760"/>
      <w:bookmarkStart w:id="619" w:name="_Toc528749417"/>
      <w:bookmarkStart w:id="620" w:name="_Toc457494985"/>
      <w:bookmarkStart w:id="621" w:name="_Toc457494860"/>
      <w:bookmarkStart w:id="622" w:name="_Toc457492771"/>
      <w:bookmarkStart w:id="623" w:name="_Toc457033126"/>
      <w:bookmarkStart w:id="624" w:name="_Toc517269484"/>
      <w:r w:rsidRPr="008F6C7E">
        <w:t>Fixing typographical problems</w:t>
      </w:r>
      <w:bookmarkEnd w:id="618"/>
      <w:bookmarkEnd w:id="619"/>
      <w:bookmarkEnd w:id="620"/>
      <w:bookmarkEnd w:id="621"/>
      <w:bookmarkEnd w:id="622"/>
      <w:bookmarkEnd w:id="623"/>
      <w:bookmarkEnd w:id="624"/>
    </w:p>
    <w:p w:rsidR="00CC27A9" w:rsidRDefault="00CC27A9" w:rsidP="007C5DCC">
      <w:pPr>
        <w:pStyle w:val="NormalNI"/>
      </w:pPr>
      <w:r>
        <w:t>In addition, QuarkConverter eliminates various typographical problems with the following options, which you can select:</w:t>
      </w:r>
    </w:p>
    <w:p w:rsidR="00CC27A9" w:rsidRDefault="00A2152C" w:rsidP="007C5DCC">
      <w:pPr>
        <w:pStyle w:val="BulletList"/>
      </w:pPr>
      <w:r>
        <w:t>•</w:t>
      </w:r>
      <w:r>
        <w:tab/>
      </w:r>
      <w:r w:rsidR="00CC27A9">
        <w:t xml:space="preserve">Placing discretionary hyphens at the beginning of hyphenated words (except those that begin paragraphs, which would prevent using drop caps on those words) and after all hyphens. This prevents such bad end-of-line breaks as </w:t>
      </w:r>
      <w:r w:rsidR="00254151" w:rsidRPr="008F6C7E">
        <w:rPr>
          <w:i/>
        </w:rPr>
        <w:t>self-reli-ance.</w:t>
      </w:r>
      <w:r w:rsidR="00CC27A9">
        <w:t xml:space="preserve"> You never want to break an already broken word, right? I don’t, unless doing so makes the line extremely loose, and in that case you can fix it by hand.</w:t>
      </w:r>
    </w:p>
    <w:p w:rsidR="00CC27A9" w:rsidRDefault="00A2152C" w:rsidP="007C5DCC">
      <w:pPr>
        <w:pStyle w:val="BulletList"/>
      </w:pPr>
      <w:r>
        <w:t>•</w:t>
      </w:r>
      <w:r>
        <w:tab/>
      </w:r>
      <w:r w:rsidR="00CC27A9">
        <w:t>Placing discretionary hyphens at the beginning of words joined by an em dash, and after all em dashes between words. This, too, prevents bad breaks.</w:t>
      </w:r>
    </w:p>
    <w:p w:rsidR="00CC27A9" w:rsidRDefault="00A2152C" w:rsidP="007C5DCC">
      <w:pPr>
        <w:pStyle w:val="BulletList"/>
      </w:pPr>
      <w:r>
        <w:lastRenderedPageBreak/>
        <w:t>•</w:t>
      </w:r>
      <w:r>
        <w:tab/>
      </w:r>
      <w:r w:rsidR="00CC27A9">
        <w:t xml:space="preserve">Placing discretionary hyphens at the beginning of contractions, such as couldn’t, shouldn’t, they’re, and so on. (The complete list is couldn’t, didn’t, doesn’t, hadn’t, hasn’t, isn’t, oughtn’t, shouldn’t, they’re, wasn’t, we’re, wouldn’t, and you’re.) I thought about putting discretionary hyphens at the beginning of words that end with a liquid l, such as particle and terrible, but the proper way of handling those is to put them into your QuarkXPress hyphenation </w:t>
      </w:r>
      <w:r w:rsidR="00DD0AEA">
        <w:t>ex</w:t>
      </w:r>
      <w:r w:rsidR="00DD0AEA">
        <w:softHyphen/>
        <w:t>cep</w:t>
      </w:r>
      <w:r w:rsidR="00DD0AEA">
        <w:softHyphen/>
        <w:t>tion</w:t>
      </w:r>
      <w:r w:rsidR="00CC27A9">
        <w:t xml:space="preserve"> dictionary. QuarkXPress, as </w:t>
      </w:r>
      <w:r w:rsidR="00620BA5">
        <w:t>of this writing</w:t>
      </w:r>
      <w:r w:rsidR="00CC27A9">
        <w:t>, won’t let you include words with apostrophes.</w:t>
      </w:r>
    </w:p>
    <w:p w:rsidR="00CC27A9" w:rsidRDefault="00A2152C" w:rsidP="007C5DCC">
      <w:pPr>
        <w:pStyle w:val="BulletList"/>
      </w:pPr>
      <w:r>
        <w:t>•</w:t>
      </w:r>
      <w:r>
        <w:tab/>
      </w:r>
      <w:r w:rsidR="00CC27A9">
        <w:t>Placing nonbreaking spaces after the first two periods in a set of ellipses</w:t>
      </w:r>
      <w:r w:rsidR="00620BA5">
        <w:t xml:space="preserve"> </w:t>
      </w:r>
      <w:r w:rsidR="00CC27A9">
        <w:t>(</w:t>
      </w:r>
      <w:r w:rsidR="009468E6">
        <w:t xml:space="preserve"> . . . </w:t>
      </w:r>
      <w:r w:rsidR="00CC27A9">
        <w:t>), and after the first three periods in a set of ellipses followed by a space and then single or double closing quotation marks (</w:t>
      </w:r>
      <w:r w:rsidR="009468E6">
        <w:t xml:space="preserve"> . . .”</w:t>
      </w:r>
      <w:r w:rsidR="00CC27A9">
        <w:t>). No more broken ellipses, and your ellipses can be justified, too! You’re not using that ugly little ellipses “character” (</w:t>
      </w:r>
      <w:r w:rsidR="00367E71">
        <w:t>…</w:t>
      </w:r>
      <w:r w:rsidR="00CC27A9">
        <w:t>), I hope.</w:t>
      </w:r>
    </w:p>
    <w:p w:rsidR="00254151" w:rsidRPr="008F6C7E" w:rsidRDefault="00254151" w:rsidP="007C5DCC">
      <w:pPr>
        <w:pStyle w:val="Heading3"/>
      </w:pPr>
      <w:bookmarkStart w:id="625" w:name="_Toc401204761"/>
      <w:bookmarkStart w:id="626" w:name="_Toc528749418"/>
      <w:bookmarkStart w:id="627" w:name="_Toc457494986"/>
      <w:bookmarkStart w:id="628" w:name="_Toc457494861"/>
      <w:bookmarkStart w:id="629" w:name="_Toc457492772"/>
      <w:bookmarkStart w:id="630" w:name="_Toc457033127"/>
      <w:bookmarkStart w:id="631" w:name="_Toc517269485"/>
      <w:r w:rsidRPr="008F6C7E">
        <w:t>Translating index entries</w:t>
      </w:r>
      <w:bookmarkEnd w:id="625"/>
      <w:bookmarkEnd w:id="626"/>
      <w:bookmarkEnd w:id="627"/>
      <w:bookmarkEnd w:id="628"/>
      <w:bookmarkEnd w:id="629"/>
      <w:bookmarkEnd w:id="630"/>
      <w:bookmarkEnd w:id="631"/>
    </w:p>
    <w:p w:rsidR="00CC27A9" w:rsidRDefault="00CC27A9" w:rsidP="007C5DCC">
      <w:pPr>
        <w:pStyle w:val="NormalNI"/>
      </w:pPr>
      <w:r>
        <w:t>Finally, QuarkConverter translates Word index entries into those for QuarkXPress. This makes it possible for an editor or indexer to create an index in a Word document, using Word’s automatic indexing features</w:t>
      </w:r>
      <w:r w:rsidR="00620BA5">
        <w:t xml:space="preserve"> (or my DEXter or DEXembed programs available at www.editorium.com)</w:t>
      </w:r>
      <w:r>
        <w:t>. When you bring that document into QuarkXPress, the index entries will become Quark index entries, making it possible to generate an index automatically after typesetting and pagination have taken place. This is valuable because editors don’t have to worry about indexing in QuarkXPress, and it also saves time in the production process because indexing can take place—in Word—</w:t>
      </w:r>
      <w:r w:rsidR="00254151" w:rsidRPr="008F6C7E">
        <w:rPr>
          <w:i/>
        </w:rPr>
        <w:t xml:space="preserve">before </w:t>
      </w:r>
      <w:r>
        <w:t>rather than after typesetting and pagination.</w:t>
      </w:r>
      <w:r w:rsidR="00E162A6">
        <w:t xml:space="preserve"> You may be interested in my DEXter and DexEmbed add-ins for help with this process.</w:t>
      </w:r>
    </w:p>
    <w:p w:rsidR="00CC27A9" w:rsidRDefault="00CC27A9" w:rsidP="00283314">
      <w:r>
        <w:t>Microsoft Word and QuarkXPress actually handle indexing quite differently, as you might expect. However, enough overlap exists that QuarkConverter supports and will convert the following index functions from Word:</w:t>
      </w:r>
    </w:p>
    <w:p w:rsidR="00CC27A9" w:rsidRDefault="00466845" w:rsidP="007C5DCC">
      <w:pPr>
        <w:pStyle w:val="BulletList"/>
      </w:pPr>
      <w:r>
        <w:t>•</w:t>
      </w:r>
      <w:r>
        <w:tab/>
      </w:r>
      <w:r w:rsidR="00CC27A9">
        <w:t>Main entry.</w:t>
      </w:r>
    </w:p>
    <w:p w:rsidR="00CC27A9" w:rsidRDefault="00466845" w:rsidP="007C5DCC">
      <w:pPr>
        <w:pStyle w:val="BulletList"/>
      </w:pPr>
      <w:r>
        <w:t>•</w:t>
      </w:r>
      <w:r>
        <w:tab/>
      </w:r>
      <w:r w:rsidR="00CC27A9">
        <w:t>Subentry.</w:t>
      </w:r>
    </w:p>
    <w:p w:rsidR="00CC27A9" w:rsidRDefault="00466845" w:rsidP="007C5DCC">
      <w:pPr>
        <w:pStyle w:val="BulletList"/>
      </w:pPr>
      <w:r>
        <w:t>•</w:t>
      </w:r>
      <w:r>
        <w:tab/>
      </w:r>
      <w:r w:rsidR="00CC27A9">
        <w:t>Sub-subentry (follows a colon after a subentry).</w:t>
      </w:r>
    </w:p>
    <w:p w:rsidR="00CC27A9" w:rsidRDefault="00466845" w:rsidP="007C5DCC">
      <w:pPr>
        <w:pStyle w:val="BulletList"/>
      </w:pPr>
      <w:r>
        <w:t>•</w:t>
      </w:r>
      <w:r>
        <w:tab/>
      </w:r>
      <w:r w:rsidR="00CC27A9">
        <w:t>Range of pages (marked with a bookmark). This is actually converted to QuarkXPress’s “following number of paragraphs” index entry.</w:t>
      </w:r>
    </w:p>
    <w:p w:rsidR="00CC27A9" w:rsidRDefault="00254151" w:rsidP="007C5DCC">
      <w:pPr>
        <w:pStyle w:val="BulletList"/>
      </w:pPr>
      <w:r w:rsidRPr="008F6C7E">
        <w:rPr>
          <w:i/>
        </w:rPr>
        <w:t>•</w:t>
      </w:r>
      <w:r w:rsidRPr="008F6C7E">
        <w:rPr>
          <w:i/>
        </w:rPr>
        <w:tab/>
        <w:t xml:space="preserve">See, See also, </w:t>
      </w:r>
      <w:r w:rsidR="00CC27A9">
        <w:t xml:space="preserve">and </w:t>
      </w:r>
      <w:r w:rsidRPr="008F6C7E">
        <w:rPr>
          <w:i/>
        </w:rPr>
        <w:t>See herein.</w:t>
      </w:r>
    </w:p>
    <w:p w:rsidR="00CC27A9" w:rsidRDefault="00CC27A9" w:rsidP="00283314">
      <w:r>
        <w:t xml:space="preserve">Please note that if you decide to translate index entries, you </w:t>
      </w:r>
      <w:r w:rsidR="00254151" w:rsidRPr="008F6C7E">
        <w:rPr>
          <w:i/>
        </w:rPr>
        <w:t>must</w:t>
      </w:r>
      <w:r>
        <w:t xml:space="preserve"> manually insert an </w:t>
      </w:r>
      <w:r w:rsidR="00D54FC6">
        <w:t>XPress Tag</w:t>
      </w:r>
      <w:r>
        <w:t xml:space="preserve"> version code at the top of your document </w:t>
      </w:r>
      <w:r w:rsidR="00254151" w:rsidRPr="008F6C7E">
        <w:rPr>
          <w:i/>
        </w:rPr>
        <w:t>after</w:t>
      </w:r>
      <w:r>
        <w:t xml:space="preserve"> running QuarkConverter and </w:t>
      </w:r>
      <w:r w:rsidR="00254151" w:rsidRPr="008F6C7E">
        <w:rPr>
          <w:i/>
        </w:rPr>
        <w:t>before</w:t>
      </w:r>
      <w:r>
        <w:t xml:space="preserve"> bringing the document into QuarkXPress. QuarkConverter can’t do this for you because it has no way of </w:t>
      </w:r>
      <w:r>
        <w:lastRenderedPageBreak/>
        <w:t xml:space="preserve">knowing what </w:t>
      </w:r>
      <w:r w:rsidR="00D54FC6">
        <w:t>XPress Tag</w:t>
      </w:r>
      <w:r>
        <w:t xml:space="preserve"> version you are using. To translate index entries, you must have at least version 2.03, and the code at the beginning of your document would look something like this: &lt;2.03&gt;. To find out what version of </w:t>
      </w:r>
      <w:r w:rsidR="00431D5F">
        <w:t>XPress Tags</w:t>
      </w:r>
      <w:r>
        <w:t xml:space="preserve"> you are using, export a document (“Save Text”) as an </w:t>
      </w:r>
      <w:r w:rsidR="00D54FC6">
        <w:t>XPress Tag</w:t>
      </w:r>
      <w:r>
        <w:t xml:space="preserve"> file from QuarkXPress. Then open the file into Microsoft Word. You’ll see the version code at the top of the document. This is the code you must type in at the top of the files created by QuarkConverter if you want to use automatic index entries.</w:t>
      </w:r>
      <w:r w:rsidR="00E10BDD">
        <w:t xml:space="preserve"> Please see your QuarkXPress documentation for more information.</w:t>
      </w:r>
    </w:p>
    <w:p w:rsidR="00254151" w:rsidRPr="008F6C7E" w:rsidRDefault="00254151" w:rsidP="007C5DCC">
      <w:pPr>
        <w:pStyle w:val="Heading3"/>
      </w:pPr>
      <w:bookmarkStart w:id="632" w:name="_Toc401204762"/>
      <w:bookmarkStart w:id="633" w:name="_Toc528749419"/>
      <w:bookmarkStart w:id="634" w:name="_Toc457494987"/>
      <w:bookmarkStart w:id="635" w:name="_Toc457494862"/>
      <w:bookmarkStart w:id="636" w:name="_Toc457492773"/>
      <w:bookmarkStart w:id="637" w:name="_Toc457033128"/>
      <w:bookmarkStart w:id="638" w:name="_Toc517269486"/>
      <w:r w:rsidRPr="008F6C7E">
        <w:t>Saving files from QuarkConverter</w:t>
      </w:r>
      <w:bookmarkEnd w:id="632"/>
      <w:bookmarkEnd w:id="633"/>
      <w:bookmarkEnd w:id="634"/>
      <w:bookmarkEnd w:id="635"/>
      <w:bookmarkEnd w:id="636"/>
      <w:bookmarkEnd w:id="637"/>
      <w:bookmarkEnd w:id="638"/>
    </w:p>
    <w:p w:rsidR="00CC27A9" w:rsidRDefault="00CC27A9" w:rsidP="007C5DCC">
      <w:pPr>
        <w:pStyle w:val="NormalNI"/>
      </w:pPr>
      <w:r>
        <w:t>When QuarkConverter is finished, it automatically saves your documents as text files, gives them an .txt extension to differentiate them from your original documents, and places them in the same folder as your original documents. For example, let’s say you used QuarkConverter on a document called DOCUMENT.DOC in a folder called FOLDER. When QuarkConverter was finished, you could look in FOLDER and see your original file, DOCUMENT.DOC, along with a new text file, DOCUMENT.TXT, which is the document you would import into QuarkXPress. The .txt extension is to differentiate the converted document from your original one.</w:t>
      </w:r>
    </w:p>
    <w:p w:rsidR="00254151" w:rsidRPr="008F6C7E" w:rsidRDefault="00254151" w:rsidP="007C5DCC">
      <w:pPr>
        <w:pStyle w:val="Heading3"/>
      </w:pPr>
      <w:bookmarkStart w:id="639" w:name="_Toc528749420"/>
      <w:bookmarkStart w:id="640" w:name="_Toc457494988"/>
      <w:bookmarkStart w:id="641" w:name="_Toc457494863"/>
      <w:bookmarkStart w:id="642" w:name="_Toc457492774"/>
      <w:bookmarkStart w:id="643" w:name="_Toc457033129"/>
      <w:bookmarkStart w:id="644" w:name="_Toc401204764"/>
      <w:bookmarkStart w:id="645" w:name="_Toc517269487"/>
      <w:r w:rsidRPr="008F6C7E">
        <w:t>Running QuarkConverter</w:t>
      </w:r>
      <w:bookmarkEnd w:id="639"/>
      <w:bookmarkEnd w:id="640"/>
      <w:bookmarkEnd w:id="641"/>
      <w:bookmarkEnd w:id="642"/>
      <w:bookmarkEnd w:id="643"/>
      <w:bookmarkEnd w:id="644"/>
      <w:bookmarkEnd w:id="645"/>
    </w:p>
    <w:p w:rsidR="00CC27A9" w:rsidRDefault="00CC27A9" w:rsidP="007C5DCC">
      <w:pPr>
        <w:pStyle w:val="NormalNI"/>
      </w:pPr>
      <w:r>
        <w:t xml:space="preserve">To run QuarkConverter, click the </w:t>
      </w:r>
      <w:r w:rsidR="00254151" w:rsidRPr="008F6C7E">
        <w:rPr>
          <w:i/>
        </w:rPr>
        <w:t xml:space="preserve">QuarkConverter </w:t>
      </w:r>
      <w:r w:rsidR="00C274D8">
        <w:t>icon on the ribbon.</w:t>
      </w:r>
      <w:r>
        <w:t xml:space="preserve"> QuarkConverter </w:t>
      </w:r>
      <w:r w:rsidR="00C274D8">
        <w:t xml:space="preserve">will </w:t>
      </w:r>
      <w:r>
        <w:t xml:space="preserve">present you with options about how you want </w:t>
      </w:r>
      <w:r w:rsidR="00C274D8">
        <w:t xml:space="preserve">your documents </w:t>
      </w:r>
      <w:r>
        <w:t>converted.</w:t>
      </w:r>
    </w:p>
    <w:p w:rsidR="004C4574" w:rsidRDefault="004C4574" w:rsidP="00283314"/>
    <w:p w:rsidR="004C4574" w:rsidRDefault="003030E4" w:rsidP="007C5DCC">
      <w:pPr>
        <w:pStyle w:val="NormalNI"/>
      </w:pPr>
      <w:r>
        <w:rPr>
          <w:noProof/>
        </w:rPr>
        <w:lastRenderedPageBreak/>
        <w:drawing>
          <wp:inline distT="0" distB="0" distL="0" distR="0">
            <wp:extent cx="5032375" cy="351980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32375" cy="3519805"/>
                    </a:xfrm>
                    <a:prstGeom prst="rect">
                      <a:avLst/>
                    </a:prstGeom>
                    <a:noFill/>
                    <a:ln>
                      <a:noFill/>
                    </a:ln>
                  </pic:spPr>
                </pic:pic>
              </a:graphicData>
            </a:graphic>
          </wp:inline>
        </w:drawing>
      </w:r>
    </w:p>
    <w:p w:rsidR="00254151" w:rsidRPr="008F6C7E" w:rsidRDefault="00254151" w:rsidP="007C5DCC">
      <w:pPr>
        <w:pStyle w:val="Heading4"/>
      </w:pPr>
      <w:bookmarkStart w:id="646" w:name="_Toc517269488"/>
      <w:r w:rsidRPr="008F6C7E">
        <w:t>Convert documents for</w:t>
      </w:r>
      <w:bookmarkEnd w:id="646"/>
    </w:p>
    <w:p w:rsidR="00CC27A9" w:rsidRDefault="004C4574" w:rsidP="007C5DCC">
      <w:pPr>
        <w:pStyle w:val="NormalNI"/>
      </w:pPr>
      <w:r>
        <w:t xml:space="preserve">On the top right, </w:t>
      </w:r>
      <w:r w:rsidR="00C274D8">
        <w:t>QuarkConverter</w:t>
      </w:r>
      <w:r w:rsidR="00CC27A9">
        <w:t xml:space="preserve"> asks you to select the operating system </w:t>
      </w:r>
      <w:r w:rsidR="00CD13AE">
        <w:t xml:space="preserve">on </w:t>
      </w:r>
      <w:r w:rsidR="00CC27A9">
        <w:t xml:space="preserve">which you will be using </w:t>
      </w:r>
      <w:r w:rsidR="00254151" w:rsidRPr="008F6C7E">
        <w:rPr>
          <w:i/>
        </w:rPr>
        <w:t xml:space="preserve">QuarkXPress </w:t>
      </w:r>
      <w:r w:rsidR="000372FB">
        <w:t>(not</w:t>
      </w:r>
      <w:r w:rsidR="001711A3">
        <w:t xml:space="preserve"> </w:t>
      </w:r>
      <w:r w:rsidR="000372FB">
        <w:t xml:space="preserve">the one on which you’re </w:t>
      </w:r>
      <w:r w:rsidR="003E08EF">
        <w:t xml:space="preserve">now </w:t>
      </w:r>
      <w:r w:rsidR="000372FB">
        <w:t>using QuarkConverter)</w:t>
      </w:r>
      <w:r w:rsidR="00CC27A9">
        <w:t>:</w:t>
      </w:r>
    </w:p>
    <w:p w:rsidR="00CC27A9" w:rsidRDefault="001D77D5" w:rsidP="007C5DCC">
      <w:pPr>
        <w:pStyle w:val="BulletList"/>
      </w:pPr>
      <w:r>
        <w:t>•</w:t>
      </w:r>
      <w:r>
        <w:tab/>
      </w:r>
      <w:r w:rsidR="00CC27A9">
        <w:t>QuarkXPress for Macintosh.</w:t>
      </w:r>
    </w:p>
    <w:p w:rsidR="00CC27A9" w:rsidRDefault="001D77D5" w:rsidP="007C5DCC">
      <w:pPr>
        <w:pStyle w:val="BulletList"/>
      </w:pPr>
      <w:r>
        <w:t>•</w:t>
      </w:r>
      <w:r>
        <w:tab/>
      </w:r>
      <w:r w:rsidR="00CC27A9">
        <w:t>QuarkXPress for Windows.</w:t>
      </w:r>
    </w:p>
    <w:p w:rsidR="00254151" w:rsidRPr="008F6C7E" w:rsidRDefault="00254151" w:rsidP="007C5DCC">
      <w:pPr>
        <w:pStyle w:val="Heading4"/>
      </w:pPr>
      <w:bookmarkStart w:id="647" w:name="_Toc517269489"/>
      <w:r w:rsidRPr="008F6C7E">
        <w:t>Conversion options</w:t>
      </w:r>
      <w:bookmarkEnd w:id="647"/>
    </w:p>
    <w:p w:rsidR="00CC27A9" w:rsidRDefault="00E84E7E" w:rsidP="007C5DCC">
      <w:pPr>
        <w:pStyle w:val="NormalNI"/>
      </w:pPr>
      <w:r>
        <w:t>On the left</w:t>
      </w:r>
      <w:r w:rsidR="00CC27A9">
        <w:t>, it asks you to select certain conversion options (I recommend using all of these unless you have a good reason not to):</w:t>
      </w:r>
    </w:p>
    <w:p w:rsidR="00CC27A9" w:rsidRDefault="006E123F" w:rsidP="006E123F">
      <w:pPr>
        <w:pStyle w:val="NumberList"/>
      </w:pPr>
      <w:r>
        <w:t>1.</w:t>
      </w:r>
      <w:r>
        <w:tab/>
      </w:r>
      <w:r w:rsidR="00CC27A9">
        <w:t>Tag paragraph styles, either on each paragraph or on each change of style.</w:t>
      </w:r>
      <w:r w:rsidR="00AF6BFC">
        <w:t xml:space="preserve"> For purposes of completeness, I prefer each paragraph.</w:t>
      </w:r>
    </w:p>
    <w:p w:rsidR="00CC27A9" w:rsidRDefault="006E123F" w:rsidP="006E123F">
      <w:pPr>
        <w:pStyle w:val="NumberList"/>
      </w:pPr>
      <w:r>
        <w:t>2.</w:t>
      </w:r>
      <w:r>
        <w:tab/>
      </w:r>
      <w:r w:rsidR="00CC27A9">
        <w:t xml:space="preserve">Tag character styles (with the option to include or exclude character styles named Italic, Bold, Bold Italic, Underline, Strikethrough, Superscript, Subscript, Small Caps, All Caps, and Hidden, which some people use instead of Word’s built-in character formatting [bold, italic, etc.]). Please note that if you use this option, character formatting (such as italic) applied </w:t>
      </w:r>
      <w:r w:rsidR="00254151" w:rsidRPr="008F6C7E">
        <w:rPr>
          <w:i/>
        </w:rPr>
        <w:t xml:space="preserve">on top of </w:t>
      </w:r>
      <w:r w:rsidR="00CC27A9">
        <w:t>a character style will be lost.</w:t>
      </w:r>
    </w:p>
    <w:p w:rsidR="00CC27A9" w:rsidRDefault="006E123F" w:rsidP="006E123F">
      <w:pPr>
        <w:pStyle w:val="NumberList"/>
      </w:pPr>
      <w:r>
        <w:t>3.</w:t>
      </w:r>
      <w:r>
        <w:tab/>
      </w:r>
      <w:r w:rsidR="00CC27A9">
        <w:t xml:space="preserve">Tag character formatting (including bold, italic, underline, strikethrough, superscript, subscript, and raised 3 points). Here you have </w:t>
      </w:r>
      <w:r w:rsidR="00CC27A9">
        <w:lastRenderedPageBreak/>
        <w:t>the option to tag superscript as superior (with the &lt;V&gt; tag) or as superscript (with the &lt;+&gt; tag). Please note that whichever option you choose, formatting raised 3 points will be tagged with the opposite tag (&lt;+&gt; or &lt;V&gt;). Many typesetters prefer the first option</w:t>
      </w:r>
      <w:r w:rsidR="000B1B32">
        <w:t xml:space="preserve"> (superior)</w:t>
      </w:r>
      <w:r w:rsidR="00CC27A9">
        <w:t xml:space="preserve">, as the second </w:t>
      </w:r>
      <w:r w:rsidR="000B1B32">
        <w:t xml:space="preserve">(superscript) </w:t>
      </w:r>
      <w:r w:rsidR="00CC27A9">
        <w:t>may interfere with leading in QuarkXPress.</w:t>
      </w:r>
    </w:p>
    <w:p w:rsidR="00CC27A9" w:rsidRDefault="006E123F" w:rsidP="006E123F">
      <w:pPr>
        <w:pStyle w:val="NumberList"/>
      </w:pPr>
      <w:r>
        <w:t>4.</w:t>
      </w:r>
      <w:r>
        <w:tab/>
      </w:r>
      <w:r w:rsidR="00CC27A9">
        <w:t>Tag special characters (such as dashes, quotation marks, and accented characters).</w:t>
      </w:r>
    </w:p>
    <w:p w:rsidR="00CC27A9" w:rsidRDefault="006E123F" w:rsidP="006E123F">
      <w:pPr>
        <w:pStyle w:val="NumberList"/>
      </w:pPr>
      <w:r>
        <w:t>5.</w:t>
      </w:r>
      <w:r>
        <w:tab/>
      </w:r>
      <w:r w:rsidR="00CC27A9">
        <w:t>Break hyphenated words only after hyphen.</w:t>
      </w:r>
    </w:p>
    <w:p w:rsidR="00CC27A9" w:rsidRDefault="006E123F" w:rsidP="006E123F">
      <w:pPr>
        <w:pStyle w:val="NumberList"/>
      </w:pPr>
      <w:r>
        <w:t>6.</w:t>
      </w:r>
      <w:r>
        <w:tab/>
      </w:r>
      <w:r w:rsidR="00CC27A9">
        <w:t>Break words joined by em dash only after em dash.</w:t>
      </w:r>
    </w:p>
    <w:p w:rsidR="00CC27A9" w:rsidRDefault="006E123F" w:rsidP="006E123F">
      <w:pPr>
        <w:pStyle w:val="NumberList"/>
      </w:pPr>
      <w:r>
        <w:t>7.</w:t>
      </w:r>
      <w:r>
        <w:tab/>
      </w:r>
      <w:r w:rsidR="00CC27A9">
        <w:t>Prevent bad breaks on certain words.</w:t>
      </w:r>
    </w:p>
    <w:p w:rsidR="00CC27A9" w:rsidRDefault="006E123F" w:rsidP="006E123F">
      <w:pPr>
        <w:pStyle w:val="NumberList"/>
      </w:pPr>
      <w:r>
        <w:t>8.</w:t>
      </w:r>
      <w:r>
        <w:tab/>
      </w:r>
      <w:r w:rsidR="00CC27A9">
        <w:t>Prevent breaks on last word of paragraphs.</w:t>
      </w:r>
    </w:p>
    <w:p w:rsidR="00CC27A9" w:rsidRDefault="006E123F" w:rsidP="006E123F">
      <w:pPr>
        <w:pStyle w:val="NumberList"/>
      </w:pPr>
      <w:r>
        <w:t>9.</w:t>
      </w:r>
      <w:r>
        <w:tab/>
      </w:r>
      <w:r w:rsidR="00CC27A9">
        <w:t>Make ellipses nonbreaking.</w:t>
      </w:r>
    </w:p>
    <w:p w:rsidR="00CC27A9" w:rsidRDefault="006E123F" w:rsidP="006E123F">
      <w:pPr>
        <w:pStyle w:val="NumberList"/>
      </w:pPr>
      <w:r>
        <w:t>10.</w:t>
      </w:r>
      <w:r>
        <w:tab/>
      </w:r>
      <w:r w:rsidR="00CC27A9">
        <w:t>Convert index entries.</w:t>
      </w:r>
    </w:p>
    <w:p w:rsidR="00254151" w:rsidRPr="008F6C7E" w:rsidRDefault="00254151" w:rsidP="007C5DCC">
      <w:pPr>
        <w:pStyle w:val="Heading4"/>
      </w:pPr>
      <w:bookmarkStart w:id="648" w:name="_Toc517269490"/>
      <w:r w:rsidRPr="008F6C7E">
        <w:t>Existing XPress Tags</w:t>
      </w:r>
      <w:bookmarkEnd w:id="648"/>
    </w:p>
    <w:p w:rsidR="00CC27A9" w:rsidRDefault="00CC27A9" w:rsidP="007C5DCC">
      <w:pPr>
        <w:pStyle w:val="NormalNI"/>
      </w:pPr>
      <w:r>
        <w:t>If you decide to tag special characters (which you should), QuarkConverter include</w:t>
      </w:r>
      <w:r w:rsidR="000B1B32">
        <w:t>s</w:t>
      </w:r>
      <w:r>
        <w:t xml:space="preserve"> angle brackets as some of those characters. If you already have </w:t>
      </w:r>
      <w:r w:rsidR="00431D5F">
        <w:t>XPress Tags</w:t>
      </w:r>
      <w:r>
        <w:t xml:space="preserve"> in your document, that’s a problem</w:t>
      </w:r>
      <w:r w:rsidR="00227BF0">
        <w:t>,</w:t>
      </w:r>
      <w:r>
        <w:t xml:space="preserve"> because </w:t>
      </w:r>
      <w:r w:rsidR="00431D5F">
        <w:t>XPress Tags</w:t>
      </w:r>
      <w:r w:rsidR="000B1B32">
        <w:t xml:space="preserve"> </w:t>
      </w:r>
      <w:r>
        <w:t xml:space="preserve">start and end with angle brackets. You can get around this by formatting your existing </w:t>
      </w:r>
      <w:r w:rsidR="00431D5F">
        <w:t>XPress Tags</w:t>
      </w:r>
      <w:r>
        <w:t xml:space="preserve"> in a color: red, green, blue, cyan, yellow, or magenta. Then QuarkConverter will know that they are </w:t>
      </w:r>
      <w:r w:rsidR="00431D5F">
        <w:t>XPress Tags</w:t>
      </w:r>
      <w:r>
        <w:t xml:space="preserve"> and won’t tag them as angle brackets—as long as you tell QuarkConverter to preserve existing </w:t>
      </w:r>
      <w:r w:rsidR="00431D5F">
        <w:t>XPress Tags</w:t>
      </w:r>
      <w:r>
        <w:t xml:space="preserve"> in the color you’ve used. This option also preserves colored, straight (uncurly) quotation marks, which are sometimes used in </w:t>
      </w:r>
      <w:r w:rsidR="00431D5F">
        <w:t>XPress Tags</w:t>
      </w:r>
      <w:r>
        <w:t>.</w:t>
      </w:r>
    </w:p>
    <w:p w:rsidR="00CC27A9" w:rsidRDefault="00CC27A9" w:rsidP="00283314">
      <w:r>
        <w:t xml:space="preserve">There’s an easy way to color existing </w:t>
      </w:r>
      <w:r w:rsidR="00431D5F">
        <w:t>XPress Tags</w:t>
      </w:r>
      <w:r>
        <w:t xml:space="preserve"> and the information inside them:</w:t>
      </w:r>
    </w:p>
    <w:p w:rsidR="00CC27A9" w:rsidRDefault="00227BF0" w:rsidP="007C5DCC">
      <w:pPr>
        <w:pStyle w:val="NumberList"/>
      </w:pPr>
      <w:r>
        <w:t>1.</w:t>
      </w:r>
      <w:r>
        <w:tab/>
      </w:r>
      <w:r w:rsidR="00E40E2E">
        <w:t xml:space="preserve">In Word, </w:t>
      </w:r>
      <w:r w:rsidR="00CC27A9">
        <w:t xml:space="preserve">Click </w:t>
      </w:r>
      <w:r w:rsidR="00254151" w:rsidRPr="008F6C7E">
        <w:rPr>
          <w:i/>
        </w:rPr>
        <w:t xml:space="preserve">Edit &gt; Replace </w:t>
      </w:r>
      <w:r w:rsidR="00CC27A9">
        <w:t>to bring up the Replace dialog.</w:t>
      </w:r>
    </w:p>
    <w:p w:rsidR="00CC27A9" w:rsidRDefault="00227BF0" w:rsidP="007C5DCC">
      <w:pPr>
        <w:pStyle w:val="NumberList"/>
      </w:pPr>
      <w:r>
        <w:t>2.</w:t>
      </w:r>
      <w:r>
        <w:tab/>
      </w:r>
      <w:r w:rsidR="00CC27A9">
        <w:t>Enter \&lt;*\&gt; in the Find What box.</w:t>
      </w:r>
    </w:p>
    <w:p w:rsidR="00CC27A9" w:rsidRDefault="00227BF0" w:rsidP="007C5DCC">
      <w:pPr>
        <w:pStyle w:val="NumberList"/>
      </w:pPr>
      <w:r>
        <w:t>3.</w:t>
      </w:r>
      <w:r>
        <w:tab/>
      </w:r>
      <w:r w:rsidR="00CC27A9">
        <w:t>Enter ^&amp; in the Replace With box.</w:t>
      </w:r>
    </w:p>
    <w:p w:rsidR="00CC27A9" w:rsidRDefault="00227BF0" w:rsidP="007C5DCC">
      <w:pPr>
        <w:pStyle w:val="NumberList"/>
      </w:pPr>
      <w:r>
        <w:t>4.</w:t>
      </w:r>
      <w:r>
        <w:tab/>
      </w:r>
      <w:r w:rsidR="00CC27A9">
        <w:t xml:space="preserve">With your cursor still in the Replace With box, click the </w:t>
      </w:r>
      <w:r w:rsidR="00254151" w:rsidRPr="008F6C7E">
        <w:rPr>
          <w:i/>
        </w:rPr>
        <w:t xml:space="preserve">Format </w:t>
      </w:r>
      <w:r w:rsidR="00CC27A9">
        <w:t xml:space="preserve">button (you may need to click the </w:t>
      </w:r>
      <w:r w:rsidR="00254151" w:rsidRPr="008F6C7E">
        <w:rPr>
          <w:i/>
        </w:rPr>
        <w:t xml:space="preserve">More </w:t>
      </w:r>
      <w:r w:rsidR="00CC27A9">
        <w:t>button before this is available).</w:t>
      </w:r>
    </w:p>
    <w:p w:rsidR="00CC27A9" w:rsidRDefault="00227BF0" w:rsidP="007C5DCC">
      <w:pPr>
        <w:pStyle w:val="NumberList"/>
      </w:pPr>
      <w:r>
        <w:t>5.</w:t>
      </w:r>
      <w:r>
        <w:tab/>
      </w:r>
      <w:r w:rsidR="00CC27A9">
        <w:t xml:space="preserve">Click </w:t>
      </w:r>
      <w:r w:rsidR="00254151" w:rsidRPr="008F6C7E">
        <w:rPr>
          <w:i/>
        </w:rPr>
        <w:t>Font.</w:t>
      </w:r>
    </w:p>
    <w:p w:rsidR="00CC27A9" w:rsidRDefault="00227BF0" w:rsidP="007C5DCC">
      <w:pPr>
        <w:pStyle w:val="NumberList"/>
      </w:pPr>
      <w:r>
        <w:t>6.</w:t>
      </w:r>
      <w:r>
        <w:tab/>
      </w:r>
      <w:r w:rsidR="00CC27A9">
        <w:t>Click the color you want to use (red, green, blue, cyan, yellow, or magenta).</w:t>
      </w:r>
    </w:p>
    <w:p w:rsidR="00CC27A9" w:rsidRDefault="00227BF0" w:rsidP="007C5DCC">
      <w:pPr>
        <w:pStyle w:val="NumberList"/>
      </w:pPr>
      <w:r>
        <w:t>7.</w:t>
      </w:r>
      <w:r>
        <w:tab/>
      </w:r>
      <w:r w:rsidR="00CC27A9">
        <w:t xml:space="preserve">Click </w:t>
      </w:r>
      <w:r w:rsidR="00254151" w:rsidRPr="008F6C7E">
        <w:rPr>
          <w:i/>
        </w:rPr>
        <w:t>OK.</w:t>
      </w:r>
    </w:p>
    <w:p w:rsidR="00CC27A9" w:rsidRDefault="00227BF0" w:rsidP="007C5DCC">
      <w:pPr>
        <w:pStyle w:val="NumberList"/>
      </w:pPr>
      <w:r>
        <w:t>8.</w:t>
      </w:r>
      <w:r>
        <w:tab/>
      </w:r>
      <w:r w:rsidR="00CC27A9">
        <w:t xml:space="preserve">Put a check in the box labeled </w:t>
      </w:r>
      <w:r w:rsidR="00254151" w:rsidRPr="008F6C7E">
        <w:rPr>
          <w:i/>
        </w:rPr>
        <w:t>Use Wildcards.</w:t>
      </w:r>
    </w:p>
    <w:p w:rsidR="00CC27A9" w:rsidRDefault="00227BF0" w:rsidP="007C5DCC">
      <w:pPr>
        <w:pStyle w:val="NumberList"/>
      </w:pPr>
      <w:r>
        <w:t>9.</w:t>
      </w:r>
      <w:r>
        <w:tab/>
      </w:r>
      <w:r w:rsidR="00CC27A9">
        <w:t xml:space="preserve">Click </w:t>
      </w:r>
      <w:r w:rsidR="00254151" w:rsidRPr="008F6C7E">
        <w:rPr>
          <w:i/>
        </w:rPr>
        <w:t xml:space="preserve">Replace All </w:t>
      </w:r>
      <w:r w:rsidR="00CC27A9">
        <w:t xml:space="preserve">to mark everything in angle brackets in the color you selected. If you want to pick and choose which bracketed material to color, click the </w:t>
      </w:r>
      <w:r w:rsidR="00254151" w:rsidRPr="008F6C7E">
        <w:rPr>
          <w:i/>
        </w:rPr>
        <w:t xml:space="preserve">Find Next </w:t>
      </w:r>
      <w:r w:rsidR="00CC27A9">
        <w:t xml:space="preserve">button and then the </w:t>
      </w:r>
      <w:r w:rsidR="00254151" w:rsidRPr="008F6C7E">
        <w:rPr>
          <w:i/>
        </w:rPr>
        <w:t xml:space="preserve">Replace </w:t>
      </w:r>
      <w:r w:rsidR="00CC27A9">
        <w:t>button as needed.</w:t>
      </w:r>
    </w:p>
    <w:p w:rsidR="00254151" w:rsidRPr="008F6C7E" w:rsidRDefault="00254151" w:rsidP="007C5DCC">
      <w:pPr>
        <w:pStyle w:val="Heading4"/>
      </w:pPr>
      <w:bookmarkStart w:id="649" w:name="_Toc517269491"/>
      <w:r w:rsidRPr="008F6C7E">
        <w:lastRenderedPageBreak/>
        <w:t>Quark version tag</w:t>
      </w:r>
      <w:bookmarkEnd w:id="649"/>
    </w:p>
    <w:p w:rsidR="00744D71" w:rsidRDefault="00744D71" w:rsidP="007C5DCC">
      <w:pPr>
        <w:pStyle w:val="NormalNI"/>
      </w:pPr>
      <w:r>
        <w:t xml:space="preserve">Your </w:t>
      </w:r>
      <w:r w:rsidR="00431D5F">
        <w:t>XPress Tags</w:t>
      </w:r>
      <w:r>
        <w:t xml:space="preserve"> file </w:t>
      </w:r>
      <w:r w:rsidR="00254151" w:rsidRPr="008F6C7E">
        <w:rPr>
          <w:i/>
        </w:rPr>
        <w:t>must</w:t>
      </w:r>
      <w:r>
        <w:t xml:space="preserve"> include the version tag as the first thing in the document. The tag should look something like this:</w:t>
      </w:r>
    </w:p>
    <w:p w:rsidR="00744D71" w:rsidRPr="00CE0686" w:rsidRDefault="00744D71" w:rsidP="007C5DCC">
      <w:pPr>
        <w:pStyle w:val="Block"/>
      </w:pPr>
      <w:r w:rsidRPr="00CE0686">
        <w:t>&lt;v9.50&gt;&lt;e8&gt;</w:t>
      </w:r>
    </w:p>
    <w:p w:rsidR="00744D71" w:rsidRDefault="00744D71" w:rsidP="00283314">
      <w:r>
        <w:t xml:space="preserve">To find out what the tag actually is for your version of QuarkXPress, export a document (“Save Text” or “Export Text”) as an </w:t>
      </w:r>
      <w:r w:rsidR="00D54FC6">
        <w:t>XPress Tag</w:t>
      </w:r>
      <w:r>
        <w:t xml:space="preserve"> file from QuarkXPress. Then open the that file into Microsoft Word. You’ll see the version code at the top of the document.</w:t>
      </w:r>
    </w:p>
    <w:p w:rsidR="00744D71" w:rsidRDefault="00744D71" w:rsidP="00283314">
      <w:r>
        <w:t xml:space="preserve">You can type the code manually into an </w:t>
      </w:r>
      <w:r w:rsidR="00431D5F">
        <w:t>XPress Tags</w:t>
      </w:r>
      <w:r>
        <w:t xml:space="preserve"> document, but a better solution is to enter the code into the QuarkConverter dialog (in the box on the lower right labeled “Quark version tag”).</w:t>
      </w:r>
    </w:p>
    <w:p w:rsidR="00254151" w:rsidRPr="008F6C7E" w:rsidRDefault="00254151" w:rsidP="007C5DCC">
      <w:pPr>
        <w:pStyle w:val="Heading4"/>
      </w:pPr>
      <w:bookmarkStart w:id="650" w:name="_Toc517269492"/>
      <w:r w:rsidRPr="008F6C7E">
        <w:t>Finishing up</w:t>
      </w:r>
      <w:bookmarkEnd w:id="650"/>
    </w:p>
    <w:p w:rsidR="00C274D8" w:rsidRDefault="00CC27A9" w:rsidP="007C5DCC">
      <w:pPr>
        <w:pStyle w:val="NormalNI"/>
      </w:pPr>
      <w:r>
        <w:t xml:space="preserve">After you’ve selected the QuarkConverter options you want to use, click </w:t>
      </w:r>
      <w:r w:rsidR="00254151" w:rsidRPr="008F6C7E">
        <w:rPr>
          <w:i/>
        </w:rPr>
        <w:t xml:space="preserve">OK. </w:t>
      </w:r>
      <w:r>
        <w:t>(If you don’t select any options, QuarkConverter won’t convert your document.)</w:t>
      </w:r>
      <w:r w:rsidR="00C274D8">
        <w:t xml:space="preserve"> QuarkConverter will ask which documents you would like it to work on:</w:t>
      </w:r>
    </w:p>
    <w:p w:rsidR="00C274D8" w:rsidRDefault="00C274D8" w:rsidP="007C5DCC">
      <w:pPr>
        <w:pStyle w:val="NumberList"/>
      </w:pPr>
      <w:r>
        <w:t>1.</w:t>
      </w:r>
      <w:r>
        <w:tab/>
        <w:t>The active document.</w:t>
      </w:r>
    </w:p>
    <w:p w:rsidR="00C274D8" w:rsidRDefault="00C274D8" w:rsidP="007C5DCC">
      <w:pPr>
        <w:pStyle w:val="NumberList"/>
      </w:pPr>
      <w:r>
        <w:t>2.</w:t>
      </w:r>
      <w:r>
        <w:tab/>
        <w:t>All open documents.</w:t>
      </w:r>
    </w:p>
    <w:p w:rsidR="00C274D8" w:rsidRDefault="00C274D8" w:rsidP="007C5DCC">
      <w:pPr>
        <w:pStyle w:val="NumberList"/>
      </w:pPr>
      <w:r>
        <w:t>3.</w:t>
      </w:r>
      <w:r>
        <w:tab/>
        <w:t>All documents in a folder.</w:t>
      </w:r>
    </w:p>
    <w:p w:rsidR="00CC27A9" w:rsidRDefault="00C274D8" w:rsidP="00283314">
      <w:r>
        <w:t>Choose the option that fits your needs.</w:t>
      </w:r>
      <w:r w:rsidR="00CC27A9">
        <w:t xml:space="preserve"> The documents will be converted based on your options and saved to their original folders as text files with the extension .txt.</w:t>
      </w:r>
    </w:p>
    <w:p w:rsidR="00254151" w:rsidRPr="008F6C7E" w:rsidRDefault="00254151" w:rsidP="007C5DCC">
      <w:pPr>
        <w:pStyle w:val="Heading3"/>
      </w:pPr>
      <w:bookmarkStart w:id="651" w:name="_Toc401204763"/>
      <w:bookmarkStart w:id="652" w:name="_Toc517269493"/>
      <w:r w:rsidRPr="008F6C7E">
        <w:t>Importing XPress Tag files Into QuarkXPress</w:t>
      </w:r>
      <w:bookmarkEnd w:id="651"/>
      <w:bookmarkEnd w:id="652"/>
    </w:p>
    <w:p w:rsidR="00C274D8" w:rsidRDefault="00C274D8" w:rsidP="007C5DCC">
      <w:pPr>
        <w:pStyle w:val="NormalNI"/>
      </w:pPr>
      <w:r>
        <w:t xml:space="preserve">Importing an </w:t>
      </w:r>
      <w:r w:rsidR="00D54FC6">
        <w:t>XPress Tag</w:t>
      </w:r>
      <w:r>
        <w:t xml:space="preserve"> file into QuarkXPress is a fairly simple matter. In older versions of the program:</w:t>
      </w:r>
    </w:p>
    <w:p w:rsidR="00C274D8" w:rsidRDefault="00C274D8" w:rsidP="007C5DCC">
      <w:pPr>
        <w:pStyle w:val="NumberList"/>
      </w:pPr>
      <w:r>
        <w:t>1.</w:t>
      </w:r>
      <w:r>
        <w:tab/>
        <w:t>Create a new document (or open an existing one) in QuarkXPress.</w:t>
      </w:r>
    </w:p>
    <w:p w:rsidR="00C274D8" w:rsidRDefault="00C274D8" w:rsidP="007C5DCC">
      <w:pPr>
        <w:pStyle w:val="NumberList"/>
      </w:pPr>
      <w:r>
        <w:t>2.</w:t>
      </w:r>
      <w:r>
        <w:tab/>
        <w:t>Place your cursor into the document where you want the text to begin.</w:t>
      </w:r>
    </w:p>
    <w:p w:rsidR="00C274D8" w:rsidRDefault="00C274D8" w:rsidP="007C5DCC">
      <w:pPr>
        <w:pStyle w:val="NumberList"/>
      </w:pPr>
      <w:r>
        <w:t>3.</w:t>
      </w:r>
      <w:r>
        <w:tab/>
        <w:t xml:space="preserve">Click the </w:t>
      </w:r>
      <w:r w:rsidR="00254151" w:rsidRPr="008F6C7E">
        <w:rPr>
          <w:i/>
        </w:rPr>
        <w:t xml:space="preserve">File </w:t>
      </w:r>
      <w:r>
        <w:t>menu.</w:t>
      </w:r>
    </w:p>
    <w:p w:rsidR="00C274D8" w:rsidRDefault="00C274D8" w:rsidP="007C5DCC">
      <w:pPr>
        <w:pStyle w:val="NumberList"/>
      </w:pPr>
      <w:r>
        <w:t>4.</w:t>
      </w:r>
      <w:r>
        <w:tab/>
        <w:t xml:space="preserve">Click </w:t>
      </w:r>
      <w:r w:rsidR="00254151" w:rsidRPr="008F6C7E">
        <w:rPr>
          <w:i/>
        </w:rPr>
        <w:t>Get Text.</w:t>
      </w:r>
    </w:p>
    <w:p w:rsidR="00C274D8" w:rsidRDefault="00C274D8" w:rsidP="007C5DCC">
      <w:pPr>
        <w:pStyle w:val="NumberList"/>
      </w:pPr>
      <w:r>
        <w:t>5.</w:t>
      </w:r>
      <w:r>
        <w:tab/>
        <w:t xml:space="preserve">Click </w:t>
      </w:r>
      <w:r w:rsidR="00254151" w:rsidRPr="008F6C7E">
        <w:rPr>
          <w:i/>
        </w:rPr>
        <w:t>Include Style Sheets.</w:t>
      </w:r>
    </w:p>
    <w:p w:rsidR="00C274D8" w:rsidRDefault="00C274D8" w:rsidP="007C5DCC">
      <w:pPr>
        <w:pStyle w:val="NumberList"/>
      </w:pPr>
      <w:r>
        <w:t>6.</w:t>
      </w:r>
      <w:r>
        <w:tab/>
        <w:t xml:space="preserve">Find and click the </w:t>
      </w:r>
      <w:r w:rsidR="00D54FC6">
        <w:t>XPress Tag</w:t>
      </w:r>
      <w:r>
        <w:t xml:space="preserve"> file.</w:t>
      </w:r>
    </w:p>
    <w:p w:rsidR="00C274D8" w:rsidRDefault="00C274D8" w:rsidP="007C5DCC">
      <w:pPr>
        <w:pStyle w:val="NumberList"/>
      </w:pPr>
      <w:r>
        <w:t>7.</w:t>
      </w:r>
      <w:r>
        <w:tab/>
        <w:t xml:space="preserve">Click </w:t>
      </w:r>
      <w:r w:rsidR="00254151" w:rsidRPr="008F6C7E">
        <w:rPr>
          <w:i/>
        </w:rPr>
        <w:t>OK.</w:t>
      </w:r>
    </w:p>
    <w:p w:rsidR="00C274D8" w:rsidRDefault="00C274D8" w:rsidP="00283314">
      <w:r>
        <w:t xml:space="preserve">The </w:t>
      </w:r>
      <w:r w:rsidR="00D54FC6">
        <w:t>XPress Tag</w:t>
      </w:r>
      <w:r>
        <w:t xml:space="preserve"> file will be imported into the QuarkXPress document, and you can modify the style sheets to match the type specifications the document is supposed to have.</w:t>
      </w:r>
    </w:p>
    <w:p w:rsidR="00C274D8" w:rsidRDefault="00C274D8" w:rsidP="00283314">
      <w:r>
        <w:lastRenderedPageBreak/>
        <w:t xml:space="preserve">In more recent versions of QuarkXPress (notably Quark 7), you </w:t>
      </w:r>
      <w:r w:rsidR="00254151" w:rsidRPr="008F6C7E">
        <w:rPr>
          <w:i/>
        </w:rPr>
        <w:t>must</w:t>
      </w:r>
      <w:r>
        <w:t xml:space="preserve"> include the version tag at the beginning of the </w:t>
      </w:r>
      <w:r w:rsidR="00D54FC6">
        <w:t>XPress Tag</w:t>
      </w:r>
      <w:r>
        <w:t xml:space="preserve"> file. If you don’t, QuarkXPress won’t recognize it as an </w:t>
      </w:r>
      <w:r w:rsidR="00431D5F">
        <w:t>XPress Tags</w:t>
      </w:r>
      <w:r>
        <w:t xml:space="preserve"> file and won’t give you the option to “Include Style Sheets.”</w:t>
      </w:r>
    </w:p>
    <w:p w:rsidR="00C274D8" w:rsidRDefault="00C274D8" w:rsidP="00283314">
      <w:r>
        <w:t xml:space="preserve">Actually, that option is no longer even called “Include Style Sheets.” It’s now called “Interpret </w:t>
      </w:r>
      <w:r w:rsidR="00431D5F">
        <w:t>XPress Tags</w:t>
      </w:r>
      <w:r>
        <w:t>.” Here’s the procedure for more recent versions of QuarkXPress:</w:t>
      </w:r>
    </w:p>
    <w:p w:rsidR="00C274D8" w:rsidRDefault="00C274D8" w:rsidP="007C5DCC">
      <w:pPr>
        <w:pStyle w:val="NumberList"/>
      </w:pPr>
      <w:r>
        <w:t>1.</w:t>
      </w:r>
      <w:r>
        <w:tab/>
        <w:t>Create a new document (or open an existing one) in QuarkXPress.</w:t>
      </w:r>
    </w:p>
    <w:p w:rsidR="00C274D8" w:rsidRDefault="00C274D8" w:rsidP="007C5DCC">
      <w:pPr>
        <w:pStyle w:val="NumberList"/>
      </w:pPr>
      <w:r>
        <w:t>2.</w:t>
      </w:r>
      <w:r>
        <w:tab/>
        <w:t>Place your cursor into the document’s text box where you want the text to begin.</w:t>
      </w:r>
    </w:p>
    <w:p w:rsidR="00C274D8" w:rsidRDefault="00C274D8" w:rsidP="007C5DCC">
      <w:pPr>
        <w:pStyle w:val="NumberList"/>
      </w:pPr>
      <w:r>
        <w:t>3.</w:t>
      </w:r>
      <w:r>
        <w:tab/>
        <w:t xml:space="preserve">Click the </w:t>
      </w:r>
      <w:r w:rsidR="00254151" w:rsidRPr="008F6C7E">
        <w:rPr>
          <w:i/>
        </w:rPr>
        <w:t xml:space="preserve">File </w:t>
      </w:r>
      <w:r>
        <w:t>menu.</w:t>
      </w:r>
    </w:p>
    <w:p w:rsidR="00C274D8" w:rsidRDefault="00C274D8" w:rsidP="007C5DCC">
      <w:pPr>
        <w:pStyle w:val="NumberList"/>
      </w:pPr>
      <w:r>
        <w:t>4.</w:t>
      </w:r>
      <w:r>
        <w:tab/>
        <w:t xml:space="preserve">Click </w:t>
      </w:r>
      <w:r w:rsidR="00254151" w:rsidRPr="008F6C7E">
        <w:rPr>
          <w:i/>
        </w:rPr>
        <w:t>Import Text.</w:t>
      </w:r>
    </w:p>
    <w:p w:rsidR="00C274D8" w:rsidRDefault="00C274D8" w:rsidP="007C5DCC">
      <w:pPr>
        <w:pStyle w:val="NumberList"/>
      </w:pPr>
      <w:r>
        <w:t>5.</w:t>
      </w:r>
      <w:r>
        <w:tab/>
        <w:t xml:space="preserve">Click </w:t>
      </w:r>
      <w:r w:rsidR="00254151" w:rsidRPr="008F6C7E">
        <w:rPr>
          <w:i/>
        </w:rPr>
        <w:t>Interpret XPress Tags.</w:t>
      </w:r>
    </w:p>
    <w:p w:rsidR="00C274D8" w:rsidRDefault="00C274D8" w:rsidP="007C5DCC">
      <w:pPr>
        <w:pStyle w:val="NumberList"/>
      </w:pPr>
      <w:r>
        <w:t>6.</w:t>
      </w:r>
      <w:r>
        <w:tab/>
        <w:t xml:space="preserve">Find and click the </w:t>
      </w:r>
      <w:r w:rsidR="00D54FC6">
        <w:t>XPress Tag</w:t>
      </w:r>
      <w:r>
        <w:t xml:space="preserve"> file.</w:t>
      </w:r>
    </w:p>
    <w:p w:rsidR="00C274D8" w:rsidRDefault="00C274D8" w:rsidP="007C5DCC">
      <w:pPr>
        <w:pStyle w:val="NumberList"/>
      </w:pPr>
      <w:r>
        <w:t>7.</w:t>
      </w:r>
      <w:r>
        <w:tab/>
        <w:t xml:space="preserve">Click </w:t>
      </w:r>
      <w:r w:rsidR="00254151" w:rsidRPr="008F6C7E">
        <w:rPr>
          <w:i/>
        </w:rPr>
        <w:t>OK.</w:t>
      </w:r>
    </w:p>
    <w:p w:rsidR="00CC27A9" w:rsidRDefault="00266663" w:rsidP="007C5DCC">
      <w:pPr>
        <w:pStyle w:val="Heading2"/>
      </w:pPr>
      <w:bookmarkStart w:id="653" w:name="_Toc401204767"/>
      <w:bookmarkStart w:id="654" w:name="_Toc457033228"/>
      <w:bookmarkStart w:id="655" w:name="_Toc457494137"/>
      <w:bookmarkStart w:id="656" w:name="_Toc457494479"/>
      <w:bookmarkStart w:id="657" w:name="_Toc457498456"/>
      <w:bookmarkStart w:id="658" w:name="_Toc528719642"/>
      <w:bookmarkStart w:id="659" w:name="_Toc214436907"/>
      <w:bookmarkStart w:id="660" w:name="_Toc517269494"/>
      <w:r>
        <w:lastRenderedPageBreak/>
        <w:t>In</w:t>
      </w:r>
      <w:r w:rsidR="00AD19E4">
        <w:t>D</w:t>
      </w:r>
      <w:r>
        <w:t>esign</w:t>
      </w:r>
      <w:r w:rsidR="00AD19E4">
        <w:t>C</w:t>
      </w:r>
      <w:r>
        <w:t>onverter</w:t>
      </w:r>
      <w:bookmarkEnd w:id="653"/>
      <w:bookmarkEnd w:id="654"/>
      <w:bookmarkEnd w:id="655"/>
      <w:bookmarkEnd w:id="656"/>
      <w:bookmarkEnd w:id="657"/>
      <w:bookmarkEnd w:id="658"/>
      <w:bookmarkEnd w:id="659"/>
      <w:bookmarkEnd w:id="660"/>
    </w:p>
    <w:p w:rsidR="00912646" w:rsidRDefault="003030E4" w:rsidP="007C5DCC">
      <w:pPr>
        <w:pStyle w:val="NormalNI"/>
        <w:rPr>
          <w:noProof/>
        </w:rPr>
      </w:pPr>
      <w:r>
        <w:rPr>
          <w:noProof/>
        </w:rPr>
        <w:drawing>
          <wp:inline distT="0" distB="0" distL="0" distR="0">
            <wp:extent cx="1972310" cy="16332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972310" cy="1633220"/>
                    </a:xfrm>
                    <a:prstGeom prst="rect">
                      <a:avLst/>
                    </a:prstGeom>
                    <a:noFill/>
                    <a:ln>
                      <a:noFill/>
                    </a:ln>
                  </pic:spPr>
                </pic:pic>
              </a:graphicData>
            </a:graphic>
          </wp:inline>
        </w:drawing>
      </w:r>
    </w:p>
    <w:p w:rsidR="00C25800" w:rsidRPr="00912646" w:rsidRDefault="00C25800" w:rsidP="007C5DCC">
      <w:pPr>
        <w:pStyle w:val="NormalNI"/>
      </w:pPr>
    </w:p>
    <w:p w:rsidR="00D210D8" w:rsidRDefault="00D210D8" w:rsidP="007C5DCC">
      <w:pPr>
        <w:pStyle w:val="NormalNI"/>
      </w:pPr>
      <w:r>
        <w:t>In the past several years, the ability of Adobe InDesign to import Word documents has markedly improved, so you may no longer need InDesignConverter. But if you</w:t>
      </w:r>
      <w:r w:rsidR="00252C13">
        <w:t>’</w:t>
      </w:r>
      <w:r>
        <w:t>re having problems bringing Word documents into InDesign, InDesignConverter offers a good solution, translating Microsoft Word documents into InDesign tag files that can be imported into InDesign almost automatically. This also solves several other problems, all of which will be explained below.</w:t>
      </w:r>
    </w:p>
    <w:p w:rsidR="00CC27A9" w:rsidRDefault="00CC27A9" w:rsidP="00283314">
      <w:r>
        <w:t xml:space="preserve">InDesignConverter saves Word documents as InDesign tagged files that can be imported into InDesign. But doesn’t InDesign import Word documents directly? Why would someone use tagged files? Here’s why: </w:t>
      </w:r>
    </w:p>
    <w:p w:rsidR="00CC27A9" w:rsidRDefault="00554B0D" w:rsidP="007C5DCC">
      <w:pPr>
        <w:pStyle w:val="BulletList"/>
      </w:pPr>
      <w:r>
        <w:t>•</w:t>
      </w:r>
      <w:r>
        <w:tab/>
      </w:r>
      <w:r w:rsidR="00CC27A9">
        <w:t xml:space="preserve">Word documents typically have all kinds of nasty overrides that you’ll need to clean up in InDesign. (Tagged files don’t.) </w:t>
      </w:r>
    </w:p>
    <w:p w:rsidR="00CC27A9" w:rsidRDefault="00554B0D" w:rsidP="007C5DCC">
      <w:pPr>
        <w:pStyle w:val="BulletList"/>
      </w:pPr>
      <w:r>
        <w:t>•</w:t>
      </w:r>
      <w:r>
        <w:tab/>
      </w:r>
      <w:r w:rsidR="00CC27A9">
        <w:t xml:space="preserve">If you “remove styles and formatting from text and tables” when importing, you’ll </w:t>
      </w:r>
      <w:r w:rsidR="00254151" w:rsidRPr="008F6C7E">
        <w:rPr>
          <w:i/>
        </w:rPr>
        <w:t>lose</w:t>
      </w:r>
      <w:r w:rsidR="00CC27A9">
        <w:t xml:space="preserve"> the styles and formatting (bad). But</w:t>
      </w:r>
      <w:r w:rsidR="009468E6">
        <w:t xml:space="preserve"> . . . </w:t>
      </w:r>
    </w:p>
    <w:p w:rsidR="00CC27A9" w:rsidRDefault="00554B0D" w:rsidP="007C5DCC">
      <w:pPr>
        <w:pStyle w:val="BulletList"/>
      </w:pPr>
      <w:r>
        <w:t>•</w:t>
      </w:r>
      <w:r>
        <w:tab/>
      </w:r>
      <w:r w:rsidR="00CC27A9">
        <w:t xml:space="preserve">If you “preserve styles and formatting from text and tables,” fonts may not translate correctly. For example, InDesign might see Times New Roman as “[Times].” And you’ll still get all those overrides. </w:t>
      </w:r>
    </w:p>
    <w:p w:rsidR="00CC27A9" w:rsidRDefault="00554B0D" w:rsidP="007C5DCC">
      <w:pPr>
        <w:pStyle w:val="BulletList"/>
      </w:pPr>
      <w:r>
        <w:t>•</w:t>
      </w:r>
      <w:r>
        <w:tab/>
      </w:r>
      <w:r w:rsidR="00CC27A9">
        <w:t xml:space="preserve">InDesign looks for a </w:t>
      </w:r>
      <w:r w:rsidR="00254151" w:rsidRPr="008F6C7E">
        <w:rPr>
          <w:i/>
        </w:rPr>
        <w:t>separate</w:t>
      </w:r>
      <w:r w:rsidR="00CC27A9">
        <w:t xml:space="preserve"> italic font if italic (for example) has been applied. If the font doesn’t exist (as in a client’s Word file), you’ll have to specify a font to use. (Just one more step</w:t>
      </w:r>
      <w:r w:rsidR="009468E6">
        <w:t xml:space="preserve"> . . . </w:t>
      </w:r>
      <w:r w:rsidR="00CC27A9">
        <w:t xml:space="preserve">) </w:t>
      </w:r>
    </w:p>
    <w:p w:rsidR="00CC27A9" w:rsidRDefault="00554B0D" w:rsidP="007C5DCC">
      <w:pPr>
        <w:pStyle w:val="BulletList"/>
      </w:pPr>
      <w:r>
        <w:t>•</w:t>
      </w:r>
      <w:r>
        <w:tab/>
      </w:r>
      <w:r w:rsidR="00CC27A9">
        <w:t xml:space="preserve">InDesign may complain that a Word document “uses one or more fonts which are not currently available on your system.” If it does, InDesign will then “use a substitute font until the original font becomes available.” Or (again) you can specify a font to use. </w:t>
      </w:r>
    </w:p>
    <w:p w:rsidR="00CC27A9" w:rsidRDefault="001D59A7" w:rsidP="00283314">
      <w:r>
        <w:rPr>
          <w:szCs w:val="24"/>
        </w:rPr>
        <w:t xml:space="preserve">If </w:t>
      </w:r>
      <w:r w:rsidR="00CC27A9">
        <w:rPr>
          <w:szCs w:val="24"/>
        </w:rPr>
        <w:t xml:space="preserve">you get Word documents that are squeaky clean, formatted with styles only, InDesign will generally do a good job of importing them. But how often do you get a Word document that’s squeaky clean? Most typesetters and designers get Word documents from all over the place, with </w:t>
      </w:r>
      <w:r w:rsidR="00CC27A9">
        <w:rPr>
          <w:szCs w:val="24"/>
        </w:rPr>
        <w:lastRenderedPageBreak/>
        <w:t xml:space="preserve">all kinds of weird formatting. If you face the same problem, </w:t>
      </w:r>
      <w:r w:rsidR="00877638">
        <w:rPr>
          <w:szCs w:val="24"/>
        </w:rPr>
        <w:t xml:space="preserve">you might want to </w:t>
      </w:r>
      <w:r w:rsidR="00CC27A9">
        <w:rPr>
          <w:szCs w:val="24"/>
        </w:rPr>
        <w:t>try importing tag files from InDesignConverter.</w:t>
      </w:r>
    </w:p>
    <w:p w:rsidR="00254151" w:rsidRPr="008F6C7E" w:rsidRDefault="00254151" w:rsidP="007C5DCC">
      <w:pPr>
        <w:pStyle w:val="Heading3"/>
      </w:pPr>
      <w:bookmarkStart w:id="661" w:name="_Toc401204768"/>
      <w:bookmarkStart w:id="662" w:name="_Toc457033229"/>
      <w:bookmarkStart w:id="663" w:name="_Toc457494138"/>
      <w:bookmarkStart w:id="664" w:name="_Toc457494480"/>
      <w:bookmarkStart w:id="665" w:name="_Toc457498457"/>
      <w:bookmarkStart w:id="666" w:name="_Toc528719643"/>
      <w:bookmarkStart w:id="667" w:name="_Toc214436908"/>
      <w:bookmarkStart w:id="668" w:name="_Toc517269495"/>
      <w:r w:rsidRPr="008F6C7E">
        <w:t>InDesign tag files</w:t>
      </w:r>
      <w:bookmarkEnd w:id="661"/>
      <w:bookmarkEnd w:id="662"/>
      <w:bookmarkEnd w:id="663"/>
      <w:bookmarkEnd w:id="664"/>
      <w:bookmarkEnd w:id="665"/>
      <w:bookmarkEnd w:id="666"/>
      <w:bookmarkEnd w:id="667"/>
      <w:bookmarkEnd w:id="668"/>
    </w:p>
    <w:p w:rsidR="00CC27A9" w:rsidRDefault="00CC27A9" w:rsidP="007C5DCC">
      <w:pPr>
        <w:pStyle w:val="NormalNI"/>
      </w:pPr>
      <w:r>
        <w:t>What are tag files? InDesign tag files are text files that use tags to mark formatting. For example, an InDesign tag file has no italic text. In fact, it can’t, since it’s just a text file. Instead, it includes the character-style tag &lt;CharStyle:Italic&gt; in front of an italicized word, and when InDesign sees that tag, it turns on italics. Then, when it sees the closing &lt;CharStyle:&gt; tag, it turns italics off. Similarly, an InDesign tag file might include the tag &lt;ParaStyle:Heading 1&gt; in front of a paragraph that will be a main heading. When InDesign sees that tag, it formats the following text with the characteristics the typesetter has specified for Heading 1 in the document’s paragraph style with that name.</w:t>
      </w:r>
    </w:p>
    <w:p w:rsidR="00CC27A9" w:rsidRDefault="00CC27A9" w:rsidP="00283314">
      <w:r>
        <w:t xml:space="preserve">So how do you get an InDesign tag file? That’s where InDesignConverter comes in. InDesignConverter turns Microsoft Word documents into InDesign tag files that can be brought into InDesign, allowing a typesetter to change type specifications globally. For example, let’s say you’ve been editing in Word and have marked spec levels using paragraph styles (which is what you </w:t>
      </w:r>
      <w:r w:rsidR="00254151" w:rsidRPr="008F6C7E">
        <w:rPr>
          <w:i/>
        </w:rPr>
        <w:t>should</w:t>
      </w:r>
      <w:r>
        <w:t xml:space="preserve"> do). You used the style Heading 1 for your main headings and Heading 2 as subheads. When you convert your document with InDesignConverter, those headings will be tagged as &lt;ParaStyle:Heading 1&gt; and &lt;ParaStyle:Heading 2&gt;. Character styles will be tagged as well. Also, most character </w:t>
      </w:r>
      <w:r w:rsidR="00254151" w:rsidRPr="008F6C7E">
        <w:rPr>
          <w:i/>
        </w:rPr>
        <w:t>formatting</w:t>
      </w:r>
      <w:r>
        <w:t xml:space="preserve"> will be tagged (as characters styles named for the formatting, such as &lt;CharStyle:Italic&gt;), including bold, italic, underline, word underline, strikethrough, small caps, all caps, superscript, subscript, and raised (by 3 points). (Such oddities as shadow, outline, double underline, and dotted underline are not supported and will be lost, unless you change them into something else before using InDesignConverter.)</w:t>
      </w:r>
    </w:p>
    <w:p w:rsidR="00CC27A9" w:rsidRDefault="00254151" w:rsidP="00283314">
      <w:r w:rsidRPr="008F6C7E">
        <w:rPr>
          <w:i/>
        </w:rPr>
        <w:t xml:space="preserve">Note: </w:t>
      </w:r>
      <w:r w:rsidR="00CC27A9">
        <w:t>InDesignConverter does not convert such formatting as fonts, point size, paragraph formatting, kerning, and so on, all of which should be defined in your InDesign styles, not in directly applied formatting.</w:t>
      </w:r>
    </w:p>
    <w:p w:rsidR="00CC27A9" w:rsidRDefault="00254151" w:rsidP="00283314">
      <w:r w:rsidRPr="008F6C7E">
        <w:rPr>
          <w:i/>
        </w:rPr>
        <w:t>Note well: None</w:t>
      </w:r>
      <w:r w:rsidR="00CC27A9">
        <w:t xml:space="preserve"> of the styles will have formatting when a tag file is first imported into InDesign. That will probably leave you wondering, “Hey, where’d all my formatting go?” Actually, the fact that there’s no formatting is kind of the point, as it allows you (in fact, </w:t>
      </w:r>
      <w:r w:rsidRPr="008F6C7E">
        <w:rPr>
          <w:i/>
        </w:rPr>
        <w:t>requires</w:t>
      </w:r>
      <w:r w:rsidR="00CC27A9">
        <w:t xml:space="preserve"> you) to </w:t>
      </w:r>
      <w:r w:rsidRPr="008F6C7E">
        <w:rPr>
          <w:i/>
        </w:rPr>
        <w:t xml:space="preserve">set </w:t>
      </w:r>
      <w:r w:rsidR="00CC27A9">
        <w:t xml:space="preserve">the formatting for each style you’ve imported. For example, if you have a character style named “Italic,” you’ll need to edit its “basic character formats” to use italic formatting in InDesign, and after you’ve done so, any text formatted with the Italic character style will (behold!) be automatically displayed in italic. You’ll see all the imported styles (with a little floppy disk </w:t>
      </w:r>
      <w:r w:rsidR="00B931A0">
        <w:t xml:space="preserve">icon </w:t>
      </w:r>
      <w:r w:rsidR="00CC27A9">
        <w:t xml:space="preserve">to their right, indicating they’ve been imported) in InDesign’s </w:t>
      </w:r>
      <w:r w:rsidR="00CC27A9">
        <w:lastRenderedPageBreak/>
        <w:t xml:space="preserve">Paragraph Styles and Character Styles palettes. You can edit a style by right-clicking it and then selecting </w:t>
      </w:r>
      <w:r w:rsidRPr="008F6C7E">
        <w:rPr>
          <w:i/>
        </w:rPr>
        <w:t>Edit.</w:t>
      </w:r>
    </w:p>
    <w:p w:rsidR="00CC27A9" w:rsidRDefault="00227973" w:rsidP="00283314">
      <w:r>
        <w:t>However</w:t>
      </w:r>
      <w:r w:rsidR="00CC27A9">
        <w:t xml:space="preserve">, if you’re importing a tag file into an InDesign document that </w:t>
      </w:r>
      <w:r w:rsidR="00254151" w:rsidRPr="008F6C7E">
        <w:rPr>
          <w:i/>
        </w:rPr>
        <w:t>already has</w:t>
      </w:r>
      <w:r w:rsidR="00CC27A9">
        <w:t xml:space="preserve"> formatted styles with the </w:t>
      </w:r>
      <w:r w:rsidR="00254151" w:rsidRPr="008F6C7E">
        <w:rPr>
          <w:i/>
        </w:rPr>
        <w:t xml:space="preserve">same names </w:t>
      </w:r>
      <w:r w:rsidR="00CC27A9">
        <w:t>as those you’re importing, the text will automatically pick up the proper formatting when it’s imported. For this to happen, the import option for “Resolve Text Style Conflicts Using” must be set to “Publication Definition” (which is the default setting).</w:t>
      </w:r>
    </w:p>
    <w:p w:rsidR="00254151" w:rsidRPr="008F6C7E" w:rsidRDefault="00254151" w:rsidP="007C5DCC">
      <w:pPr>
        <w:pStyle w:val="Heading3"/>
      </w:pPr>
      <w:bookmarkStart w:id="669" w:name="_Toc214436909"/>
      <w:bookmarkStart w:id="670" w:name="_Toc517269496"/>
      <w:bookmarkStart w:id="671" w:name="_Toc401204769"/>
      <w:bookmarkStart w:id="672" w:name="_Toc457033230"/>
      <w:bookmarkStart w:id="673" w:name="_Toc457494139"/>
      <w:bookmarkStart w:id="674" w:name="_Toc457494481"/>
      <w:bookmarkStart w:id="675" w:name="_Toc457498458"/>
      <w:bookmarkStart w:id="676" w:name="_Toc528719644"/>
      <w:bookmarkStart w:id="677" w:name="_Toc214436910"/>
      <w:r w:rsidRPr="008F6C7E">
        <w:t>The InDesign Start File Tag</w:t>
      </w:r>
      <w:bookmarkEnd w:id="669"/>
      <w:bookmarkEnd w:id="670"/>
    </w:p>
    <w:p w:rsidR="00102E23" w:rsidRDefault="00102E23" w:rsidP="007C5DCC">
      <w:pPr>
        <w:pStyle w:val="NormalNI"/>
      </w:pPr>
      <w:r>
        <w:t xml:space="preserve">Please note that your file </w:t>
      </w:r>
      <w:r w:rsidR="00254151" w:rsidRPr="008F6C7E">
        <w:rPr>
          <w:i/>
        </w:rPr>
        <w:t>must</w:t>
      </w:r>
      <w:r>
        <w:t xml:space="preserve"> include an InDesign Start File Tag at the top of your document. </w:t>
      </w:r>
      <w:r w:rsidR="00BC398B">
        <w:t xml:space="preserve">Here are a few </w:t>
      </w:r>
      <w:r w:rsidR="001D680B">
        <w:t xml:space="preserve">common </w:t>
      </w:r>
      <w:r>
        <w:t>options</w:t>
      </w:r>
      <w:r w:rsidR="00BC398B">
        <w:t xml:space="preserve">, in </w:t>
      </w:r>
      <w:r w:rsidR="0081774B">
        <w:t>decreasing</w:t>
      </w:r>
      <w:r w:rsidR="00BC398B">
        <w:t xml:space="preserve"> order of desirabil</w:t>
      </w:r>
      <w:r w:rsidR="00F64C3D">
        <w:t>i</w:t>
      </w:r>
      <w:r w:rsidR="00BC398B">
        <w:t>ty.</w:t>
      </w:r>
      <w:r w:rsidR="002B4800">
        <w:t xml:space="preserve"> </w:t>
      </w:r>
      <w:r w:rsidR="00F64C3D">
        <w:t xml:space="preserve">Please see your InDesign documentation for more information. </w:t>
      </w:r>
      <w:r w:rsidR="00254151" w:rsidRPr="008F6C7E">
        <w:rPr>
          <w:i/>
        </w:rPr>
        <w:t xml:space="preserve">Note: </w:t>
      </w:r>
      <w:r w:rsidR="00252C13">
        <w:t>“</w:t>
      </w:r>
      <w:r w:rsidR="002B4800">
        <w:t>WIN</w:t>
      </w:r>
      <w:r w:rsidR="00252C13">
        <w:t>”</w:t>
      </w:r>
      <w:r w:rsidR="002B4800">
        <w:t xml:space="preserve"> and </w:t>
      </w:r>
      <w:r w:rsidR="00252C13">
        <w:t>“</w:t>
      </w:r>
      <w:r w:rsidR="002B4800">
        <w:t>MAC</w:t>
      </w:r>
      <w:r w:rsidR="00252C13">
        <w:t>”</w:t>
      </w:r>
      <w:r w:rsidR="002B4800">
        <w:t xml:space="preserve"> designate the platform </w:t>
      </w:r>
      <w:r w:rsidR="00254151" w:rsidRPr="008F6C7E">
        <w:rPr>
          <w:i/>
        </w:rPr>
        <w:t xml:space="preserve">on which you’ll be running InDesign, </w:t>
      </w:r>
      <w:r w:rsidR="00EC16D1">
        <w:t>not the platform on which you</w:t>
      </w:r>
      <w:r w:rsidR="00252C13">
        <w:t>’</w:t>
      </w:r>
      <w:r w:rsidR="00EC16D1">
        <w:t>re running the converter</w:t>
      </w:r>
      <w:r w:rsidR="002B4800">
        <w:t>.</w:t>
      </w:r>
    </w:p>
    <w:p w:rsidR="00102E23" w:rsidRDefault="00102E23" w:rsidP="007C5DCC">
      <w:pPr>
        <w:pStyle w:val="Block"/>
      </w:pPr>
      <w:r w:rsidRPr="00102E23">
        <w:t>&lt;UNICODE-WIN&gt;</w:t>
      </w:r>
    </w:p>
    <w:p w:rsidR="008835D2" w:rsidRPr="002B4800" w:rsidRDefault="008835D2" w:rsidP="007C5DCC">
      <w:pPr>
        <w:pStyle w:val="Block"/>
      </w:pPr>
      <w:r w:rsidRPr="002B4800">
        <w:t>&lt;UNICODE-MAC&gt;</w:t>
      </w:r>
    </w:p>
    <w:p w:rsidR="008835D2" w:rsidRPr="002B4800" w:rsidRDefault="008835D2" w:rsidP="007C5DCC">
      <w:pPr>
        <w:pStyle w:val="Block"/>
      </w:pPr>
      <w:r w:rsidRPr="002B4800">
        <w:t>&lt;ANSI-WIN&gt;</w:t>
      </w:r>
    </w:p>
    <w:p w:rsidR="008835D2" w:rsidRPr="002B4800" w:rsidRDefault="008835D2" w:rsidP="007C5DCC">
      <w:pPr>
        <w:pStyle w:val="Block"/>
      </w:pPr>
      <w:r w:rsidRPr="002B4800">
        <w:t>&lt;ANSI-MAC&gt;</w:t>
      </w:r>
    </w:p>
    <w:p w:rsidR="00102E23" w:rsidRDefault="00102E23" w:rsidP="007C5DCC">
      <w:pPr>
        <w:pStyle w:val="Block"/>
      </w:pPr>
      <w:r>
        <w:t>&lt;ASCII-WIN&gt;</w:t>
      </w:r>
    </w:p>
    <w:p w:rsidR="00102E23" w:rsidRDefault="00102E23" w:rsidP="007C5DCC">
      <w:pPr>
        <w:pStyle w:val="Block"/>
      </w:pPr>
      <w:r>
        <w:t>&lt;ASCII-MAC&gt;</w:t>
      </w:r>
    </w:p>
    <w:p w:rsidR="00102E23" w:rsidRDefault="00102E23" w:rsidP="007C5DCC">
      <w:pPr>
        <w:pStyle w:val="BodyText"/>
      </w:pPr>
      <w:r>
        <w:t>InDesignConverter will insert the tag for you if you enter it as the first item in the InDesignConverter dialog. Otherwise, InDesign will reject your file (and not import it).</w:t>
      </w:r>
    </w:p>
    <w:p w:rsidR="00254151" w:rsidRPr="008F6C7E" w:rsidRDefault="00254151" w:rsidP="007C5DCC">
      <w:pPr>
        <w:pStyle w:val="Heading3"/>
      </w:pPr>
      <w:bookmarkStart w:id="678" w:name="_Toc517269497"/>
      <w:bookmarkEnd w:id="671"/>
      <w:bookmarkEnd w:id="672"/>
      <w:bookmarkEnd w:id="673"/>
      <w:bookmarkEnd w:id="674"/>
      <w:bookmarkEnd w:id="675"/>
      <w:bookmarkEnd w:id="676"/>
      <w:bookmarkEnd w:id="677"/>
      <w:r w:rsidRPr="008F6C7E">
        <w:t>Typographer’s quotes and character translation</w:t>
      </w:r>
      <w:bookmarkEnd w:id="678"/>
    </w:p>
    <w:p w:rsidR="00CC27A9" w:rsidRDefault="00CC27A9" w:rsidP="007C5DCC">
      <w:pPr>
        <w:pStyle w:val="NormalNI"/>
      </w:pPr>
      <w:r>
        <w:t>If you tell it to, InDesign will convert straight quotation marks into curly ones (also known as smart quotes or typographer’s quotes) on import, but it won’t do it as intelligently as you might like. For example, if you’ve carefully used apostrophes (as opposed to single quotation marks) in your Word document at the beginning of such abbreviated words as ’</w:t>
      </w:r>
      <w:r w:rsidR="00254151" w:rsidRPr="008F6C7E">
        <w:rPr>
          <w:i/>
        </w:rPr>
        <w:t xml:space="preserve">tis, ’twas, </w:t>
      </w:r>
      <w:r>
        <w:t>and ’</w:t>
      </w:r>
      <w:r w:rsidR="00254151" w:rsidRPr="008F6C7E">
        <w:rPr>
          <w:i/>
        </w:rPr>
        <w:t>49er</w:t>
      </w:r>
      <w:r>
        <w:t>, the distinction will be lost when the document is imported into InDesign; the apostrophes will become single quotation marks (</w:t>
      </w:r>
      <w:r w:rsidR="00EB5D93">
        <w:t>‘</w:t>
      </w:r>
      <w:r w:rsidR="00254151" w:rsidRPr="008F6C7E">
        <w:rPr>
          <w:i/>
        </w:rPr>
        <w:t xml:space="preserve">tis, </w:t>
      </w:r>
      <w:r w:rsidR="00EB5D93">
        <w:rPr>
          <w:i/>
        </w:rPr>
        <w:t>‘</w:t>
      </w:r>
      <w:r w:rsidR="00254151" w:rsidRPr="008F6C7E">
        <w:rPr>
          <w:i/>
        </w:rPr>
        <w:t xml:space="preserve">twas, </w:t>
      </w:r>
      <w:r>
        <w:t xml:space="preserve">and </w:t>
      </w:r>
      <w:r w:rsidR="00EB5D93">
        <w:t>‘</w:t>
      </w:r>
      <w:r w:rsidR="00254151" w:rsidRPr="008F6C7E">
        <w:rPr>
          <w:i/>
        </w:rPr>
        <w:t>49er</w:t>
      </w:r>
      <w:r>
        <w:t xml:space="preserve">), which </w:t>
      </w:r>
      <w:r w:rsidR="001B015C">
        <w:t xml:space="preserve">is not what </w:t>
      </w:r>
      <w:r>
        <w:t>you want.</w:t>
      </w:r>
    </w:p>
    <w:p w:rsidR="00CC27A9" w:rsidRDefault="00CC27A9" w:rsidP="00283314">
      <w:r>
        <w:t xml:space="preserve">A better approach is to get the curly quotation marks and apostrophes the way you want them in your Word document. Then turn </w:t>
      </w:r>
      <w:r w:rsidR="00254151" w:rsidRPr="008F6C7E">
        <w:rPr>
          <w:i/>
        </w:rPr>
        <w:t xml:space="preserve">off </w:t>
      </w:r>
      <w:r>
        <w:t xml:space="preserve">InDesign’s import option to “Use Typographer’s Quotes.” The quotation marks and apostrophes will import correctly </w:t>
      </w:r>
      <w:r w:rsidR="00254151" w:rsidRPr="008F6C7E">
        <w:rPr>
          <w:i/>
        </w:rPr>
        <w:t>if</w:t>
      </w:r>
      <w:r>
        <w:t xml:space="preserve"> they were correct in the Word document being imported. Why is th</w:t>
      </w:r>
      <w:r w:rsidR="00A85162">
        <w:t>at</w:t>
      </w:r>
      <w:r>
        <w:t xml:space="preserve"> so? Because InDesign knows how to import and use Unicode characters. To take advantage of that fact, InDesignConverter saves its tag files in a Unicode text format (specifically, </w:t>
      </w:r>
      <w:r>
        <w:lastRenderedPageBreak/>
        <w:t>USC-2 Little-Endian Unicode). That means all kinds of Unicode characters (Greek, Arabic, Chinese, etc.) should import correctly.</w:t>
      </w:r>
    </w:p>
    <w:p w:rsidR="00254151" w:rsidRPr="008F6C7E" w:rsidRDefault="00254151" w:rsidP="007C5DCC">
      <w:pPr>
        <w:pStyle w:val="Heading3"/>
      </w:pPr>
      <w:bookmarkStart w:id="679" w:name="_Toc401204770"/>
      <w:bookmarkStart w:id="680" w:name="_Toc457033231"/>
      <w:bookmarkStart w:id="681" w:name="_Toc457494140"/>
      <w:bookmarkStart w:id="682" w:name="_Toc457494482"/>
      <w:bookmarkStart w:id="683" w:name="_Toc457498459"/>
      <w:bookmarkStart w:id="684" w:name="_Toc528719645"/>
      <w:bookmarkStart w:id="685" w:name="_Toc214436911"/>
      <w:bookmarkStart w:id="686" w:name="_Toc517269498"/>
      <w:r w:rsidRPr="008F6C7E">
        <w:t>Fixing typographical problems</w:t>
      </w:r>
      <w:bookmarkEnd w:id="679"/>
      <w:bookmarkEnd w:id="680"/>
      <w:bookmarkEnd w:id="681"/>
      <w:bookmarkEnd w:id="682"/>
      <w:bookmarkEnd w:id="683"/>
      <w:bookmarkEnd w:id="684"/>
      <w:bookmarkEnd w:id="685"/>
      <w:bookmarkEnd w:id="686"/>
    </w:p>
    <w:p w:rsidR="00CC27A9" w:rsidRDefault="00CC27A9" w:rsidP="007C5DCC">
      <w:pPr>
        <w:pStyle w:val="NormalNI"/>
      </w:pPr>
      <w:r>
        <w:t>In addition, InDesignConverter eliminates various typographical problems with the following options, which you can select:</w:t>
      </w:r>
    </w:p>
    <w:p w:rsidR="00CC27A9" w:rsidRDefault="001D59A7" w:rsidP="007C5DCC">
      <w:pPr>
        <w:pStyle w:val="BulletList"/>
      </w:pPr>
      <w:r>
        <w:t>•</w:t>
      </w:r>
      <w:r>
        <w:tab/>
      </w:r>
      <w:r w:rsidR="00CC27A9">
        <w:t xml:space="preserve">Placing discretionary hyphens at the beginning of hyphenated words (except those that begin paragraphs, which would prevent using drop caps on those words) and after all hyphens. This prevents such bad end-of-line breaks as </w:t>
      </w:r>
      <w:r w:rsidR="00254151" w:rsidRPr="008F6C7E">
        <w:rPr>
          <w:i/>
        </w:rPr>
        <w:t>self-reli-ance.</w:t>
      </w:r>
      <w:r w:rsidR="00CC27A9">
        <w:t xml:space="preserve"> You never want to break an already broken word, right? I don’t, unless doing so makes the line extremely loose, and in that case you can fix it by hand.</w:t>
      </w:r>
    </w:p>
    <w:p w:rsidR="00CC27A9" w:rsidRDefault="001D59A7" w:rsidP="007C5DCC">
      <w:pPr>
        <w:pStyle w:val="BulletList"/>
      </w:pPr>
      <w:r>
        <w:t>•</w:t>
      </w:r>
      <w:r>
        <w:tab/>
      </w:r>
      <w:r w:rsidR="00CC27A9">
        <w:t>Placing discretionary hyphens at the beginning of words joined by an em dash, and after all em dashes between words. This, too, prevents bad breaks.</w:t>
      </w:r>
    </w:p>
    <w:p w:rsidR="00CC27A9" w:rsidRDefault="001D59A7" w:rsidP="007C5DCC">
      <w:pPr>
        <w:pStyle w:val="BulletList"/>
      </w:pPr>
      <w:r>
        <w:t>•</w:t>
      </w:r>
      <w:r>
        <w:tab/>
      </w:r>
      <w:r w:rsidR="00CC27A9">
        <w:t>Placing nonbreaking spaces after the first two periods in a set of ellipses (</w:t>
      </w:r>
      <w:r w:rsidR="009468E6">
        <w:t xml:space="preserve"> . . . </w:t>
      </w:r>
      <w:r w:rsidR="00CC27A9">
        <w:t>), and after the first three periods in a set of ellipses followed by a space and then single or double closing quotation marks (</w:t>
      </w:r>
      <w:r w:rsidR="009468E6">
        <w:t xml:space="preserve"> . . .”</w:t>
      </w:r>
      <w:r w:rsidR="00CC27A9">
        <w:t>). No more broken ellipses, and your ellipses can be justified, too! You’re not using that ugly little ellipses “character” (</w:t>
      </w:r>
      <w:r w:rsidR="00A732DE">
        <w:t>…</w:t>
      </w:r>
      <w:r w:rsidR="00CC27A9">
        <w:t>), I hope.</w:t>
      </w:r>
    </w:p>
    <w:p w:rsidR="00CC27A9" w:rsidRDefault="001D59A7" w:rsidP="007C5DCC">
      <w:pPr>
        <w:pStyle w:val="BulletList"/>
      </w:pPr>
      <w:r>
        <w:t>•</w:t>
      </w:r>
      <w:r>
        <w:tab/>
      </w:r>
      <w:r w:rsidR="00CC27A9">
        <w:t>Placing a discretionary hyphen at the beginning of the last word of each paragraph, preventing the last word from breaking.</w:t>
      </w:r>
    </w:p>
    <w:p w:rsidR="00CC27A9" w:rsidRDefault="001D59A7" w:rsidP="007C5DCC">
      <w:pPr>
        <w:pStyle w:val="BulletList"/>
        <w:rPr>
          <w:szCs w:val="24"/>
        </w:rPr>
      </w:pPr>
      <w:r>
        <w:rPr>
          <w:szCs w:val="24"/>
        </w:rPr>
        <w:t>•</w:t>
      </w:r>
      <w:r>
        <w:rPr>
          <w:szCs w:val="24"/>
        </w:rPr>
        <w:tab/>
      </w:r>
      <w:r w:rsidR="00CC27A9">
        <w:rPr>
          <w:szCs w:val="24"/>
        </w:rPr>
        <w:t>Adding nonbreaking spaces between numbers and words (“2 Chronicles,” “Room 4”).</w:t>
      </w:r>
    </w:p>
    <w:p w:rsidR="00254151" w:rsidRPr="008F6C7E" w:rsidRDefault="00254151" w:rsidP="007C5DCC">
      <w:pPr>
        <w:pStyle w:val="Heading3"/>
      </w:pPr>
      <w:bookmarkStart w:id="687" w:name="_Toc401204771"/>
      <w:bookmarkStart w:id="688" w:name="_Toc517269499"/>
      <w:r w:rsidRPr="008F6C7E">
        <w:t>Footnotes and endnotes</w:t>
      </w:r>
      <w:bookmarkEnd w:id="687"/>
      <w:bookmarkEnd w:id="688"/>
    </w:p>
    <w:p w:rsidR="00CC27A9" w:rsidRDefault="00CC27A9" w:rsidP="007C5DCC">
      <w:pPr>
        <w:pStyle w:val="NormalNI"/>
      </w:pPr>
      <w:r>
        <w:t xml:space="preserve">InDesign (CS2 and later) supports the uses of automatically numbered footnotes, which can be imported from a Microsoft Word document. However, a tag file can’t </w:t>
      </w:r>
      <w:r w:rsidR="00254151" w:rsidRPr="008F6C7E">
        <w:rPr>
          <w:i/>
        </w:rPr>
        <w:t xml:space="preserve">have </w:t>
      </w:r>
      <w:r>
        <w:t xml:space="preserve">automatically numbered footnotes because it’s a text file. InDesignConverter solves this problem by converting footnotes to text but </w:t>
      </w:r>
      <w:r w:rsidR="00254151" w:rsidRPr="008F6C7E">
        <w:rPr>
          <w:i/>
        </w:rPr>
        <w:t>tagging</w:t>
      </w:r>
      <w:r>
        <w:t xml:space="preserve"> them in such a way that InDesign will recognize and import them as footnotes. In addition, InDesignConverter strips endnotes as text to the end of the document, leaving reference numbers in place. </w:t>
      </w:r>
    </w:p>
    <w:p w:rsidR="00254151" w:rsidRPr="008F6C7E" w:rsidRDefault="00254151" w:rsidP="007C5DCC">
      <w:pPr>
        <w:pStyle w:val="Heading3"/>
      </w:pPr>
      <w:bookmarkStart w:id="689" w:name="_Toc401204772"/>
      <w:bookmarkStart w:id="690" w:name="_Toc457033232"/>
      <w:bookmarkStart w:id="691" w:name="_Toc457494141"/>
      <w:bookmarkStart w:id="692" w:name="_Toc457494483"/>
      <w:bookmarkStart w:id="693" w:name="_Toc457498460"/>
      <w:bookmarkStart w:id="694" w:name="_Toc528719646"/>
      <w:bookmarkStart w:id="695" w:name="_Toc214436912"/>
      <w:bookmarkStart w:id="696" w:name="_Toc517269500"/>
      <w:r w:rsidRPr="008F6C7E">
        <w:t>Translating index entries</w:t>
      </w:r>
      <w:bookmarkEnd w:id="689"/>
      <w:bookmarkEnd w:id="690"/>
      <w:bookmarkEnd w:id="691"/>
      <w:bookmarkEnd w:id="692"/>
      <w:bookmarkEnd w:id="693"/>
      <w:bookmarkEnd w:id="694"/>
      <w:bookmarkEnd w:id="695"/>
      <w:bookmarkEnd w:id="696"/>
    </w:p>
    <w:p w:rsidR="00CC27A9" w:rsidRDefault="00CC27A9" w:rsidP="007C5DCC">
      <w:pPr>
        <w:pStyle w:val="NormalNI"/>
      </w:pPr>
      <w:r>
        <w:t>Finally, InDesignConverter translates Word index entries into those for InDesign. This makes it possible for an editor or indexer to create an index in a Word document, using Word’s automatic indexing features (hopefully with my DEXter or DEXembed indexing add-ins). When you bring th</w:t>
      </w:r>
      <w:r w:rsidR="00390066">
        <w:t>e</w:t>
      </w:r>
      <w:r>
        <w:t xml:space="preserve"> </w:t>
      </w:r>
      <w:r w:rsidR="00390066">
        <w:lastRenderedPageBreak/>
        <w:t xml:space="preserve">converted </w:t>
      </w:r>
      <w:r>
        <w:t>document into InDesign, the index entries will become InDesign index entries, making it possible to generate an index automatically after typesetting and pagination have taken place. This is valuable because editors don’t have to worry about indexing in InDesign, and it also saves time in the production process because indexing can take place—in Word—</w:t>
      </w:r>
      <w:r w:rsidR="00254151" w:rsidRPr="008F6C7E">
        <w:rPr>
          <w:i/>
        </w:rPr>
        <w:t xml:space="preserve">before </w:t>
      </w:r>
      <w:r>
        <w:t>rather than after typesetting and pagination.</w:t>
      </w:r>
    </w:p>
    <w:p w:rsidR="00CC27A9" w:rsidRDefault="00CC27A9" w:rsidP="00283314">
      <w:r>
        <w:t>Microsoft Word and InDesign actually handle indexing quite differently. However, enough overlap exists that InDesignConverter supports and will convert the following (</w:t>
      </w:r>
      <w:r w:rsidR="00390066">
        <w:t>but</w:t>
      </w:r>
      <w:r>
        <w:t xml:space="preserve"> no other) index </w:t>
      </w:r>
      <w:r w:rsidR="00390066">
        <w:t xml:space="preserve">elements </w:t>
      </w:r>
      <w:r>
        <w:t>from Word:</w:t>
      </w:r>
    </w:p>
    <w:p w:rsidR="00CC27A9" w:rsidRDefault="00886A44" w:rsidP="007C5DCC">
      <w:pPr>
        <w:pStyle w:val="NumberList"/>
      </w:pPr>
      <w:r>
        <w:t>1.</w:t>
      </w:r>
      <w:r>
        <w:tab/>
      </w:r>
      <w:r w:rsidR="00CC27A9">
        <w:t>Main entry.</w:t>
      </w:r>
    </w:p>
    <w:p w:rsidR="00CC27A9" w:rsidRDefault="00886A44" w:rsidP="007C5DCC">
      <w:pPr>
        <w:pStyle w:val="NumberList"/>
      </w:pPr>
      <w:r>
        <w:t>2.</w:t>
      </w:r>
      <w:r>
        <w:tab/>
      </w:r>
      <w:r w:rsidR="00CC27A9">
        <w:t>Subentry (follows a colon after a main entry).</w:t>
      </w:r>
    </w:p>
    <w:p w:rsidR="00CC27A9" w:rsidRDefault="00886A44" w:rsidP="007C5DCC">
      <w:pPr>
        <w:pStyle w:val="NumberList"/>
      </w:pPr>
      <w:r>
        <w:t>3.</w:t>
      </w:r>
      <w:r>
        <w:tab/>
      </w:r>
      <w:r w:rsidR="00CC27A9">
        <w:t>Sub-subentry (follows a colon after a subentry).</w:t>
      </w:r>
    </w:p>
    <w:p w:rsidR="00CC27A9" w:rsidRDefault="00886A44" w:rsidP="007C5DCC">
      <w:pPr>
        <w:pStyle w:val="NumberList"/>
      </w:pPr>
      <w:r>
        <w:t>4.</w:t>
      </w:r>
      <w:r>
        <w:tab/>
      </w:r>
      <w:r w:rsidR="00CC27A9">
        <w:t>Range of pages (marked with a bookmark in word). This is actually converted to InDesign’s “For Next # of Paragraphs” index entry type.</w:t>
      </w:r>
    </w:p>
    <w:p w:rsidR="00CC27A9" w:rsidRDefault="00886A44" w:rsidP="007C5DCC">
      <w:pPr>
        <w:pStyle w:val="NumberList"/>
      </w:pPr>
      <w:r>
        <w:t>5.</w:t>
      </w:r>
      <w:r>
        <w:tab/>
      </w:r>
      <w:r w:rsidR="00254151" w:rsidRPr="008F6C7E">
        <w:rPr>
          <w:i/>
        </w:rPr>
        <w:t xml:space="preserve">See, See also, </w:t>
      </w:r>
      <w:r w:rsidR="00CC27A9">
        <w:t xml:space="preserve">and </w:t>
      </w:r>
      <w:r w:rsidR="00254151" w:rsidRPr="008F6C7E">
        <w:rPr>
          <w:i/>
        </w:rPr>
        <w:t>See herein.</w:t>
      </w:r>
    </w:p>
    <w:p w:rsidR="00254151" w:rsidRPr="008F6C7E" w:rsidRDefault="00254151" w:rsidP="007C5DCC">
      <w:pPr>
        <w:pStyle w:val="Heading3"/>
      </w:pPr>
      <w:bookmarkStart w:id="697" w:name="_Toc401204773"/>
      <w:bookmarkStart w:id="698" w:name="_Toc457033233"/>
      <w:bookmarkStart w:id="699" w:name="_Toc457494142"/>
      <w:bookmarkStart w:id="700" w:name="_Toc457494484"/>
      <w:bookmarkStart w:id="701" w:name="_Toc457498461"/>
      <w:bookmarkStart w:id="702" w:name="_Toc528719647"/>
      <w:bookmarkStart w:id="703" w:name="_Toc214436913"/>
      <w:bookmarkStart w:id="704" w:name="_Toc517269501"/>
      <w:r w:rsidRPr="008F6C7E">
        <w:t>Saving files from InDesignConverter</w:t>
      </w:r>
      <w:bookmarkEnd w:id="697"/>
      <w:bookmarkEnd w:id="698"/>
      <w:bookmarkEnd w:id="699"/>
      <w:bookmarkEnd w:id="700"/>
      <w:bookmarkEnd w:id="701"/>
      <w:bookmarkEnd w:id="702"/>
      <w:bookmarkEnd w:id="703"/>
      <w:bookmarkEnd w:id="704"/>
    </w:p>
    <w:p w:rsidR="00CC27A9" w:rsidRDefault="00CC27A9" w:rsidP="007C5DCC">
      <w:pPr>
        <w:pStyle w:val="NormalNI"/>
      </w:pPr>
      <w:r>
        <w:t>When InDesignConverter is finished, it automatically saves your documents as Unicode text files, gives them a .txt extension to differentiate them from your original documents, and places them in the same folder as your original documents. For example, let’s say you used InDesignConverter on a document called DOCUMENT.DOC in a folder called FOLDER. When InDesignConverter was finished, you could look in FOLDER and see your original file, DOCUMENT.DOC, along with a new text file, DOCUMENT.TXT, which is the document you would import into InDesign.</w:t>
      </w:r>
    </w:p>
    <w:p w:rsidR="00254151" w:rsidRPr="008F6C7E" w:rsidRDefault="00254151" w:rsidP="007C5DCC">
      <w:pPr>
        <w:pStyle w:val="Heading3"/>
      </w:pPr>
      <w:bookmarkStart w:id="705" w:name="_Toc401204775"/>
      <w:bookmarkStart w:id="706" w:name="_Toc457033234"/>
      <w:bookmarkStart w:id="707" w:name="_Toc457494143"/>
      <w:bookmarkStart w:id="708" w:name="_Toc457494485"/>
      <w:bookmarkStart w:id="709" w:name="_Toc457498462"/>
      <w:bookmarkStart w:id="710" w:name="_Toc528719648"/>
      <w:bookmarkStart w:id="711" w:name="_Toc214436915"/>
      <w:bookmarkStart w:id="712" w:name="_Toc517269502"/>
      <w:r w:rsidRPr="008F6C7E">
        <w:t>Running InDesignConverter</w:t>
      </w:r>
      <w:bookmarkEnd w:id="705"/>
      <w:bookmarkEnd w:id="706"/>
      <w:bookmarkEnd w:id="707"/>
      <w:bookmarkEnd w:id="708"/>
      <w:bookmarkEnd w:id="709"/>
      <w:bookmarkEnd w:id="710"/>
      <w:bookmarkEnd w:id="711"/>
      <w:bookmarkEnd w:id="712"/>
    </w:p>
    <w:p w:rsidR="00554B0D" w:rsidRDefault="00CC27A9" w:rsidP="004B1BB7">
      <w:pPr>
        <w:pStyle w:val="NormalNI"/>
      </w:pPr>
      <w:r>
        <w:t xml:space="preserve">To run InDesignConverter, click the </w:t>
      </w:r>
      <w:r w:rsidR="00254151" w:rsidRPr="008F6C7E">
        <w:rPr>
          <w:i/>
        </w:rPr>
        <w:t xml:space="preserve">InDesignConverter </w:t>
      </w:r>
      <w:r>
        <w:t xml:space="preserve">menu at the top of your screen in Microsoft Word. </w:t>
      </w:r>
      <w:r w:rsidR="00554B0D">
        <w:t>InDesignConverter presents you with options about how you want your document converted (I recommend using all of the</w:t>
      </w:r>
      <w:r w:rsidR="00A51161">
        <w:t>m</w:t>
      </w:r>
      <w:r w:rsidR="00554B0D">
        <w:t xml:space="preserve"> unless you have a good reason not to):</w:t>
      </w:r>
    </w:p>
    <w:p w:rsidR="004B1BB7" w:rsidRDefault="004B1BB7" w:rsidP="004B1BB7">
      <w:pPr>
        <w:pStyle w:val="NormalNI"/>
      </w:pPr>
    </w:p>
    <w:p w:rsidR="00554B0D" w:rsidRDefault="003030E4" w:rsidP="007C5DCC">
      <w:pPr>
        <w:pStyle w:val="NormalNI"/>
      </w:pPr>
      <w:r>
        <w:rPr>
          <w:noProof/>
        </w:rPr>
        <w:lastRenderedPageBreak/>
        <w:drawing>
          <wp:inline distT="0" distB="0" distL="0" distR="0">
            <wp:extent cx="2300605" cy="278320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300605" cy="2783205"/>
                    </a:xfrm>
                    <a:prstGeom prst="rect">
                      <a:avLst/>
                    </a:prstGeom>
                    <a:noFill/>
                    <a:ln>
                      <a:noFill/>
                    </a:ln>
                  </pic:spPr>
                </pic:pic>
              </a:graphicData>
            </a:graphic>
          </wp:inline>
        </w:drawing>
      </w:r>
    </w:p>
    <w:p w:rsidR="00554B0D" w:rsidRDefault="00554B0D" w:rsidP="00283314"/>
    <w:p w:rsidR="00CC27A9" w:rsidRDefault="00554B0D" w:rsidP="00283314">
      <w:r>
        <w:t>After you</w:t>
      </w:r>
      <w:r w:rsidR="00252C13">
        <w:t>’</w:t>
      </w:r>
      <w:r>
        <w:t xml:space="preserve">ve selected your options and clicked </w:t>
      </w:r>
      <w:r w:rsidR="00254151" w:rsidRPr="008F6C7E">
        <w:rPr>
          <w:i/>
        </w:rPr>
        <w:t xml:space="preserve">OK, </w:t>
      </w:r>
      <w:r w:rsidR="00CC27A9">
        <w:t>InDesignConverter will ask which documents you would like it to work on:</w:t>
      </w:r>
    </w:p>
    <w:p w:rsidR="00CC27A9" w:rsidRDefault="001D59A7" w:rsidP="007C5DCC">
      <w:pPr>
        <w:pStyle w:val="BulletList"/>
      </w:pPr>
      <w:r>
        <w:t>•</w:t>
      </w:r>
      <w:r>
        <w:tab/>
      </w:r>
      <w:r w:rsidR="00CC27A9">
        <w:t>The active document.</w:t>
      </w:r>
    </w:p>
    <w:p w:rsidR="00CC27A9" w:rsidRDefault="001D59A7" w:rsidP="007C5DCC">
      <w:pPr>
        <w:pStyle w:val="BulletList"/>
      </w:pPr>
      <w:r>
        <w:t>•</w:t>
      </w:r>
      <w:r>
        <w:tab/>
      </w:r>
      <w:r w:rsidR="00CC27A9">
        <w:t>All open documents.</w:t>
      </w:r>
    </w:p>
    <w:p w:rsidR="00CC27A9" w:rsidRDefault="001D59A7" w:rsidP="007C5DCC">
      <w:pPr>
        <w:pStyle w:val="BulletList"/>
      </w:pPr>
      <w:r>
        <w:t>•</w:t>
      </w:r>
      <w:r>
        <w:tab/>
      </w:r>
      <w:r w:rsidR="00CC27A9">
        <w:t>All documents in a folder.</w:t>
      </w:r>
    </w:p>
    <w:p w:rsidR="00060BE2" w:rsidRDefault="00060BE2" w:rsidP="00283314">
      <w:r>
        <w:t>Choose the option that fits your needs. The documents will be converted based on your options and saved to their original folders as text files with the extension .txt.</w:t>
      </w:r>
    </w:p>
    <w:p w:rsidR="00254151" w:rsidRPr="008F6C7E" w:rsidRDefault="00254151" w:rsidP="007C5DCC">
      <w:pPr>
        <w:pStyle w:val="Heading3"/>
      </w:pPr>
      <w:bookmarkStart w:id="713" w:name="_Toc401204774"/>
      <w:bookmarkStart w:id="714" w:name="_Toc214436914"/>
      <w:bookmarkStart w:id="715" w:name="_Toc517269503"/>
      <w:r w:rsidRPr="008F6C7E">
        <w:t>Importing tag files into InDesign</w:t>
      </w:r>
      <w:bookmarkEnd w:id="713"/>
      <w:bookmarkEnd w:id="714"/>
      <w:bookmarkEnd w:id="715"/>
    </w:p>
    <w:p w:rsidR="00D712F5" w:rsidRDefault="00D712F5" w:rsidP="007C5DCC">
      <w:pPr>
        <w:pStyle w:val="NormalNI"/>
      </w:pPr>
      <w:r>
        <w:t>Importing an InDesign tag file into InDesign is a fairly simple matter:</w:t>
      </w:r>
    </w:p>
    <w:p w:rsidR="00D712F5" w:rsidRDefault="00D712F5" w:rsidP="007C5DCC">
      <w:pPr>
        <w:pStyle w:val="NumberList"/>
      </w:pPr>
      <w:r>
        <w:t>1.</w:t>
      </w:r>
      <w:r>
        <w:tab/>
        <w:t>Create a new document and text box (or open an existing one) in InDesign.</w:t>
      </w:r>
    </w:p>
    <w:p w:rsidR="00D712F5" w:rsidRDefault="00D712F5" w:rsidP="007C5DCC">
      <w:pPr>
        <w:pStyle w:val="NumberList"/>
      </w:pPr>
      <w:r>
        <w:t>2.</w:t>
      </w:r>
      <w:r>
        <w:tab/>
        <w:t xml:space="preserve">Select the </w:t>
      </w:r>
      <w:r w:rsidR="00254151" w:rsidRPr="008F6C7E">
        <w:rPr>
          <w:i/>
        </w:rPr>
        <w:t xml:space="preserve">Text </w:t>
      </w:r>
      <w:r>
        <w:t>cursor and place it in the text box.</w:t>
      </w:r>
    </w:p>
    <w:p w:rsidR="00D712F5" w:rsidRDefault="00D712F5" w:rsidP="007C5DCC">
      <w:pPr>
        <w:pStyle w:val="NumberList"/>
      </w:pPr>
      <w:r>
        <w:t>3.</w:t>
      </w:r>
      <w:r>
        <w:tab/>
        <w:t xml:space="preserve">Click the </w:t>
      </w:r>
      <w:r w:rsidR="00254151" w:rsidRPr="008F6C7E">
        <w:rPr>
          <w:i/>
        </w:rPr>
        <w:t xml:space="preserve">File </w:t>
      </w:r>
      <w:r>
        <w:t>menu.</w:t>
      </w:r>
    </w:p>
    <w:p w:rsidR="00D712F5" w:rsidRDefault="00D712F5" w:rsidP="007C5DCC">
      <w:pPr>
        <w:pStyle w:val="NumberList"/>
      </w:pPr>
      <w:r>
        <w:t>4.</w:t>
      </w:r>
      <w:r>
        <w:tab/>
        <w:t xml:space="preserve">Click </w:t>
      </w:r>
      <w:r w:rsidR="00254151" w:rsidRPr="008F6C7E">
        <w:rPr>
          <w:i/>
        </w:rPr>
        <w:t>Place.</w:t>
      </w:r>
    </w:p>
    <w:p w:rsidR="00D712F5" w:rsidRDefault="00D712F5" w:rsidP="007C5DCC">
      <w:pPr>
        <w:pStyle w:val="NumberList"/>
      </w:pPr>
      <w:r>
        <w:t>5.</w:t>
      </w:r>
      <w:r>
        <w:tab/>
        <w:t xml:space="preserve">Put a check in the </w:t>
      </w:r>
      <w:r w:rsidR="00254151" w:rsidRPr="008F6C7E">
        <w:rPr>
          <w:i/>
        </w:rPr>
        <w:t xml:space="preserve">Show Import Options </w:t>
      </w:r>
      <w:r>
        <w:t>box.</w:t>
      </w:r>
    </w:p>
    <w:p w:rsidR="00D712F5" w:rsidRDefault="00D712F5" w:rsidP="007C5DCC">
      <w:pPr>
        <w:pStyle w:val="NumberList"/>
      </w:pPr>
      <w:r>
        <w:t>6.</w:t>
      </w:r>
      <w:r>
        <w:tab/>
        <w:t>Find and click the InDesign tag file you want to import.</w:t>
      </w:r>
    </w:p>
    <w:p w:rsidR="00D712F5" w:rsidRDefault="00D712F5" w:rsidP="007C5DCC">
      <w:pPr>
        <w:pStyle w:val="NumberList"/>
      </w:pPr>
      <w:r>
        <w:t>7.</w:t>
      </w:r>
      <w:r>
        <w:tab/>
        <w:t xml:space="preserve">Remove the check from the </w:t>
      </w:r>
      <w:r w:rsidR="00254151" w:rsidRPr="008F6C7E">
        <w:rPr>
          <w:i/>
        </w:rPr>
        <w:t xml:space="preserve">Use Typographer’s Quotes </w:t>
      </w:r>
      <w:r>
        <w:t>box.</w:t>
      </w:r>
    </w:p>
    <w:p w:rsidR="00D712F5" w:rsidRDefault="00D712F5" w:rsidP="007C5DCC">
      <w:pPr>
        <w:pStyle w:val="NumberList"/>
      </w:pPr>
      <w:r>
        <w:t>8.</w:t>
      </w:r>
      <w:r>
        <w:tab/>
        <w:t xml:space="preserve">Remove the check from the </w:t>
      </w:r>
      <w:r w:rsidR="00254151" w:rsidRPr="008F6C7E">
        <w:rPr>
          <w:i/>
        </w:rPr>
        <w:t xml:space="preserve">Remove Text Formatting </w:t>
      </w:r>
      <w:r>
        <w:t>box.</w:t>
      </w:r>
    </w:p>
    <w:p w:rsidR="00D712F5" w:rsidRDefault="00D712F5" w:rsidP="007C5DCC">
      <w:pPr>
        <w:pStyle w:val="NumberList"/>
      </w:pPr>
      <w:r>
        <w:t>9.</w:t>
      </w:r>
      <w:r>
        <w:tab/>
        <w:t xml:space="preserve">Under </w:t>
      </w:r>
      <w:r w:rsidR="00254151" w:rsidRPr="008F6C7E">
        <w:rPr>
          <w:i/>
        </w:rPr>
        <w:t xml:space="preserve">Resolve Text Style Conflicts Using, </w:t>
      </w:r>
      <w:r>
        <w:t xml:space="preserve">select </w:t>
      </w:r>
      <w:r w:rsidR="00254151" w:rsidRPr="008F6C7E">
        <w:rPr>
          <w:i/>
        </w:rPr>
        <w:t>Publication Definition.</w:t>
      </w:r>
    </w:p>
    <w:p w:rsidR="00D712F5" w:rsidRDefault="00D712F5" w:rsidP="007C5DCC">
      <w:pPr>
        <w:pStyle w:val="NumberList"/>
      </w:pPr>
      <w:r>
        <w:t>10.</w:t>
      </w:r>
      <w:r>
        <w:tab/>
        <w:t xml:space="preserve">Click </w:t>
      </w:r>
      <w:r w:rsidR="00254151" w:rsidRPr="008F6C7E">
        <w:rPr>
          <w:i/>
        </w:rPr>
        <w:t>OK.</w:t>
      </w:r>
    </w:p>
    <w:p w:rsidR="00D712F5" w:rsidRDefault="00D712F5" w:rsidP="007C5DCC">
      <w:pPr>
        <w:pStyle w:val="NumberList"/>
      </w:pPr>
      <w:r>
        <w:t>11.</w:t>
      </w:r>
      <w:r>
        <w:tab/>
        <w:t>Move your now-“loaded” cursor to the desired location and click the left mouse button.</w:t>
      </w:r>
    </w:p>
    <w:p w:rsidR="00D712F5" w:rsidRDefault="00D712F5" w:rsidP="00283314">
      <w:r>
        <w:lastRenderedPageBreak/>
        <w:t xml:space="preserve">The InDesign tag file will be imported into the InDesign document, and you can (that is, </w:t>
      </w:r>
      <w:r w:rsidR="00254151" w:rsidRPr="008F6C7E">
        <w:rPr>
          <w:i/>
        </w:rPr>
        <w:t>must</w:t>
      </w:r>
      <w:r>
        <w:t>) edit the document’s paragraph and character styles to match the type specifications you want it to have.</w:t>
      </w:r>
    </w:p>
    <w:p w:rsidR="00060BE2" w:rsidRDefault="00060BE2" w:rsidP="00283314"/>
    <w:p w:rsidR="00BA1CA5" w:rsidRDefault="00266663" w:rsidP="007C5DCC">
      <w:pPr>
        <w:pStyle w:val="Heading2"/>
      </w:pPr>
      <w:bookmarkStart w:id="716" w:name="_Toc517269504"/>
      <w:r>
        <w:lastRenderedPageBreak/>
        <w:t>Macro</w:t>
      </w:r>
      <w:r w:rsidR="00AD19E4">
        <w:t>V</w:t>
      </w:r>
      <w:r>
        <w:t>ault</w:t>
      </w:r>
      <w:bookmarkEnd w:id="716"/>
    </w:p>
    <w:p w:rsidR="00197BE4" w:rsidRDefault="003030E4" w:rsidP="007C5DCC">
      <w:pPr>
        <w:pStyle w:val="NormalNI"/>
        <w:rPr>
          <w:noProof/>
        </w:rPr>
      </w:pPr>
      <w:r>
        <w:rPr>
          <w:noProof/>
        </w:rPr>
        <w:drawing>
          <wp:inline distT="0" distB="0" distL="0" distR="0">
            <wp:extent cx="1219200" cy="163893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219200" cy="1638935"/>
                    </a:xfrm>
                    <a:prstGeom prst="rect">
                      <a:avLst/>
                    </a:prstGeom>
                    <a:noFill/>
                    <a:ln>
                      <a:noFill/>
                    </a:ln>
                  </pic:spPr>
                </pic:pic>
              </a:graphicData>
            </a:graphic>
          </wp:inline>
        </w:drawing>
      </w:r>
    </w:p>
    <w:p w:rsidR="00C25800" w:rsidRPr="00197BE4" w:rsidRDefault="00C25800" w:rsidP="00283314"/>
    <w:p w:rsidR="00BA1CA5" w:rsidRDefault="00BA1CA5" w:rsidP="007C5DCC">
      <w:pPr>
        <w:pStyle w:val="NormalNI"/>
      </w:pPr>
      <w:r>
        <w:t xml:space="preserve">MacroVault </w:t>
      </w:r>
      <w:r w:rsidR="0081774B">
        <w:t>automatically</w:t>
      </w:r>
      <w:r>
        <w:t xml:space="preserve"> creates a menu for your own collection of macros—those stored in the NewMacros module of your Normal template (Normal.dot</w:t>
      </w:r>
      <w:r w:rsidR="00CD2798">
        <w:t>m</w:t>
      </w:r>
      <w:r>
        <w:t>), which is Word</w:t>
      </w:r>
      <w:r w:rsidR="00C35759">
        <w:t>’</w:t>
      </w:r>
      <w:r>
        <w:t>s default location for macros that you have recorded</w:t>
      </w:r>
      <w:r w:rsidR="00DB190E">
        <w:t>, found,</w:t>
      </w:r>
      <w:r>
        <w:t xml:space="preserve"> or created.</w:t>
      </w:r>
    </w:p>
    <w:p w:rsidR="00BA1CA5" w:rsidRDefault="00BA1CA5" w:rsidP="00283314">
      <w:r>
        <w:t>Making your macros easily accessible is difficult in Word; Editor</w:t>
      </w:r>
      <w:r w:rsidR="00C35759">
        <w:t>’</w:t>
      </w:r>
      <w:r>
        <w:t xml:space="preserve">s ToolKit Plus does it for you. Just click the </w:t>
      </w:r>
      <w:r w:rsidR="00254151" w:rsidRPr="008F6C7E">
        <w:rPr>
          <w:i/>
        </w:rPr>
        <w:t xml:space="preserve">MacroVault </w:t>
      </w:r>
      <w:r>
        <w:t>icon to display a list of your macros. To run one of the macros, click it.</w:t>
      </w:r>
    </w:p>
    <w:p w:rsidR="00B06758" w:rsidRDefault="00B06758" w:rsidP="00283314"/>
    <w:p w:rsidR="00BA1CA5" w:rsidRDefault="003030E4" w:rsidP="00F43FF6">
      <w:pPr>
        <w:pStyle w:val="NormalNI"/>
      </w:pPr>
      <w:r>
        <w:rPr>
          <w:noProof/>
        </w:rPr>
        <w:drawing>
          <wp:inline distT="0" distB="0" distL="0" distR="0">
            <wp:extent cx="1236345" cy="277749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236345" cy="2777490"/>
                    </a:xfrm>
                    <a:prstGeom prst="rect">
                      <a:avLst/>
                    </a:prstGeom>
                    <a:noFill/>
                    <a:ln>
                      <a:noFill/>
                    </a:ln>
                  </pic:spPr>
                </pic:pic>
              </a:graphicData>
            </a:graphic>
          </wp:inline>
        </w:drawing>
      </w:r>
    </w:p>
    <w:p w:rsidR="00BA1CA5" w:rsidRDefault="00BA1CA5" w:rsidP="00283314"/>
    <w:p w:rsidR="00254151" w:rsidRPr="008F6C7E" w:rsidRDefault="00254151" w:rsidP="007C5DCC">
      <w:pPr>
        <w:pStyle w:val="Heading3"/>
      </w:pPr>
      <w:bookmarkStart w:id="717" w:name="_Toc517269505"/>
      <w:r w:rsidRPr="008F6C7E">
        <w:t>Setting the MacroVault keyboard shortcuts</w:t>
      </w:r>
      <w:bookmarkEnd w:id="717"/>
    </w:p>
    <w:p w:rsidR="00254151" w:rsidRPr="008F6C7E" w:rsidRDefault="00E60BFD" w:rsidP="00E60BFD">
      <w:pPr>
        <w:pStyle w:val="NormalNI"/>
        <w:rPr>
          <w:i/>
        </w:rPr>
      </w:pPr>
      <w:r>
        <w:t xml:space="preserve">(Not available on Macintosh.) </w:t>
      </w:r>
      <w:r w:rsidR="00BA1CA5">
        <w:t>To the left of the macros on the menu, you</w:t>
      </w:r>
      <w:r w:rsidR="00C35759">
        <w:t>’</w:t>
      </w:r>
      <w:r w:rsidR="00BA1CA5">
        <w:t xml:space="preserve">ll see a list of numbers and letters. Those numbers and letters </w:t>
      </w:r>
      <w:r w:rsidR="00920E3B">
        <w:t xml:space="preserve">can be </w:t>
      </w:r>
      <w:r w:rsidR="00BA1CA5">
        <w:t xml:space="preserve">automatically assigned as shortcut keys to the corresponding macros when </w:t>
      </w:r>
      <w:r w:rsidR="00BA1CA5">
        <w:lastRenderedPageBreak/>
        <w:t xml:space="preserve">you hold down ALT + SHIFT + CTRL. For example, to run the macro labeled </w:t>
      </w:r>
      <w:r w:rsidR="00C35759">
        <w:t>“</w:t>
      </w:r>
      <w:r w:rsidR="00BA1CA5">
        <w:t>B</w:t>
      </w:r>
      <w:r w:rsidR="008C1A6C">
        <w:t>,</w:t>
      </w:r>
      <w:r w:rsidR="00C35759">
        <w:t>”</w:t>
      </w:r>
      <w:r w:rsidR="00BA1CA5">
        <w:t xml:space="preserve"> you would hold down ALT + SHIFT + CTRL and press the B key on your keyboard.</w:t>
      </w:r>
      <w:r w:rsidR="00CD2798">
        <w:t xml:space="preserve"> (You can do this </w:t>
      </w:r>
      <w:r w:rsidR="00D31F6B">
        <w:t xml:space="preserve">only </w:t>
      </w:r>
      <w:r w:rsidR="00CD2798">
        <w:t xml:space="preserve">when the </w:t>
      </w:r>
      <w:r w:rsidR="00254151" w:rsidRPr="008F6C7E">
        <w:rPr>
          <w:i/>
        </w:rPr>
        <w:t xml:space="preserve">MacroVault </w:t>
      </w:r>
      <w:r w:rsidR="00CD2798">
        <w:t>menu is no longer showing.)</w:t>
      </w:r>
      <w:r>
        <w:t xml:space="preserve"> </w:t>
      </w:r>
      <w:r w:rsidR="00920E3B">
        <w:t xml:space="preserve">To assign the MacroVault shortcut keys, click </w:t>
      </w:r>
      <w:r w:rsidR="00254151" w:rsidRPr="008F6C7E">
        <w:rPr>
          <w:i/>
        </w:rPr>
        <w:t>Editor’s ToolKit Plus &gt; Set MacroVault keyboard shortcuts.</w:t>
      </w:r>
    </w:p>
    <w:p w:rsidR="00254151" w:rsidRPr="008F6C7E" w:rsidRDefault="00254151" w:rsidP="00E60BFD">
      <w:pPr>
        <w:pStyle w:val="Heading3"/>
      </w:pPr>
      <w:bookmarkStart w:id="718" w:name="_Toc517269506"/>
      <w:r w:rsidRPr="008F6C7E">
        <w:t>Controlling the display of macros in MacroVault</w:t>
      </w:r>
      <w:bookmarkEnd w:id="718"/>
    </w:p>
    <w:p w:rsidR="00BA1CA5" w:rsidRDefault="00480034" w:rsidP="00283314">
      <w:r>
        <w:t>All well and good</w:t>
      </w:r>
      <w:r w:rsidR="005E59C7">
        <w:t>,</w:t>
      </w:r>
      <w:r>
        <w:t xml:space="preserve"> </w:t>
      </w:r>
      <w:r w:rsidR="00C35759">
        <w:t>“</w:t>
      </w:r>
      <w:r w:rsidR="005E59C7">
        <w:t>but</w:t>
      </w:r>
      <w:r w:rsidR="00BA1CA5">
        <w:t>,</w:t>
      </w:r>
      <w:r w:rsidR="00C35759">
        <w:t>”</w:t>
      </w:r>
      <w:r w:rsidR="00BA1CA5">
        <w:t xml:space="preserve"> you say, I have more than a hundred macros. I don</w:t>
      </w:r>
      <w:r w:rsidR="00C35759">
        <w:t>’</w:t>
      </w:r>
      <w:r w:rsidR="00BA1CA5">
        <w:t xml:space="preserve">t want them all listed on the </w:t>
      </w:r>
      <w:r w:rsidR="00254151" w:rsidRPr="008F6C7E">
        <w:rPr>
          <w:i/>
        </w:rPr>
        <w:t xml:space="preserve">MacroVault </w:t>
      </w:r>
      <w:r w:rsidR="00BA1CA5">
        <w:t>menu</w:t>
      </w:r>
      <w:r w:rsidR="0029031C">
        <w:t>—</w:t>
      </w:r>
      <w:r w:rsidR="00BA1CA5">
        <w:t>just the ones I use the most.</w:t>
      </w:r>
      <w:r w:rsidR="00C35759">
        <w:t>”</w:t>
      </w:r>
      <w:r w:rsidR="00BA1CA5">
        <w:t xml:space="preserve"> No problem. If you create a macro called </w:t>
      </w:r>
      <w:r w:rsidR="00C35759">
        <w:t>“</w:t>
      </w:r>
      <w:r w:rsidR="00BA1CA5">
        <w:t>EndMacroVault,</w:t>
      </w:r>
      <w:r w:rsidR="00C35759">
        <w:t>”</w:t>
      </w:r>
      <w:r w:rsidR="00BA1CA5">
        <w:t xml:space="preserve"> only the macros </w:t>
      </w:r>
      <w:r w:rsidR="00254151" w:rsidRPr="008F6C7E">
        <w:rPr>
          <w:i/>
        </w:rPr>
        <w:t>above</w:t>
      </w:r>
      <w:r w:rsidR="00BA1CA5">
        <w:t xml:space="preserve"> that macro will be listed in MacroVault.</w:t>
      </w:r>
      <w:r w:rsidR="00E255B4">
        <w:t xml:space="preserve"> </w:t>
      </w:r>
      <w:r w:rsidR="00BA1CA5">
        <w:t>For example, let</w:t>
      </w:r>
      <w:r w:rsidR="00C35759">
        <w:t>’</w:t>
      </w:r>
      <w:r w:rsidR="00BA1CA5">
        <w:t>s say you have the following macros:</w:t>
      </w:r>
    </w:p>
    <w:p w:rsidR="00BA1CA5" w:rsidRDefault="00BA1CA5" w:rsidP="00283314"/>
    <w:p w:rsidR="00BA1CA5" w:rsidRDefault="00BA1CA5" w:rsidP="00283314">
      <w:r>
        <w:t>Sub MyMacro1()</w:t>
      </w:r>
    </w:p>
    <w:p w:rsidR="00BA1CA5" w:rsidRDefault="00EB46A4" w:rsidP="00283314">
      <w:r>
        <w:t>'</w:t>
      </w:r>
      <w:r w:rsidR="00BA1CA5">
        <w:t>Macro code goes here</w:t>
      </w:r>
    </w:p>
    <w:p w:rsidR="00BA1CA5" w:rsidRDefault="00BA1CA5" w:rsidP="00283314">
      <w:r>
        <w:t>End Sub</w:t>
      </w:r>
    </w:p>
    <w:p w:rsidR="00BA1CA5" w:rsidRDefault="00BA1CA5" w:rsidP="00283314"/>
    <w:p w:rsidR="00BA1CA5" w:rsidRDefault="00BA1CA5" w:rsidP="00283314">
      <w:r>
        <w:t>Sub MyMacro2()</w:t>
      </w:r>
    </w:p>
    <w:p w:rsidR="00BA1CA5" w:rsidRDefault="00EB46A4" w:rsidP="00283314">
      <w:r>
        <w:t>'</w:t>
      </w:r>
      <w:r w:rsidR="00BA1CA5">
        <w:t>Macro code goes here</w:t>
      </w:r>
    </w:p>
    <w:p w:rsidR="00BA1CA5" w:rsidRDefault="00BA1CA5" w:rsidP="00283314">
      <w:r>
        <w:t>End Sub</w:t>
      </w:r>
    </w:p>
    <w:p w:rsidR="00BA1CA5" w:rsidRDefault="00BA1CA5" w:rsidP="00283314"/>
    <w:p w:rsidR="00BA1CA5" w:rsidRDefault="00BA1CA5" w:rsidP="00283314">
      <w:r>
        <w:t>Sub MyMacro3()</w:t>
      </w:r>
    </w:p>
    <w:p w:rsidR="00BA1CA5" w:rsidRDefault="00EB46A4" w:rsidP="00283314">
      <w:r>
        <w:t>'</w:t>
      </w:r>
      <w:r w:rsidR="00BA1CA5">
        <w:t>Macro code goes here</w:t>
      </w:r>
    </w:p>
    <w:p w:rsidR="00BA1CA5" w:rsidRDefault="00BA1CA5" w:rsidP="00283314">
      <w:r>
        <w:t>End Sub</w:t>
      </w:r>
    </w:p>
    <w:p w:rsidR="00BA1CA5" w:rsidRDefault="00BA1CA5" w:rsidP="00283314"/>
    <w:p w:rsidR="00BA1CA5" w:rsidRDefault="00BA1CA5" w:rsidP="00283314">
      <w:r>
        <w:t>Let</w:t>
      </w:r>
      <w:r w:rsidR="00C35759">
        <w:t>’</w:t>
      </w:r>
      <w:r>
        <w:t xml:space="preserve">s further suppose that you want only the first two macros to appear on the </w:t>
      </w:r>
      <w:r w:rsidR="00254151" w:rsidRPr="008F6C7E">
        <w:rPr>
          <w:i/>
        </w:rPr>
        <w:t xml:space="preserve">MacroVault </w:t>
      </w:r>
      <w:r>
        <w:t xml:space="preserve">menu. You would create a macro called </w:t>
      </w:r>
      <w:r w:rsidR="00C35759">
        <w:t>“</w:t>
      </w:r>
      <w:r>
        <w:t>EndMacroVault</w:t>
      </w:r>
      <w:r w:rsidR="00C35759">
        <w:t>”</w:t>
      </w:r>
      <w:r>
        <w:t xml:space="preserve"> and place it after the first two macros, like this:</w:t>
      </w:r>
    </w:p>
    <w:p w:rsidR="00BA1CA5" w:rsidRDefault="00BA1CA5" w:rsidP="00283314"/>
    <w:p w:rsidR="00BA1CA5" w:rsidRDefault="00BA1CA5" w:rsidP="00283314">
      <w:r>
        <w:t>Sub MyMacro1()</w:t>
      </w:r>
    </w:p>
    <w:p w:rsidR="00BA1CA5" w:rsidRDefault="00EB46A4" w:rsidP="00283314">
      <w:r>
        <w:t>'</w:t>
      </w:r>
      <w:r w:rsidR="00BA1CA5">
        <w:t>Macro code goes here</w:t>
      </w:r>
    </w:p>
    <w:p w:rsidR="00BA1CA5" w:rsidRDefault="00BA1CA5" w:rsidP="00283314">
      <w:r>
        <w:t>End Sub</w:t>
      </w:r>
    </w:p>
    <w:p w:rsidR="00BA1CA5" w:rsidRDefault="00BA1CA5" w:rsidP="00283314"/>
    <w:p w:rsidR="00BA1CA5" w:rsidRDefault="00BA1CA5" w:rsidP="00283314">
      <w:r>
        <w:t>Sub MyMacro2()</w:t>
      </w:r>
    </w:p>
    <w:p w:rsidR="00BA1CA5" w:rsidRDefault="00EB46A4" w:rsidP="00283314">
      <w:r>
        <w:t>'</w:t>
      </w:r>
      <w:r w:rsidR="00BA1CA5">
        <w:t>Macro code goes here</w:t>
      </w:r>
    </w:p>
    <w:p w:rsidR="00BA1CA5" w:rsidRDefault="00BA1CA5" w:rsidP="00283314">
      <w:r>
        <w:t>End Sub</w:t>
      </w:r>
    </w:p>
    <w:p w:rsidR="00BA1CA5" w:rsidRDefault="00BA1CA5" w:rsidP="00283314"/>
    <w:p w:rsidR="00BA1CA5" w:rsidRDefault="00BA1CA5" w:rsidP="00283314">
      <w:r>
        <w:t>Sub EndMacroVault</w:t>
      </w:r>
      <w:r w:rsidR="00AA3E30">
        <w:t>()</w:t>
      </w:r>
    </w:p>
    <w:p w:rsidR="00BA1CA5" w:rsidRDefault="00EB46A4" w:rsidP="00283314">
      <w:r>
        <w:t>'</w:t>
      </w:r>
      <w:r w:rsidR="00BA1CA5">
        <w:t>You don</w:t>
      </w:r>
      <w:r w:rsidR="00C35759">
        <w:t>’</w:t>
      </w:r>
      <w:r w:rsidR="00BA1CA5">
        <w:t>t need anything here.</w:t>
      </w:r>
    </w:p>
    <w:p w:rsidR="00BA1CA5" w:rsidRDefault="00BA1CA5" w:rsidP="00283314">
      <w:r>
        <w:t>End Sub</w:t>
      </w:r>
    </w:p>
    <w:p w:rsidR="00BA1CA5" w:rsidRDefault="00BA1CA5" w:rsidP="00283314"/>
    <w:p w:rsidR="00BA1CA5" w:rsidRDefault="00BA1CA5" w:rsidP="00283314">
      <w:r>
        <w:t>Sub MyMacro3()</w:t>
      </w:r>
    </w:p>
    <w:p w:rsidR="00BA1CA5" w:rsidRDefault="00EB46A4" w:rsidP="00283314">
      <w:r>
        <w:t>'</w:t>
      </w:r>
      <w:r w:rsidR="00BA1CA5">
        <w:t>Macro code goes here</w:t>
      </w:r>
    </w:p>
    <w:p w:rsidR="00BA1CA5" w:rsidRDefault="00BA1CA5" w:rsidP="00283314">
      <w:r>
        <w:lastRenderedPageBreak/>
        <w:t>End Sub</w:t>
      </w:r>
    </w:p>
    <w:p w:rsidR="00BA1CA5" w:rsidRDefault="00BA1CA5" w:rsidP="00283314"/>
    <w:p w:rsidR="00BA1CA5" w:rsidRDefault="00BA1CA5" w:rsidP="00283314">
      <w:r>
        <w:t>That</w:t>
      </w:r>
      <w:r w:rsidR="00C35759">
        <w:t>’</w:t>
      </w:r>
      <w:r>
        <w:t xml:space="preserve">s it; now only the first two macros will appear on the </w:t>
      </w:r>
      <w:r w:rsidR="00254151" w:rsidRPr="008F6C7E">
        <w:rPr>
          <w:i/>
        </w:rPr>
        <w:t xml:space="preserve">MacroVault </w:t>
      </w:r>
      <w:r>
        <w:t>menu</w:t>
      </w:r>
      <w:r w:rsidR="00E255B4">
        <w:t>.</w:t>
      </w:r>
    </w:p>
    <w:p w:rsidR="00480034" w:rsidRDefault="00480034" w:rsidP="00283314">
      <w:r>
        <w:t>When you run a macro from MacroVault, Editor</w:t>
      </w:r>
      <w:r w:rsidR="00252C13">
        <w:t>’</w:t>
      </w:r>
      <w:r>
        <w:t xml:space="preserve">s ToolKit Plus presents the option to run the macro on the active document, all open documents, or all documents in a folder. </w:t>
      </w:r>
      <w:r w:rsidR="00D77A9A">
        <w:t xml:space="preserve">As with other batch processes, it </w:t>
      </w:r>
      <w:r>
        <w:t>also lets you choose which parts of a document to use</w:t>
      </w:r>
      <w:r w:rsidR="00D77A9A">
        <w:t xml:space="preserve"> and </w:t>
      </w:r>
      <w:r w:rsidR="00F15016">
        <w:t xml:space="preserve">how </w:t>
      </w:r>
      <w:r w:rsidR="00D77A9A">
        <w:t>to track revisions.</w:t>
      </w:r>
    </w:p>
    <w:p w:rsidR="00480034" w:rsidRDefault="00480034" w:rsidP="00D77A9A">
      <w:r>
        <w:t>This brings a great deal of power and flexibility to macros that you</w:t>
      </w:r>
      <w:r w:rsidR="00252C13">
        <w:t>’</w:t>
      </w:r>
      <w:r>
        <w:t>ve created yourself or found online. Unfortunately, it also brings added danger if something goes wrong, so please</w:t>
      </w:r>
      <w:r w:rsidR="00B21D9D">
        <w:t>,</w:t>
      </w:r>
      <w:r w:rsidR="0054343A">
        <w:t xml:space="preserve"> </w:t>
      </w:r>
      <w:r w:rsidR="00402696">
        <w:t xml:space="preserve">before using this feature, </w:t>
      </w:r>
      <w:r w:rsidR="00254151" w:rsidRPr="008F6C7E">
        <w:rPr>
          <w:i/>
        </w:rPr>
        <w:t>make sure</w:t>
      </w:r>
      <w:r w:rsidR="00402696">
        <w:t xml:space="preserve"> your macros do exactly what you want them to. You don</w:t>
      </w:r>
      <w:r w:rsidR="00252C13">
        <w:t>’</w:t>
      </w:r>
      <w:r w:rsidR="00402696">
        <w:t>t want to run them on a whole folder full of documents, only to find out they</w:t>
      </w:r>
      <w:r w:rsidR="00252C13">
        <w:t>’</w:t>
      </w:r>
      <w:r w:rsidR="00402696">
        <w:t>ve done something you didn</w:t>
      </w:r>
      <w:r w:rsidR="00252C13">
        <w:t>’</w:t>
      </w:r>
      <w:r w:rsidR="00402696">
        <w:t>t want them to do. A</w:t>
      </w:r>
      <w:r w:rsidR="009F0FD5">
        <w:t>s always</w:t>
      </w:r>
      <w:r w:rsidR="00402696">
        <w:t xml:space="preserve">, </w:t>
      </w:r>
      <w:r w:rsidR="00254151" w:rsidRPr="008F6C7E">
        <w:rPr>
          <w:i/>
        </w:rPr>
        <w:t>back up your documents,</w:t>
      </w:r>
      <w:r w:rsidR="00402696">
        <w:t xml:space="preserve"> just in case.</w:t>
      </w:r>
    </w:p>
    <w:p w:rsidR="00825767" w:rsidRDefault="00254151" w:rsidP="00283314">
      <w:r w:rsidRPr="008F6C7E">
        <w:rPr>
          <w:i/>
        </w:rPr>
        <w:t xml:space="preserve">Caution: </w:t>
      </w:r>
      <w:r w:rsidR="00E60BFD">
        <w:t xml:space="preserve">Keep </w:t>
      </w:r>
      <w:r w:rsidR="00825767">
        <w:t xml:space="preserve">in mind that MacroVault can run on multiple documents, so if some of your macros </w:t>
      </w:r>
      <w:r w:rsidRPr="008F6C7E">
        <w:rPr>
          <w:i/>
        </w:rPr>
        <w:t xml:space="preserve">include </w:t>
      </w:r>
      <w:r w:rsidR="00825767">
        <w:t>opening, closing, or switching documents, you’ll need to be especially careful about keeping those operations in their proper order.</w:t>
      </w:r>
      <w:r w:rsidR="00117ECC">
        <w:t xml:space="preserve"> </w:t>
      </w:r>
      <w:r w:rsidR="00DA4668">
        <w:t xml:space="preserve">In fact, I’d recommend </w:t>
      </w:r>
      <w:r w:rsidR="00117ECC">
        <w:t>not using MacroVault with macros that do things like that.</w:t>
      </w:r>
      <w:r w:rsidR="00172476">
        <w:t xml:space="preserve"> The same is true for macros that turn revision tracking on or off, as this is controlled by the option you set for revision tracking when doing batch processing.</w:t>
      </w:r>
    </w:p>
    <w:p w:rsidR="00F80D17" w:rsidRDefault="00266663" w:rsidP="007C5DCC">
      <w:pPr>
        <w:pStyle w:val="Heading2"/>
      </w:pPr>
      <w:bookmarkStart w:id="719" w:name="_Toc517269507"/>
      <w:r>
        <w:lastRenderedPageBreak/>
        <w:t>Registration</w:t>
      </w:r>
      <w:bookmarkEnd w:id="569"/>
      <w:bookmarkEnd w:id="570"/>
      <w:bookmarkEnd w:id="571"/>
      <w:bookmarkEnd w:id="572"/>
      <w:bookmarkEnd w:id="573"/>
      <w:bookmarkEnd w:id="719"/>
    </w:p>
    <w:p w:rsidR="00F80D17" w:rsidRDefault="00F80D17" w:rsidP="007C5DCC">
      <w:pPr>
        <w:pStyle w:val="NormalNI"/>
      </w:pPr>
      <w:bookmarkStart w:id="720" w:name="_Toc457033134"/>
      <w:bookmarkStart w:id="721" w:name="_Toc457492779"/>
      <w:bookmarkStart w:id="722" w:name="_Toc457494868"/>
      <w:bookmarkStart w:id="723" w:name="_Toc457494993"/>
      <w:r>
        <w:t xml:space="preserve">If you like Editor’s ToolKit Plus and plan to continue using it, you </w:t>
      </w:r>
      <w:r w:rsidR="007E4ED7">
        <w:t xml:space="preserve">must </w:t>
      </w:r>
      <w:r>
        <w:t>purchase a license to do so. If you don</w:t>
      </w:r>
      <w:r w:rsidR="00C35759">
        <w:t>’</w:t>
      </w:r>
      <w:r>
        <w:t xml:space="preserve">t, your copy of the program is for evaluation purposes only, and it will stop working after 45 days. After you purchase a license to use the program, </w:t>
      </w:r>
      <w:r w:rsidR="004467E2">
        <w:t xml:space="preserve">you’ll automatically receive </w:t>
      </w:r>
      <w:r>
        <w:t xml:space="preserve">a password </w:t>
      </w:r>
      <w:r w:rsidR="004467E2">
        <w:t xml:space="preserve">(by email) </w:t>
      </w:r>
      <w:r>
        <w:t>that will unlock the program to run without limitation on time or use.</w:t>
      </w:r>
    </w:p>
    <w:p w:rsidR="00F80D17" w:rsidRDefault="00F80D17" w:rsidP="00283314">
      <w:r>
        <w:t>The terms of your license prohibit you from giving your program password to someone else or using it on someone else</w:t>
      </w:r>
      <w:r w:rsidR="00C35759">
        <w:t>’</w:t>
      </w:r>
      <w:r>
        <w:t xml:space="preserve">s computer. However, you may use the password on up to </w:t>
      </w:r>
      <w:r w:rsidR="00254151" w:rsidRPr="008F6C7E">
        <w:rPr>
          <w:i/>
        </w:rPr>
        <w:t xml:space="preserve">three </w:t>
      </w:r>
      <w:r>
        <w:t xml:space="preserve">of your own computers. For example, you could install Editor’s ToolKit Plus and use your password on your computer at work, your computer at home, and your laptop. However, you may run the program on only one of your computers at a time. If you need to run the program on more than one computer at a time (for example, for use by a family member or employee), you must purchase another license and get another password for the program. This is the honest and legal thing to do. Besides that, </w:t>
      </w:r>
      <w:r w:rsidR="00E750D5">
        <w:t xml:space="preserve">the Editorium is a </w:t>
      </w:r>
      <w:r w:rsidR="00E750D5" w:rsidRPr="00E7342D">
        <w:rPr>
          <w:i/>
        </w:rPr>
        <w:t xml:space="preserve">very </w:t>
      </w:r>
      <w:r w:rsidR="00E750D5">
        <w:t xml:space="preserve">small business that </w:t>
      </w:r>
      <w:r>
        <w:t>need</w:t>
      </w:r>
      <w:r w:rsidR="00E750D5">
        <w:t>s</w:t>
      </w:r>
      <w:r>
        <w:t xml:space="preserve"> your support. Thanks for your cooperation.</w:t>
      </w:r>
    </w:p>
    <w:p w:rsidR="00254151" w:rsidRPr="008F6C7E" w:rsidRDefault="00254151" w:rsidP="007C5DCC">
      <w:pPr>
        <w:pStyle w:val="Heading3"/>
      </w:pPr>
      <w:bookmarkStart w:id="724" w:name="_Toc528749424"/>
      <w:bookmarkStart w:id="725" w:name="_Toc517269508"/>
      <w:r w:rsidRPr="008F6C7E">
        <w:t>Getting a password</w:t>
      </w:r>
      <w:bookmarkEnd w:id="724"/>
      <w:bookmarkEnd w:id="725"/>
    </w:p>
    <w:p w:rsidR="00F80D17" w:rsidRDefault="00F80D17" w:rsidP="007C5DCC">
      <w:pPr>
        <w:pStyle w:val="NormalNI"/>
      </w:pPr>
      <w:r>
        <w:t>Here’s how to purchase a program license so you can get your password:</w:t>
      </w:r>
    </w:p>
    <w:p w:rsidR="00F80D17" w:rsidRDefault="00466845" w:rsidP="007C5DCC">
      <w:pPr>
        <w:pStyle w:val="NumberList"/>
      </w:pPr>
      <w:r>
        <w:t>1.</w:t>
      </w:r>
      <w:r>
        <w:tab/>
      </w:r>
      <w:r w:rsidR="00466804">
        <w:t xml:space="preserve">Go to </w:t>
      </w:r>
      <w:r w:rsidR="00466804" w:rsidRPr="00466804">
        <w:t>http://www.editorium.com/register.htm</w:t>
      </w:r>
      <w:r w:rsidR="00466804">
        <w:t xml:space="preserve"> and click </w:t>
      </w:r>
      <w:r w:rsidR="00254151" w:rsidRPr="008F6C7E">
        <w:rPr>
          <w:i/>
        </w:rPr>
        <w:t xml:space="preserve">Editor’s ToolKit Plus. </w:t>
      </w:r>
      <w:r w:rsidR="00B07167">
        <w:t xml:space="preserve">Or, </w:t>
      </w:r>
      <w:r w:rsidR="0099124B">
        <w:t xml:space="preserve">in Word, </w:t>
      </w:r>
      <w:r w:rsidR="00B07167">
        <w:t xml:space="preserve">just click </w:t>
      </w:r>
      <w:r w:rsidR="00254151" w:rsidRPr="008F6C7E">
        <w:rPr>
          <w:i/>
        </w:rPr>
        <w:t>Editor’s ToolKit Plus &gt; Register Editor’s ToolKit Plus &gt; Purchase Editor’s ToolKit Plus.</w:t>
      </w:r>
    </w:p>
    <w:p w:rsidR="009C4A8A" w:rsidRDefault="003030E4" w:rsidP="009C4A8A">
      <w:pPr>
        <w:pStyle w:val="NormalNI"/>
      </w:pPr>
      <w:r>
        <w:rPr>
          <w:noProof/>
        </w:rPr>
        <w:drawing>
          <wp:inline distT="0" distB="0" distL="0" distR="0">
            <wp:extent cx="2513330" cy="256476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13330" cy="2564765"/>
                    </a:xfrm>
                    <a:prstGeom prst="rect">
                      <a:avLst/>
                    </a:prstGeom>
                    <a:noFill/>
                    <a:ln>
                      <a:noFill/>
                    </a:ln>
                  </pic:spPr>
                </pic:pic>
              </a:graphicData>
            </a:graphic>
          </wp:inline>
        </w:drawing>
      </w:r>
    </w:p>
    <w:p w:rsidR="00F80D17" w:rsidRDefault="00466845" w:rsidP="007C5DCC">
      <w:pPr>
        <w:pStyle w:val="NumberList"/>
      </w:pPr>
      <w:r>
        <w:lastRenderedPageBreak/>
        <w:t>2.</w:t>
      </w:r>
      <w:r>
        <w:tab/>
      </w:r>
      <w:r w:rsidR="00466804">
        <w:t>Follow the online instructions.</w:t>
      </w:r>
    </w:p>
    <w:p w:rsidR="00F80D17" w:rsidRDefault="00466804" w:rsidP="00283314">
      <w:r>
        <w:t>Y</w:t>
      </w:r>
      <w:r w:rsidR="00F80D17">
        <w:t>ou’ll receive your password automatically by return email as soon as your payment is processed. If you’re paying by credit card, you’ll receive your password almost immediately. Just check your email as soon as your online registration is complete.</w:t>
      </w:r>
    </w:p>
    <w:p w:rsidR="00254151" w:rsidRPr="008F6C7E" w:rsidRDefault="00254151" w:rsidP="007C5DCC">
      <w:pPr>
        <w:pStyle w:val="Heading3"/>
      </w:pPr>
      <w:bookmarkStart w:id="726" w:name="_Toc528749425"/>
      <w:bookmarkStart w:id="727" w:name="_Toc517269509"/>
      <w:r w:rsidRPr="008F6C7E">
        <w:t>Using your password</w:t>
      </w:r>
      <w:bookmarkEnd w:id="726"/>
      <w:bookmarkEnd w:id="727"/>
    </w:p>
    <w:p w:rsidR="003D5644" w:rsidRDefault="00F80D17" w:rsidP="003D5644">
      <w:pPr>
        <w:pStyle w:val="NormalNI"/>
      </w:pPr>
      <w:r>
        <w:t>Once you’ve received your password from the Editorium, you’ll need to enter it into the Editor’s ToolKit Plus program. To do so</w:t>
      </w:r>
      <w:r w:rsidR="00E75454">
        <w:t xml:space="preserve">, click </w:t>
      </w:r>
      <w:r w:rsidR="00254151" w:rsidRPr="008F6C7E">
        <w:rPr>
          <w:i/>
        </w:rPr>
        <w:t>Editor’s ToolKit Plus &gt;</w:t>
      </w:r>
      <w:r w:rsidR="001711A3">
        <w:rPr>
          <w:i/>
        </w:rPr>
        <w:t xml:space="preserve"> </w:t>
      </w:r>
      <w:r w:rsidR="00254151" w:rsidRPr="008F6C7E">
        <w:rPr>
          <w:i/>
        </w:rPr>
        <w:t xml:space="preserve">Register Editor’s ToolKit Plus. </w:t>
      </w:r>
      <w:r>
        <w:t xml:space="preserve">The </w:t>
      </w:r>
      <w:r w:rsidR="00CD2798">
        <w:t xml:space="preserve">Registration dialog </w:t>
      </w:r>
      <w:r>
        <w:t>will appear on your screen.</w:t>
      </w:r>
    </w:p>
    <w:p w:rsidR="003D5644" w:rsidRDefault="003D5644" w:rsidP="003D5644">
      <w:pPr>
        <w:pStyle w:val="NormalNI"/>
      </w:pPr>
    </w:p>
    <w:p w:rsidR="003D5644" w:rsidRDefault="003030E4" w:rsidP="003D5644">
      <w:pPr>
        <w:pStyle w:val="NormalNI"/>
      </w:pPr>
      <w:r>
        <w:rPr>
          <w:noProof/>
        </w:rPr>
        <w:drawing>
          <wp:inline distT="0" distB="0" distL="0" distR="0">
            <wp:extent cx="2513330" cy="256476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13330" cy="2564765"/>
                    </a:xfrm>
                    <a:prstGeom prst="rect">
                      <a:avLst/>
                    </a:prstGeom>
                    <a:noFill/>
                    <a:ln>
                      <a:noFill/>
                    </a:ln>
                  </pic:spPr>
                </pic:pic>
              </a:graphicData>
            </a:graphic>
          </wp:inline>
        </w:drawing>
      </w:r>
    </w:p>
    <w:p w:rsidR="003D5644" w:rsidRDefault="003D5644" w:rsidP="003D5644">
      <w:pPr>
        <w:pStyle w:val="NormalNI"/>
      </w:pPr>
    </w:p>
    <w:p w:rsidR="00F80D17" w:rsidRDefault="00F80D17" w:rsidP="0081302B">
      <w:pPr>
        <w:pStyle w:val="NormalNI"/>
      </w:pPr>
      <w:r>
        <w:t xml:space="preserve"> Carefully type </w:t>
      </w:r>
      <w:r w:rsidR="00466804">
        <w:t>(or</w:t>
      </w:r>
      <w:r w:rsidR="006027D4">
        <w:t xml:space="preserve">, better, </w:t>
      </w:r>
      <w:r w:rsidR="00466804">
        <w:t xml:space="preserve">paste) </w:t>
      </w:r>
      <w:r>
        <w:t>the password into the box labeled “</w:t>
      </w:r>
      <w:r w:rsidR="00CD2798">
        <w:t>Please e</w:t>
      </w:r>
      <w:r>
        <w:t>nter your password</w:t>
      </w:r>
      <w:r w:rsidR="00CD2798">
        <w:t>/</w:t>
      </w:r>
      <w:r w:rsidR="003001AC">
        <w:t xml:space="preserve"> </w:t>
      </w:r>
      <w:r w:rsidR="00CD2798">
        <w:t>registration code</w:t>
      </w:r>
      <w:r>
        <w:t>.”</w:t>
      </w:r>
      <w:r w:rsidR="00CD2798">
        <w:t xml:space="preserve"> Then click the </w:t>
      </w:r>
      <w:r w:rsidR="00254151" w:rsidRPr="008F6C7E">
        <w:rPr>
          <w:i/>
        </w:rPr>
        <w:t xml:space="preserve">OK </w:t>
      </w:r>
      <w:r w:rsidR="00CD2798">
        <w:t>button.</w:t>
      </w:r>
    </w:p>
    <w:p w:rsidR="00F80D17" w:rsidRDefault="00F80D17" w:rsidP="00283314">
      <w:r>
        <w:t xml:space="preserve">If you have a valid password and </w:t>
      </w:r>
      <w:r w:rsidR="00DD4440">
        <w:t xml:space="preserve">enter </w:t>
      </w:r>
      <w:r>
        <w:t>it correctly, the program will tell you that your registration was successful. After that, the program will run without limitation on time or use.</w:t>
      </w:r>
    </w:p>
    <w:p w:rsidR="00F80D17" w:rsidRDefault="00D766D6" w:rsidP="007C5DCC">
      <w:pPr>
        <w:pStyle w:val="Heading2"/>
      </w:pPr>
      <w:bookmarkStart w:id="728" w:name="_Toc457033135"/>
      <w:bookmarkStart w:id="729" w:name="_Toc457492780"/>
      <w:bookmarkStart w:id="730" w:name="_Toc457494869"/>
      <w:bookmarkStart w:id="731" w:name="_Toc457494994"/>
      <w:bookmarkStart w:id="732" w:name="_Toc528749427"/>
      <w:bookmarkStart w:id="733" w:name="_Toc517269510"/>
      <w:bookmarkEnd w:id="720"/>
      <w:bookmarkEnd w:id="721"/>
      <w:bookmarkEnd w:id="722"/>
      <w:bookmarkEnd w:id="723"/>
      <w:r>
        <w:lastRenderedPageBreak/>
        <w:t>Questions</w:t>
      </w:r>
      <w:r w:rsidR="00266663">
        <w:t>?</w:t>
      </w:r>
      <w:bookmarkEnd w:id="728"/>
      <w:bookmarkEnd w:id="729"/>
      <w:bookmarkEnd w:id="730"/>
      <w:bookmarkEnd w:id="731"/>
      <w:bookmarkEnd w:id="732"/>
      <w:bookmarkEnd w:id="733"/>
    </w:p>
    <w:p w:rsidR="00F80D17" w:rsidRDefault="00B05655" w:rsidP="007C5DCC">
      <w:pPr>
        <w:pStyle w:val="NormalNI"/>
      </w:pPr>
      <w:r>
        <w:t xml:space="preserve">I </w:t>
      </w:r>
      <w:r w:rsidR="00F80D17">
        <w:t xml:space="preserve">hope you find Editor’s ToolKit Plus to be immensely useful. If you have questions, comments, or thoughts about how it could be improved, please let </w:t>
      </w:r>
      <w:r>
        <w:t>me</w:t>
      </w:r>
      <w:r w:rsidR="00F80D17">
        <w:t xml:space="preserve"> know.</w:t>
      </w:r>
    </w:p>
    <w:p w:rsidR="00F80D17" w:rsidRDefault="00F80D17" w:rsidP="00283314"/>
    <w:p w:rsidR="00F80D17" w:rsidRDefault="00F80D17" w:rsidP="00283314">
      <w:r>
        <w:t>support@editorium.com</w:t>
      </w:r>
    </w:p>
    <w:p w:rsidR="00F80D17" w:rsidRDefault="00F80D17" w:rsidP="00283314">
      <w:r>
        <w:t>www.editorium.com</w:t>
      </w:r>
    </w:p>
    <w:p w:rsidR="00F80D17" w:rsidRDefault="00F80D17" w:rsidP="00283314"/>
    <w:p w:rsidR="00F80D17" w:rsidRDefault="00F80D17" w:rsidP="00283314">
      <w:r>
        <w:t xml:space="preserve">The Editorium provides word-processing tools for editors, writers, typesetters, and other publishing professionals. You can download fully functioning evaluation copies of </w:t>
      </w:r>
      <w:r w:rsidR="007A7E06">
        <w:t xml:space="preserve">these tools </w:t>
      </w:r>
      <w:r>
        <w:t>free of charge from the Editorium’s site on the World Wide Web at www.editorium.com.</w:t>
      </w:r>
    </w:p>
    <w:p w:rsidR="00F80D17" w:rsidRDefault="00F80D17" w:rsidP="00283314">
      <w:r>
        <w:t>This documentation and the Editor’s ToolKit Plus software are copyright © 1996</w:t>
      </w:r>
      <w:r w:rsidR="00212750">
        <w:t>–201</w:t>
      </w:r>
      <w:r w:rsidR="007A7E06">
        <w:t>8</w:t>
      </w:r>
      <w:r>
        <w:t xml:space="preserve"> by the Editorium. All rights are reserved. The Editorium, Editor’s ToolKit, Editor’s ToolKit Plus, MegaReplacer, FileCleaner, NoteStripper, </w:t>
      </w:r>
      <w:r w:rsidR="00212750">
        <w:t xml:space="preserve">ListFixer, </w:t>
      </w:r>
      <w:r>
        <w:t xml:space="preserve">QuarkConverter, </w:t>
      </w:r>
      <w:r w:rsidR="00212750">
        <w:t>In</w:t>
      </w:r>
      <w:r w:rsidR="0081774B">
        <w:t>D</w:t>
      </w:r>
      <w:r w:rsidR="00212750">
        <w:t xml:space="preserve">esignConverter, </w:t>
      </w:r>
      <w:r w:rsidR="005237CF">
        <w:t xml:space="preserve">Puller, WordCounter, </w:t>
      </w:r>
      <w:r w:rsidR="00212750">
        <w:t xml:space="preserve">MacroVault, </w:t>
      </w:r>
      <w:r>
        <w:t>and AutoStyler are trademarks of the Editorium.</w:t>
      </w:r>
    </w:p>
    <w:p w:rsidR="00F80D17" w:rsidRDefault="00F80D17" w:rsidP="00283314">
      <w:r>
        <w:t>All trademarks mentioned in this documentation or the program are acknowledged as trademarks of their owners.</w:t>
      </w:r>
    </w:p>
    <w:p w:rsidR="00A44D3A" w:rsidRDefault="00266663" w:rsidP="007C5DCC">
      <w:pPr>
        <w:pStyle w:val="Heading2"/>
      </w:pPr>
      <w:bookmarkStart w:id="734" w:name="_Toc517269511"/>
      <w:bookmarkStart w:id="735" w:name="_Toc457033136"/>
      <w:bookmarkStart w:id="736" w:name="_Toc457492781"/>
      <w:bookmarkStart w:id="737" w:name="_Toc457494870"/>
      <w:bookmarkStart w:id="738" w:name="_Toc457494995"/>
      <w:bookmarkStart w:id="739" w:name="_Toc528749428"/>
      <w:r>
        <w:lastRenderedPageBreak/>
        <w:t xml:space="preserve">Appendix 1: </w:t>
      </w:r>
      <w:r w:rsidR="00AD19E4">
        <w:t>Keyboard Shortcuts in Editor’s ToolKit Plus</w:t>
      </w:r>
      <w:bookmarkEnd w:id="734"/>
    </w:p>
    <w:p w:rsidR="00A44D3A" w:rsidRDefault="00254151" w:rsidP="001E515A">
      <w:pPr>
        <w:pStyle w:val="Heading3"/>
      </w:pPr>
      <w:bookmarkStart w:id="740" w:name="_Toc517269512"/>
      <w:r w:rsidRPr="008F6C7E">
        <w:t>Editing</w:t>
      </w:r>
      <w:bookmarkEnd w:id="7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8"/>
        <w:gridCol w:w="3962"/>
      </w:tblGrid>
      <w:tr w:rsidR="00A44D3A" w:rsidRPr="00912BAF" w:rsidTr="00281647">
        <w:tc>
          <w:tcPr>
            <w:tcW w:w="4428" w:type="dxa"/>
            <w:shd w:val="clear" w:color="auto" w:fill="auto"/>
          </w:tcPr>
          <w:p w:rsidR="00A44D3A" w:rsidRPr="00912BAF" w:rsidRDefault="00A44D3A" w:rsidP="00283314">
            <w:r w:rsidRPr="00912BAF">
              <w:t>Insert</w:t>
            </w:r>
          </w:p>
        </w:tc>
        <w:tc>
          <w:tcPr>
            <w:tcW w:w="4428" w:type="dxa"/>
            <w:shd w:val="clear" w:color="auto" w:fill="auto"/>
          </w:tcPr>
          <w:p w:rsidR="00A44D3A" w:rsidRPr="00912BAF" w:rsidRDefault="00A44D3A" w:rsidP="00283314">
            <w:r w:rsidRPr="00912BAF">
              <w:t>Extend Selection</w:t>
            </w:r>
          </w:p>
        </w:tc>
      </w:tr>
      <w:tr w:rsidR="00A44D3A" w:rsidRPr="00912BAF" w:rsidTr="00281647">
        <w:tc>
          <w:tcPr>
            <w:tcW w:w="4428" w:type="dxa"/>
            <w:shd w:val="clear" w:color="auto" w:fill="auto"/>
          </w:tcPr>
          <w:p w:rsidR="00A44D3A" w:rsidRPr="00912BAF" w:rsidRDefault="00A44D3A" w:rsidP="00283314">
            <w:r w:rsidRPr="00912BAF">
              <w:t>ALT Backspace</w:t>
            </w:r>
          </w:p>
        </w:tc>
        <w:tc>
          <w:tcPr>
            <w:tcW w:w="4428" w:type="dxa"/>
            <w:shd w:val="clear" w:color="auto" w:fill="auto"/>
          </w:tcPr>
          <w:p w:rsidR="00A44D3A" w:rsidRPr="00912BAF" w:rsidRDefault="00A44D3A" w:rsidP="00283314">
            <w:r w:rsidRPr="00912BAF">
              <w:t>Delete to Start of Word</w:t>
            </w:r>
          </w:p>
        </w:tc>
      </w:tr>
      <w:tr w:rsidR="00A44D3A" w:rsidRPr="00912BAF" w:rsidTr="00281647">
        <w:tc>
          <w:tcPr>
            <w:tcW w:w="4428" w:type="dxa"/>
            <w:shd w:val="clear" w:color="auto" w:fill="auto"/>
          </w:tcPr>
          <w:p w:rsidR="00A44D3A" w:rsidRPr="00912BAF" w:rsidRDefault="00A44D3A" w:rsidP="00283314">
            <w:r w:rsidRPr="00912BAF">
              <w:t>ALT Delete</w:t>
            </w:r>
          </w:p>
        </w:tc>
        <w:tc>
          <w:tcPr>
            <w:tcW w:w="4428" w:type="dxa"/>
            <w:shd w:val="clear" w:color="auto" w:fill="auto"/>
          </w:tcPr>
          <w:p w:rsidR="00A44D3A" w:rsidRPr="00912BAF" w:rsidRDefault="00A44D3A" w:rsidP="00283314">
            <w:r w:rsidRPr="00912BAF">
              <w:t>Delete to End of Word</w:t>
            </w:r>
          </w:p>
        </w:tc>
      </w:tr>
      <w:tr w:rsidR="00A44D3A" w:rsidRPr="00912BAF" w:rsidTr="00281647">
        <w:tc>
          <w:tcPr>
            <w:tcW w:w="4428" w:type="dxa"/>
            <w:shd w:val="clear" w:color="auto" w:fill="auto"/>
          </w:tcPr>
          <w:p w:rsidR="00A44D3A" w:rsidRPr="00912BAF" w:rsidRDefault="00A44D3A" w:rsidP="00283314">
            <w:r w:rsidRPr="00912BAF">
              <w:t>CTRL ALT End</w:t>
            </w:r>
          </w:p>
        </w:tc>
        <w:tc>
          <w:tcPr>
            <w:tcW w:w="4428" w:type="dxa"/>
            <w:shd w:val="clear" w:color="auto" w:fill="auto"/>
          </w:tcPr>
          <w:p w:rsidR="00A44D3A" w:rsidRPr="00912BAF" w:rsidRDefault="00A44D3A" w:rsidP="00283314">
            <w:r w:rsidRPr="00912BAF">
              <w:t>Delete to End of Line</w:t>
            </w:r>
          </w:p>
        </w:tc>
      </w:tr>
      <w:tr w:rsidR="00A44D3A" w:rsidRPr="00912BAF" w:rsidTr="00281647">
        <w:tc>
          <w:tcPr>
            <w:tcW w:w="4428" w:type="dxa"/>
            <w:shd w:val="clear" w:color="auto" w:fill="auto"/>
          </w:tcPr>
          <w:p w:rsidR="00A44D3A" w:rsidRPr="00912BAF" w:rsidRDefault="00A44D3A" w:rsidP="00283314">
            <w:r w:rsidRPr="00912BAF">
              <w:t>CTRL ALT Home</w:t>
            </w:r>
          </w:p>
        </w:tc>
        <w:tc>
          <w:tcPr>
            <w:tcW w:w="4428" w:type="dxa"/>
            <w:shd w:val="clear" w:color="auto" w:fill="auto"/>
          </w:tcPr>
          <w:p w:rsidR="00A44D3A" w:rsidRPr="00912BAF" w:rsidRDefault="00A44D3A" w:rsidP="00283314">
            <w:r w:rsidRPr="00912BAF">
              <w:t>Delete to Start of Line</w:t>
            </w:r>
          </w:p>
        </w:tc>
      </w:tr>
    </w:tbl>
    <w:p w:rsidR="00A44D3A" w:rsidRDefault="00254151" w:rsidP="001E515A">
      <w:pPr>
        <w:pStyle w:val="Heading3"/>
      </w:pPr>
      <w:bookmarkStart w:id="741" w:name="_Toc517269513"/>
      <w:r w:rsidRPr="008F6C7E">
        <w:t>Function keys</w:t>
      </w:r>
      <w:bookmarkEnd w:id="74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1"/>
        <w:gridCol w:w="3999"/>
      </w:tblGrid>
      <w:tr w:rsidR="00A44D3A" w:rsidRPr="00912BAF" w:rsidTr="008A5D3D">
        <w:tc>
          <w:tcPr>
            <w:tcW w:w="4032" w:type="dxa"/>
            <w:shd w:val="clear" w:color="auto" w:fill="auto"/>
          </w:tcPr>
          <w:p w:rsidR="00A44D3A" w:rsidRPr="00912BAF" w:rsidRDefault="00A44D3A" w:rsidP="00283314">
            <w:r w:rsidRPr="00912BAF">
              <w:t>F2</w:t>
            </w:r>
          </w:p>
        </w:tc>
        <w:tc>
          <w:tcPr>
            <w:tcW w:w="4104" w:type="dxa"/>
            <w:shd w:val="clear" w:color="auto" w:fill="auto"/>
          </w:tcPr>
          <w:p w:rsidR="00A44D3A" w:rsidRPr="00912BAF" w:rsidRDefault="00A44D3A" w:rsidP="00283314">
            <w:r w:rsidRPr="00912BAF">
              <w:t>Mark Revisions (toggle)</w:t>
            </w:r>
          </w:p>
        </w:tc>
      </w:tr>
      <w:tr w:rsidR="00A44D3A" w:rsidRPr="00912BAF" w:rsidTr="008A5D3D">
        <w:tc>
          <w:tcPr>
            <w:tcW w:w="4032" w:type="dxa"/>
            <w:shd w:val="clear" w:color="auto" w:fill="auto"/>
          </w:tcPr>
          <w:p w:rsidR="00A44D3A" w:rsidRPr="00912BAF" w:rsidRDefault="00A44D3A" w:rsidP="00283314">
            <w:r w:rsidRPr="00912BAF">
              <w:t>F3</w:t>
            </w:r>
          </w:p>
        </w:tc>
        <w:tc>
          <w:tcPr>
            <w:tcW w:w="4104" w:type="dxa"/>
            <w:shd w:val="clear" w:color="auto" w:fill="auto"/>
          </w:tcPr>
          <w:p w:rsidR="00A44D3A" w:rsidRPr="00912BAF" w:rsidRDefault="00A44D3A" w:rsidP="00283314">
            <w:r w:rsidRPr="00912BAF">
              <w:t>Stet Revisions</w:t>
            </w:r>
          </w:p>
        </w:tc>
      </w:tr>
      <w:tr w:rsidR="00A44D3A" w:rsidRPr="00912BAF" w:rsidTr="008A5D3D">
        <w:tc>
          <w:tcPr>
            <w:tcW w:w="4032" w:type="dxa"/>
            <w:shd w:val="clear" w:color="auto" w:fill="auto"/>
          </w:tcPr>
          <w:p w:rsidR="00A44D3A" w:rsidRPr="00912BAF" w:rsidRDefault="00A44D3A" w:rsidP="00283314">
            <w:r w:rsidRPr="00912BAF">
              <w:t>F4</w:t>
            </w:r>
          </w:p>
        </w:tc>
        <w:tc>
          <w:tcPr>
            <w:tcW w:w="4104" w:type="dxa"/>
            <w:shd w:val="clear" w:color="auto" w:fill="auto"/>
          </w:tcPr>
          <w:p w:rsidR="00A44D3A" w:rsidRPr="00912BAF" w:rsidRDefault="00A44D3A" w:rsidP="00283314">
            <w:r w:rsidRPr="00912BAF">
              <w:t>Show Revisions (toggle)</w:t>
            </w:r>
          </w:p>
        </w:tc>
      </w:tr>
      <w:tr w:rsidR="00A44D3A" w:rsidRPr="00912BAF" w:rsidTr="008A5D3D">
        <w:tc>
          <w:tcPr>
            <w:tcW w:w="4032" w:type="dxa"/>
            <w:shd w:val="clear" w:color="auto" w:fill="auto"/>
          </w:tcPr>
          <w:p w:rsidR="00A44D3A" w:rsidRPr="00912BAF" w:rsidRDefault="00A44D3A" w:rsidP="00283314">
            <w:r w:rsidRPr="00912BAF">
              <w:t>F5</w:t>
            </w:r>
          </w:p>
        </w:tc>
        <w:tc>
          <w:tcPr>
            <w:tcW w:w="4104" w:type="dxa"/>
            <w:shd w:val="clear" w:color="auto" w:fill="auto"/>
          </w:tcPr>
          <w:p w:rsidR="00A44D3A" w:rsidRPr="00912BAF" w:rsidRDefault="00A44D3A" w:rsidP="00283314">
            <w:r w:rsidRPr="00912BAF">
              <w:t>Styles</w:t>
            </w:r>
          </w:p>
        </w:tc>
      </w:tr>
      <w:tr w:rsidR="00A44D3A" w:rsidRPr="00912BAF" w:rsidTr="008A5D3D">
        <w:tc>
          <w:tcPr>
            <w:tcW w:w="4032" w:type="dxa"/>
            <w:shd w:val="clear" w:color="auto" w:fill="auto"/>
          </w:tcPr>
          <w:p w:rsidR="00A44D3A" w:rsidRPr="00912BAF" w:rsidRDefault="00A44D3A" w:rsidP="00283314">
            <w:r w:rsidRPr="00912BAF">
              <w:t>F6</w:t>
            </w:r>
          </w:p>
        </w:tc>
        <w:tc>
          <w:tcPr>
            <w:tcW w:w="4104" w:type="dxa"/>
            <w:shd w:val="clear" w:color="auto" w:fill="auto"/>
          </w:tcPr>
          <w:p w:rsidR="00A44D3A" w:rsidRPr="00912BAF" w:rsidRDefault="00A44D3A" w:rsidP="00283314">
            <w:r w:rsidRPr="00912BAF">
              <w:t>Small Caps</w:t>
            </w:r>
            <w:r w:rsidR="00EB46A4" w:rsidRPr="00912BAF">
              <w:t xml:space="preserve"> (toggle)</w:t>
            </w:r>
          </w:p>
        </w:tc>
      </w:tr>
      <w:tr w:rsidR="00A44D3A" w:rsidRPr="00912BAF" w:rsidTr="008A5D3D">
        <w:tc>
          <w:tcPr>
            <w:tcW w:w="4032" w:type="dxa"/>
            <w:shd w:val="clear" w:color="auto" w:fill="auto"/>
          </w:tcPr>
          <w:p w:rsidR="00A44D3A" w:rsidRPr="00912BAF" w:rsidRDefault="00A44D3A" w:rsidP="00283314">
            <w:r w:rsidRPr="00912BAF">
              <w:t>F7</w:t>
            </w:r>
          </w:p>
        </w:tc>
        <w:tc>
          <w:tcPr>
            <w:tcW w:w="4104" w:type="dxa"/>
            <w:shd w:val="clear" w:color="auto" w:fill="auto"/>
          </w:tcPr>
          <w:p w:rsidR="00A44D3A" w:rsidRPr="00912BAF" w:rsidRDefault="00A44D3A" w:rsidP="00283314">
            <w:r w:rsidRPr="00912BAF">
              <w:t>Italic</w:t>
            </w:r>
            <w:r w:rsidR="00EB46A4" w:rsidRPr="00912BAF">
              <w:t xml:space="preserve"> (toggle)</w:t>
            </w:r>
          </w:p>
        </w:tc>
      </w:tr>
      <w:tr w:rsidR="00A44D3A" w:rsidRPr="00912BAF" w:rsidTr="008A5D3D">
        <w:tc>
          <w:tcPr>
            <w:tcW w:w="4032" w:type="dxa"/>
            <w:shd w:val="clear" w:color="auto" w:fill="auto"/>
          </w:tcPr>
          <w:p w:rsidR="00A44D3A" w:rsidRPr="00912BAF" w:rsidRDefault="00A44D3A" w:rsidP="00283314">
            <w:r w:rsidRPr="00912BAF">
              <w:t>F8</w:t>
            </w:r>
          </w:p>
        </w:tc>
        <w:tc>
          <w:tcPr>
            <w:tcW w:w="4104" w:type="dxa"/>
            <w:shd w:val="clear" w:color="auto" w:fill="auto"/>
          </w:tcPr>
          <w:p w:rsidR="00A44D3A" w:rsidRPr="00912BAF" w:rsidRDefault="00A44D3A" w:rsidP="00283314">
            <w:r w:rsidRPr="00912BAF">
              <w:t>Make Word Italic or Roman</w:t>
            </w:r>
          </w:p>
        </w:tc>
      </w:tr>
      <w:tr w:rsidR="00A44D3A" w:rsidRPr="00912BAF" w:rsidTr="008A5D3D">
        <w:tc>
          <w:tcPr>
            <w:tcW w:w="4032" w:type="dxa"/>
            <w:shd w:val="clear" w:color="auto" w:fill="auto"/>
          </w:tcPr>
          <w:p w:rsidR="00A44D3A" w:rsidRPr="00912BAF" w:rsidRDefault="00A44D3A" w:rsidP="00283314">
            <w:r w:rsidRPr="00912BAF">
              <w:t>F9</w:t>
            </w:r>
          </w:p>
        </w:tc>
        <w:tc>
          <w:tcPr>
            <w:tcW w:w="4104" w:type="dxa"/>
            <w:shd w:val="clear" w:color="auto" w:fill="auto"/>
          </w:tcPr>
          <w:p w:rsidR="00A44D3A" w:rsidRPr="00912BAF" w:rsidRDefault="00A44D3A" w:rsidP="00283314">
            <w:r w:rsidRPr="00912BAF">
              <w:t>Capitalize Word</w:t>
            </w:r>
          </w:p>
        </w:tc>
      </w:tr>
      <w:tr w:rsidR="00A44D3A" w:rsidRPr="00912BAF" w:rsidTr="008A5D3D">
        <w:tc>
          <w:tcPr>
            <w:tcW w:w="4032" w:type="dxa"/>
            <w:shd w:val="clear" w:color="auto" w:fill="auto"/>
          </w:tcPr>
          <w:p w:rsidR="00A44D3A" w:rsidRPr="00912BAF" w:rsidRDefault="00A44D3A" w:rsidP="00283314">
            <w:r w:rsidRPr="00912BAF">
              <w:t>F10</w:t>
            </w:r>
          </w:p>
        </w:tc>
        <w:tc>
          <w:tcPr>
            <w:tcW w:w="4104" w:type="dxa"/>
            <w:shd w:val="clear" w:color="auto" w:fill="auto"/>
          </w:tcPr>
          <w:p w:rsidR="00A44D3A" w:rsidRPr="00912BAF" w:rsidRDefault="00A44D3A" w:rsidP="00283314">
            <w:r w:rsidRPr="00912BAF">
              <w:t>Lowercase Word</w:t>
            </w:r>
          </w:p>
        </w:tc>
      </w:tr>
      <w:tr w:rsidR="00A44D3A" w:rsidRPr="00912BAF" w:rsidTr="008A5D3D">
        <w:tc>
          <w:tcPr>
            <w:tcW w:w="4032" w:type="dxa"/>
            <w:shd w:val="clear" w:color="auto" w:fill="auto"/>
          </w:tcPr>
          <w:p w:rsidR="00A44D3A" w:rsidRPr="00912BAF" w:rsidRDefault="00A44D3A" w:rsidP="00283314">
            <w:r w:rsidRPr="00912BAF">
              <w:t>F11</w:t>
            </w:r>
          </w:p>
        </w:tc>
        <w:tc>
          <w:tcPr>
            <w:tcW w:w="4104" w:type="dxa"/>
            <w:shd w:val="clear" w:color="auto" w:fill="auto"/>
          </w:tcPr>
          <w:p w:rsidR="00A44D3A" w:rsidRPr="00912BAF" w:rsidRDefault="00A44D3A" w:rsidP="00283314">
            <w:r w:rsidRPr="00912BAF">
              <w:t>Transpose Words</w:t>
            </w:r>
          </w:p>
        </w:tc>
      </w:tr>
      <w:tr w:rsidR="00A44D3A" w:rsidRPr="00912BAF" w:rsidTr="008A5D3D">
        <w:tc>
          <w:tcPr>
            <w:tcW w:w="4032" w:type="dxa"/>
            <w:shd w:val="clear" w:color="auto" w:fill="auto"/>
          </w:tcPr>
          <w:p w:rsidR="00A44D3A" w:rsidRPr="00912BAF" w:rsidRDefault="00A44D3A" w:rsidP="00283314">
            <w:r w:rsidRPr="00912BAF">
              <w:t>F12</w:t>
            </w:r>
          </w:p>
        </w:tc>
        <w:tc>
          <w:tcPr>
            <w:tcW w:w="4104" w:type="dxa"/>
            <w:shd w:val="clear" w:color="auto" w:fill="auto"/>
          </w:tcPr>
          <w:p w:rsidR="00A44D3A" w:rsidRPr="00912BAF" w:rsidRDefault="00A44D3A" w:rsidP="00283314">
            <w:r w:rsidRPr="00912BAF">
              <w:t>Transpose Characters</w:t>
            </w:r>
          </w:p>
        </w:tc>
      </w:tr>
      <w:tr w:rsidR="00A44D3A" w:rsidRPr="00912BAF" w:rsidTr="008A5D3D">
        <w:tc>
          <w:tcPr>
            <w:tcW w:w="4032" w:type="dxa"/>
            <w:shd w:val="clear" w:color="auto" w:fill="auto"/>
          </w:tcPr>
          <w:p w:rsidR="00A44D3A" w:rsidRPr="00912BAF" w:rsidRDefault="00A44D3A" w:rsidP="00283314">
            <w:r w:rsidRPr="00912BAF">
              <w:t>SHIFT F2</w:t>
            </w:r>
          </w:p>
        </w:tc>
        <w:tc>
          <w:tcPr>
            <w:tcW w:w="4104" w:type="dxa"/>
            <w:shd w:val="clear" w:color="auto" w:fill="auto"/>
          </w:tcPr>
          <w:p w:rsidR="00A44D3A" w:rsidRPr="00912BAF" w:rsidRDefault="00A44D3A" w:rsidP="00283314">
            <w:r w:rsidRPr="00912BAF">
              <w:t>Em Dash</w:t>
            </w:r>
          </w:p>
        </w:tc>
      </w:tr>
      <w:tr w:rsidR="00A44D3A" w:rsidRPr="00912BAF" w:rsidTr="008A5D3D">
        <w:tc>
          <w:tcPr>
            <w:tcW w:w="4032" w:type="dxa"/>
            <w:shd w:val="clear" w:color="auto" w:fill="auto"/>
          </w:tcPr>
          <w:p w:rsidR="00A44D3A" w:rsidRPr="00912BAF" w:rsidRDefault="00A44D3A" w:rsidP="00283314">
            <w:r w:rsidRPr="00912BAF">
              <w:t>SHIFT F3</w:t>
            </w:r>
          </w:p>
        </w:tc>
        <w:tc>
          <w:tcPr>
            <w:tcW w:w="4104" w:type="dxa"/>
            <w:shd w:val="clear" w:color="auto" w:fill="auto"/>
          </w:tcPr>
          <w:p w:rsidR="00A44D3A" w:rsidRPr="00912BAF" w:rsidRDefault="00A44D3A" w:rsidP="00283314">
            <w:r w:rsidRPr="00912BAF">
              <w:t>En Dash</w:t>
            </w:r>
          </w:p>
        </w:tc>
      </w:tr>
      <w:tr w:rsidR="00A44D3A" w:rsidRPr="00912BAF" w:rsidTr="008A5D3D">
        <w:tc>
          <w:tcPr>
            <w:tcW w:w="4032" w:type="dxa"/>
            <w:shd w:val="clear" w:color="auto" w:fill="auto"/>
          </w:tcPr>
          <w:p w:rsidR="00A44D3A" w:rsidRPr="00912BAF" w:rsidRDefault="00A44D3A" w:rsidP="00283314">
            <w:r w:rsidRPr="00912BAF">
              <w:t>SHIFT F4</w:t>
            </w:r>
          </w:p>
        </w:tc>
        <w:tc>
          <w:tcPr>
            <w:tcW w:w="4104" w:type="dxa"/>
            <w:shd w:val="clear" w:color="auto" w:fill="auto"/>
          </w:tcPr>
          <w:p w:rsidR="00A44D3A" w:rsidRPr="00912BAF" w:rsidRDefault="00A44D3A" w:rsidP="00283314">
            <w:r w:rsidRPr="00912BAF">
              <w:t>Bullet</w:t>
            </w:r>
          </w:p>
        </w:tc>
      </w:tr>
      <w:tr w:rsidR="00A44D3A" w:rsidRPr="00912BAF" w:rsidTr="008A5D3D">
        <w:tc>
          <w:tcPr>
            <w:tcW w:w="4032" w:type="dxa"/>
            <w:shd w:val="clear" w:color="auto" w:fill="auto"/>
          </w:tcPr>
          <w:p w:rsidR="00A44D3A" w:rsidRPr="00912BAF" w:rsidRDefault="00A44D3A" w:rsidP="00283314">
            <w:r w:rsidRPr="00912BAF">
              <w:t>SHIFT F5</w:t>
            </w:r>
          </w:p>
        </w:tc>
        <w:tc>
          <w:tcPr>
            <w:tcW w:w="4104" w:type="dxa"/>
            <w:shd w:val="clear" w:color="auto" w:fill="auto"/>
          </w:tcPr>
          <w:p w:rsidR="00A44D3A" w:rsidRPr="00912BAF" w:rsidRDefault="00A44D3A" w:rsidP="00283314">
            <w:r w:rsidRPr="00912BAF">
              <w:t>Find</w:t>
            </w:r>
          </w:p>
        </w:tc>
      </w:tr>
      <w:tr w:rsidR="00A44D3A" w:rsidRPr="00912BAF" w:rsidTr="008A5D3D">
        <w:tc>
          <w:tcPr>
            <w:tcW w:w="4032" w:type="dxa"/>
            <w:shd w:val="clear" w:color="auto" w:fill="auto"/>
          </w:tcPr>
          <w:p w:rsidR="00A44D3A" w:rsidRPr="00912BAF" w:rsidRDefault="00A44D3A" w:rsidP="00283314">
            <w:r w:rsidRPr="00912BAF">
              <w:t>SHIFT F6</w:t>
            </w:r>
          </w:p>
        </w:tc>
        <w:tc>
          <w:tcPr>
            <w:tcW w:w="4104" w:type="dxa"/>
            <w:shd w:val="clear" w:color="auto" w:fill="auto"/>
          </w:tcPr>
          <w:p w:rsidR="00A44D3A" w:rsidRPr="00912BAF" w:rsidRDefault="00A44D3A" w:rsidP="00283314">
            <w:r w:rsidRPr="00912BAF">
              <w:t>Replace</w:t>
            </w:r>
          </w:p>
        </w:tc>
      </w:tr>
      <w:tr w:rsidR="00A44D3A" w:rsidRPr="00912BAF" w:rsidTr="008A5D3D">
        <w:tc>
          <w:tcPr>
            <w:tcW w:w="4032" w:type="dxa"/>
            <w:shd w:val="clear" w:color="auto" w:fill="auto"/>
          </w:tcPr>
          <w:p w:rsidR="00A44D3A" w:rsidRPr="00912BAF" w:rsidRDefault="00A44D3A" w:rsidP="00283314">
            <w:r w:rsidRPr="00912BAF">
              <w:t>SHIFT F7</w:t>
            </w:r>
          </w:p>
        </w:tc>
        <w:tc>
          <w:tcPr>
            <w:tcW w:w="4104" w:type="dxa"/>
            <w:shd w:val="clear" w:color="auto" w:fill="auto"/>
          </w:tcPr>
          <w:p w:rsidR="00A44D3A" w:rsidRPr="00912BAF" w:rsidRDefault="00A44D3A" w:rsidP="00283314">
            <w:r w:rsidRPr="00912BAF">
              <w:t>Spelling</w:t>
            </w:r>
          </w:p>
        </w:tc>
      </w:tr>
      <w:tr w:rsidR="00A44D3A" w:rsidRPr="00912BAF" w:rsidTr="008A5D3D">
        <w:tc>
          <w:tcPr>
            <w:tcW w:w="4032" w:type="dxa"/>
            <w:shd w:val="clear" w:color="auto" w:fill="auto"/>
          </w:tcPr>
          <w:p w:rsidR="00A44D3A" w:rsidRPr="00912BAF" w:rsidRDefault="00A44D3A" w:rsidP="00283314">
            <w:r w:rsidRPr="00912BAF">
              <w:t>SHIFT F8</w:t>
            </w:r>
          </w:p>
        </w:tc>
        <w:tc>
          <w:tcPr>
            <w:tcW w:w="4104" w:type="dxa"/>
            <w:shd w:val="clear" w:color="auto" w:fill="auto"/>
          </w:tcPr>
          <w:p w:rsidR="00A44D3A" w:rsidRPr="00912BAF" w:rsidRDefault="00A44D3A" w:rsidP="00283314">
            <w:r w:rsidRPr="00912BAF">
              <w:t>Thesaurus</w:t>
            </w:r>
          </w:p>
        </w:tc>
      </w:tr>
      <w:tr w:rsidR="00A44D3A" w:rsidRPr="00912BAF" w:rsidTr="008A5D3D">
        <w:tc>
          <w:tcPr>
            <w:tcW w:w="4032" w:type="dxa"/>
            <w:shd w:val="clear" w:color="auto" w:fill="auto"/>
          </w:tcPr>
          <w:p w:rsidR="00A44D3A" w:rsidRPr="00912BAF" w:rsidRDefault="00A44D3A" w:rsidP="00283314">
            <w:r w:rsidRPr="00912BAF">
              <w:t>SHIFT F9</w:t>
            </w:r>
          </w:p>
        </w:tc>
        <w:tc>
          <w:tcPr>
            <w:tcW w:w="4104" w:type="dxa"/>
            <w:shd w:val="clear" w:color="auto" w:fill="auto"/>
          </w:tcPr>
          <w:p w:rsidR="00A44D3A" w:rsidRPr="00912BAF" w:rsidRDefault="00A44D3A" w:rsidP="00283314">
            <w:r w:rsidRPr="00912BAF">
              <w:t>Go To</w:t>
            </w:r>
          </w:p>
        </w:tc>
      </w:tr>
      <w:tr w:rsidR="00A44D3A" w:rsidRPr="00912BAF" w:rsidTr="008A5D3D">
        <w:tc>
          <w:tcPr>
            <w:tcW w:w="4032" w:type="dxa"/>
            <w:shd w:val="clear" w:color="auto" w:fill="auto"/>
          </w:tcPr>
          <w:p w:rsidR="00A44D3A" w:rsidRPr="00912BAF" w:rsidRDefault="00A44D3A" w:rsidP="00283314">
            <w:r w:rsidRPr="00912BAF">
              <w:t>SHIFT F10</w:t>
            </w:r>
          </w:p>
        </w:tc>
        <w:tc>
          <w:tcPr>
            <w:tcW w:w="4104" w:type="dxa"/>
            <w:shd w:val="clear" w:color="auto" w:fill="auto"/>
          </w:tcPr>
          <w:p w:rsidR="00A44D3A" w:rsidRPr="00912BAF" w:rsidRDefault="00A44D3A" w:rsidP="00283314">
            <w:r w:rsidRPr="00912BAF">
              <w:t>Go Back</w:t>
            </w:r>
          </w:p>
        </w:tc>
      </w:tr>
      <w:tr w:rsidR="00A44D3A" w:rsidRPr="00912BAF" w:rsidTr="008A5D3D">
        <w:tc>
          <w:tcPr>
            <w:tcW w:w="4032" w:type="dxa"/>
            <w:shd w:val="clear" w:color="auto" w:fill="auto"/>
          </w:tcPr>
          <w:p w:rsidR="00A44D3A" w:rsidRPr="00912BAF" w:rsidRDefault="00A44D3A" w:rsidP="00283314">
            <w:r w:rsidRPr="00912BAF">
              <w:t>SHIFT F11</w:t>
            </w:r>
          </w:p>
        </w:tc>
        <w:tc>
          <w:tcPr>
            <w:tcW w:w="4104" w:type="dxa"/>
            <w:shd w:val="clear" w:color="auto" w:fill="auto"/>
          </w:tcPr>
          <w:p w:rsidR="00A44D3A" w:rsidRPr="00912BAF" w:rsidRDefault="00A44D3A" w:rsidP="00283314">
            <w:r w:rsidRPr="00912BAF">
              <w:t>Mark Editing Place</w:t>
            </w:r>
          </w:p>
        </w:tc>
      </w:tr>
      <w:tr w:rsidR="00A44D3A" w:rsidRPr="00912BAF" w:rsidTr="008A5D3D">
        <w:tc>
          <w:tcPr>
            <w:tcW w:w="4032" w:type="dxa"/>
            <w:shd w:val="clear" w:color="auto" w:fill="auto"/>
          </w:tcPr>
          <w:p w:rsidR="00A44D3A" w:rsidRPr="00912BAF" w:rsidRDefault="00A44D3A" w:rsidP="00283314">
            <w:r w:rsidRPr="00912BAF">
              <w:t>SHIFT F12</w:t>
            </w:r>
          </w:p>
        </w:tc>
        <w:tc>
          <w:tcPr>
            <w:tcW w:w="4104" w:type="dxa"/>
            <w:shd w:val="clear" w:color="auto" w:fill="auto"/>
          </w:tcPr>
          <w:p w:rsidR="00A44D3A" w:rsidRPr="00912BAF" w:rsidRDefault="00A44D3A" w:rsidP="00283314">
            <w:r w:rsidRPr="00912BAF">
              <w:t>Find Editing Place</w:t>
            </w:r>
          </w:p>
        </w:tc>
      </w:tr>
    </w:tbl>
    <w:p w:rsidR="00DF63D7" w:rsidRDefault="00DF63D7" w:rsidP="002833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5"/>
        <w:gridCol w:w="4005"/>
      </w:tblGrid>
      <w:tr w:rsidR="00A44D3A" w:rsidRPr="00912BAF" w:rsidTr="001C64CB">
        <w:tc>
          <w:tcPr>
            <w:tcW w:w="3905" w:type="dxa"/>
            <w:shd w:val="clear" w:color="auto" w:fill="auto"/>
          </w:tcPr>
          <w:p w:rsidR="00A44D3A" w:rsidRPr="00912BAF" w:rsidRDefault="00A44D3A" w:rsidP="00283314">
            <w:r w:rsidRPr="00912BAF">
              <w:t>CTRL F1</w:t>
            </w:r>
          </w:p>
        </w:tc>
        <w:tc>
          <w:tcPr>
            <w:tcW w:w="4005" w:type="dxa"/>
            <w:shd w:val="clear" w:color="auto" w:fill="auto"/>
          </w:tcPr>
          <w:p w:rsidR="00A44D3A" w:rsidRPr="00912BAF" w:rsidRDefault="00A44D3A" w:rsidP="00283314">
            <w:r w:rsidRPr="00912BAF">
              <w:t>Extend Selection</w:t>
            </w:r>
          </w:p>
        </w:tc>
      </w:tr>
      <w:tr w:rsidR="00A44D3A" w:rsidRPr="00912BAF" w:rsidTr="001C64CB">
        <w:tc>
          <w:tcPr>
            <w:tcW w:w="3905" w:type="dxa"/>
            <w:shd w:val="clear" w:color="auto" w:fill="auto"/>
          </w:tcPr>
          <w:p w:rsidR="00A44D3A" w:rsidRPr="00912BAF" w:rsidRDefault="00A44D3A" w:rsidP="00283314">
            <w:r w:rsidRPr="00912BAF">
              <w:t>CTRL F2</w:t>
            </w:r>
          </w:p>
        </w:tc>
        <w:tc>
          <w:tcPr>
            <w:tcW w:w="4005" w:type="dxa"/>
            <w:shd w:val="clear" w:color="auto" w:fill="auto"/>
          </w:tcPr>
          <w:p w:rsidR="00A44D3A" w:rsidRPr="00912BAF" w:rsidRDefault="00A44D3A" w:rsidP="00283314">
            <w:r w:rsidRPr="00912BAF">
              <w:t>Cut</w:t>
            </w:r>
          </w:p>
        </w:tc>
      </w:tr>
      <w:tr w:rsidR="00A44D3A" w:rsidRPr="00912BAF" w:rsidTr="001C64CB">
        <w:tc>
          <w:tcPr>
            <w:tcW w:w="3905" w:type="dxa"/>
            <w:shd w:val="clear" w:color="auto" w:fill="auto"/>
          </w:tcPr>
          <w:p w:rsidR="00A44D3A" w:rsidRPr="00912BAF" w:rsidRDefault="00A44D3A" w:rsidP="00283314">
            <w:r w:rsidRPr="00912BAF">
              <w:t>CTRL F3</w:t>
            </w:r>
          </w:p>
        </w:tc>
        <w:tc>
          <w:tcPr>
            <w:tcW w:w="4005" w:type="dxa"/>
            <w:shd w:val="clear" w:color="auto" w:fill="auto"/>
          </w:tcPr>
          <w:p w:rsidR="00A44D3A" w:rsidRPr="00912BAF" w:rsidRDefault="00A44D3A" w:rsidP="00283314">
            <w:r w:rsidRPr="00912BAF">
              <w:t>Copy</w:t>
            </w:r>
          </w:p>
        </w:tc>
      </w:tr>
      <w:tr w:rsidR="00A44D3A" w:rsidRPr="00912BAF" w:rsidTr="001C64CB">
        <w:tc>
          <w:tcPr>
            <w:tcW w:w="3905" w:type="dxa"/>
            <w:shd w:val="clear" w:color="auto" w:fill="auto"/>
          </w:tcPr>
          <w:p w:rsidR="00A44D3A" w:rsidRPr="00912BAF" w:rsidRDefault="00A44D3A" w:rsidP="00283314">
            <w:r w:rsidRPr="00912BAF">
              <w:t>CTRL F4</w:t>
            </w:r>
          </w:p>
        </w:tc>
        <w:tc>
          <w:tcPr>
            <w:tcW w:w="4005" w:type="dxa"/>
            <w:shd w:val="clear" w:color="auto" w:fill="auto"/>
          </w:tcPr>
          <w:p w:rsidR="00A44D3A" w:rsidRPr="00912BAF" w:rsidRDefault="00A44D3A" w:rsidP="00283314">
            <w:r w:rsidRPr="00912BAF">
              <w:t>Paste</w:t>
            </w:r>
          </w:p>
        </w:tc>
      </w:tr>
      <w:tr w:rsidR="00A44D3A" w:rsidRPr="00912BAF" w:rsidTr="001C64CB">
        <w:tc>
          <w:tcPr>
            <w:tcW w:w="3905" w:type="dxa"/>
            <w:shd w:val="clear" w:color="auto" w:fill="auto"/>
          </w:tcPr>
          <w:p w:rsidR="00A44D3A" w:rsidRPr="00912BAF" w:rsidRDefault="00A44D3A" w:rsidP="00283314">
            <w:r w:rsidRPr="00912BAF">
              <w:t>CTRL F5</w:t>
            </w:r>
          </w:p>
        </w:tc>
        <w:tc>
          <w:tcPr>
            <w:tcW w:w="4005" w:type="dxa"/>
            <w:shd w:val="clear" w:color="auto" w:fill="auto"/>
          </w:tcPr>
          <w:p w:rsidR="00A44D3A" w:rsidRPr="00912BAF" w:rsidRDefault="00E11E79" w:rsidP="00283314">
            <w:r>
              <w:t xml:space="preserve">Cut </w:t>
            </w:r>
            <w:r w:rsidR="00A44D3A" w:rsidRPr="00912BAF">
              <w:t>to Spike</w:t>
            </w:r>
          </w:p>
        </w:tc>
      </w:tr>
      <w:tr w:rsidR="00A44D3A" w:rsidRPr="00912BAF" w:rsidTr="001C64CB">
        <w:tc>
          <w:tcPr>
            <w:tcW w:w="3905" w:type="dxa"/>
            <w:shd w:val="clear" w:color="auto" w:fill="auto"/>
          </w:tcPr>
          <w:p w:rsidR="00A44D3A" w:rsidRPr="00912BAF" w:rsidRDefault="00A44D3A" w:rsidP="00283314">
            <w:r w:rsidRPr="00912BAF">
              <w:t>CTRL ALT F5</w:t>
            </w:r>
          </w:p>
        </w:tc>
        <w:tc>
          <w:tcPr>
            <w:tcW w:w="4005" w:type="dxa"/>
            <w:shd w:val="clear" w:color="auto" w:fill="auto"/>
          </w:tcPr>
          <w:p w:rsidR="00A44D3A" w:rsidRPr="00912BAF" w:rsidRDefault="00A44D3A" w:rsidP="00283314">
            <w:r w:rsidRPr="00912BAF">
              <w:t>Copy to Spike</w:t>
            </w:r>
          </w:p>
        </w:tc>
      </w:tr>
      <w:tr w:rsidR="00A44D3A" w:rsidRPr="00912BAF" w:rsidTr="001C64CB">
        <w:tc>
          <w:tcPr>
            <w:tcW w:w="3905" w:type="dxa"/>
            <w:shd w:val="clear" w:color="auto" w:fill="auto"/>
          </w:tcPr>
          <w:p w:rsidR="00A44D3A" w:rsidRPr="00912BAF" w:rsidRDefault="00A44D3A" w:rsidP="00283314">
            <w:r w:rsidRPr="00912BAF">
              <w:t>CTRL F6</w:t>
            </w:r>
          </w:p>
        </w:tc>
        <w:tc>
          <w:tcPr>
            <w:tcW w:w="4005" w:type="dxa"/>
            <w:shd w:val="clear" w:color="auto" w:fill="auto"/>
          </w:tcPr>
          <w:p w:rsidR="00A44D3A" w:rsidRPr="00912BAF" w:rsidRDefault="00A44D3A" w:rsidP="00283314">
            <w:r w:rsidRPr="00912BAF">
              <w:t>Insert Spike</w:t>
            </w:r>
          </w:p>
        </w:tc>
      </w:tr>
      <w:tr w:rsidR="00A44D3A" w:rsidRPr="00912BAF" w:rsidTr="001C64CB">
        <w:tc>
          <w:tcPr>
            <w:tcW w:w="3905" w:type="dxa"/>
            <w:shd w:val="clear" w:color="auto" w:fill="auto"/>
          </w:tcPr>
          <w:p w:rsidR="00A44D3A" w:rsidRPr="00912BAF" w:rsidRDefault="00A44D3A" w:rsidP="00283314">
            <w:r w:rsidRPr="00912BAF">
              <w:t>CTRL F7</w:t>
            </w:r>
          </w:p>
        </w:tc>
        <w:tc>
          <w:tcPr>
            <w:tcW w:w="4005" w:type="dxa"/>
            <w:shd w:val="clear" w:color="auto" w:fill="auto"/>
          </w:tcPr>
          <w:p w:rsidR="00A44D3A" w:rsidRPr="00912BAF" w:rsidRDefault="00A44D3A" w:rsidP="00283314">
            <w:r w:rsidRPr="00912BAF">
              <w:t>AutoCorrect</w:t>
            </w:r>
          </w:p>
        </w:tc>
      </w:tr>
      <w:tr w:rsidR="00A44D3A" w:rsidRPr="00912BAF" w:rsidTr="001C64CB">
        <w:tc>
          <w:tcPr>
            <w:tcW w:w="3905" w:type="dxa"/>
            <w:shd w:val="clear" w:color="auto" w:fill="auto"/>
          </w:tcPr>
          <w:p w:rsidR="00A44D3A" w:rsidRPr="00912BAF" w:rsidRDefault="00A44D3A" w:rsidP="00283314">
            <w:r w:rsidRPr="00912BAF">
              <w:t>CTRL F8</w:t>
            </w:r>
          </w:p>
        </w:tc>
        <w:tc>
          <w:tcPr>
            <w:tcW w:w="4005" w:type="dxa"/>
            <w:shd w:val="clear" w:color="auto" w:fill="auto"/>
          </w:tcPr>
          <w:p w:rsidR="00A44D3A" w:rsidRPr="00912BAF" w:rsidRDefault="00A44D3A" w:rsidP="00283314">
            <w:r w:rsidRPr="00912BAF">
              <w:t>AutoText</w:t>
            </w:r>
          </w:p>
        </w:tc>
      </w:tr>
      <w:tr w:rsidR="00A44D3A" w:rsidRPr="00912BAF" w:rsidTr="001C64CB">
        <w:tc>
          <w:tcPr>
            <w:tcW w:w="3905" w:type="dxa"/>
            <w:shd w:val="clear" w:color="auto" w:fill="auto"/>
          </w:tcPr>
          <w:p w:rsidR="00A44D3A" w:rsidRPr="00912BAF" w:rsidRDefault="00A44D3A" w:rsidP="00283314">
            <w:r w:rsidRPr="00912BAF">
              <w:t>CTRL F9</w:t>
            </w:r>
          </w:p>
        </w:tc>
        <w:tc>
          <w:tcPr>
            <w:tcW w:w="4005" w:type="dxa"/>
            <w:shd w:val="clear" w:color="auto" w:fill="auto"/>
          </w:tcPr>
          <w:p w:rsidR="00A44D3A" w:rsidRPr="00912BAF" w:rsidRDefault="00A44D3A" w:rsidP="00283314">
            <w:r w:rsidRPr="00912BAF">
              <w:t>Insert Footnote</w:t>
            </w:r>
          </w:p>
        </w:tc>
      </w:tr>
      <w:tr w:rsidR="00A44D3A" w:rsidRPr="00912BAF" w:rsidTr="001C64CB">
        <w:tc>
          <w:tcPr>
            <w:tcW w:w="3905" w:type="dxa"/>
            <w:shd w:val="clear" w:color="auto" w:fill="auto"/>
          </w:tcPr>
          <w:p w:rsidR="00A44D3A" w:rsidRPr="00912BAF" w:rsidRDefault="00A44D3A" w:rsidP="00283314">
            <w:r w:rsidRPr="00912BAF">
              <w:t>CTRL F10</w:t>
            </w:r>
          </w:p>
        </w:tc>
        <w:tc>
          <w:tcPr>
            <w:tcW w:w="4005" w:type="dxa"/>
            <w:shd w:val="clear" w:color="auto" w:fill="auto"/>
          </w:tcPr>
          <w:p w:rsidR="00A44D3A" w:rsidRPr="00912BAF" w:rsidRDefault="00A44D3A" w:rsidP="00283314">
            <w:r w:rsidRPr="00912BAF">
              <w:t>View Footnotes</w:t>
            </w:r>
          </w:p>
        </w:tc>
      </w:tr>
      <w:tr w:rsidR="00A44D3A" w:rsidRPr="00912BAF" w:rsidTr="001C64CB">
        <w:tc>
          <w:tcPr>
            <w:tcW w:w="3905" w:type="dxa"/>
            <w:shd w:val="clear" w:color="auto" w:fill="auto"/>
          </w:tcPr>
          <w:p w:rsidR="00A44D3A" w:rsidRPr="00912BAF" w:rsidRDefault="00A44D3A" w:rsidP="00283314">
            <w:r w:rsidRPr="00912BAF">
              <w:t>CTRL F11</w:t>
            </w:r>
          </w:p>
        </w:tc>
        <w:tc>
          <w:tcPr>
            <w:tcW w:w="4005" w:type="dxa"/>
            <w:shd w:val="clear" w:color="auto" w:fill="auto"/>
          </w:tcPr>
          <w:p w:rsidR="00A44D3A" w:rsidRPr="00912BAF" w:rsidRDefault="00A44D3A" w:rsidP="00283314">
            <w:r w:rsidRPr="00912BAF">
              <w:t>Insert Comment</w:t>
            </w:r>
          </w:p>
        </w:tc>
      </w:tr>
      <w:tr w:rsidR="00A44D3A" w:rsidRPr="00912BAF" w:rsidTr="001C64CB">
        <w:tc>
          <w:tcPr>
            <w:tcW w:w="3905" w:type="dxa"/>
            <w:shd w:val="clear" w:color="auto" w:fill="auto"/>
          </w:tcPr>
          <w:p w:rsidR="00A44D3A" w:rsidRPr="00912BAF" w:rsidRDefault="00A44D3A" w:rsidP="00283314">
            <w:r w:rsidRPr="00912BAF">
              <w:t>CTRL F12</w:t>
            </w:r>
          </w:p>
        </w:tc>
        <w:tc>
          <w:tcPr>
            <w:tcW w:w="4005" w:type="dxa"/>
            <w:shd w:val="clear" w:color="auto" w:fill="auto"/>
          </w:tcPr>
          <w:p w:rsidR="00A44D3A" w:rsidRPr="00912BAF" w:rsidRDefault="00A44D3A" w:rsidP="00283314">
            <w:r w:rsidRPr="00912BAF">
              <w:t>View Comments</w:t>
            </w:r>
          </w:p>
        </w:tc>
      </w:tr>
      <w:tr w:rsidR="00A44D3A" w:rsidRPr="00912BAF" w:rsidTr="001C64CB">
        <w:tc>
          <w:tcPr>
            <w:tcW w:w="3905" w:type="dxa"/>
            <w:shd w:val="clear" w:color="auto" w:fill="auto"/>
          </w:tcPr>
          <w:p w:rsidR="00A44D3A" w:rsidRPr="00912BAF" w:rsidRDefault="00A44D3A" w:rsidP="00283314">
            <w:r w:rsidRPr="00912BAF">
              <w:t>CTRL SHIFT F1</w:t>
            </w:r>
          </w:p>
        </w:tc>
        <w:tc>
          <w:tcPr>
            <w:tcW w:w="4005" w:type="dxa"/>
            <w:shd w:val="clear" w:color="auto" w:fill="auto"/>
          </w:tcPr>
          <w:p w:rsidR="00A44D3A" w:rsidRPr="00912BAF" w:rsidRDefault="00A44D3A" w:rsidP="00283314">
            <w:r w:rsidRPr="00912BAF">
              <w:t>Open</w:t>
            </w:r>
          </w:p>
        </w:tc>
      </w:tr>
      <w:tr w:rsidR="00A44D3A" w:rsidRPr="00912BAF" w:rsidTr="001C64CB">
        <w:tc>
          <w:tcPr>
            <w:tcW w:w="3905" w:type="dxa"/>
            <w:shd w:val="clear" w:color="auto" w:fill="auto"/>
          </w:tcPr>
          <w:p w:rsidR="00A44D3A" w:rsidRPr="00912BAF" w:rsidRDefault="00A44D3A" w:rsidP="00283314">
            <w:r w:rsidRPr="00912BAF">
              <w:t>CTRL SHIFT F2</w:t>
            </w:r>
          </w:p>
        </w:tc>
        <w:tc>
          <w:tcPr>
            <w:tcW w:w="4005" w:type="dxa"/>
            <w:shd w:val="clear" w:color="auto" w:fill="auto"/>
          </w:tcPr>
          <w:p w:rsidR="00A44D3A" w:rsidRPr="00912BAF" w:rsidRDefault="00A44D3A" w:rsidP="00283314">
            <w:r w:rsidRPr="00912BAF">
              <w:t>Close</w:t>
            </w:r>
          </w:p>
        </w:tc>
      </w:tr>
      <w:tr w:rsidR="00A44D3A" w:rsidRPr="00912BAF" w:rsidTr="001C64CB">
        <w:tc>
          <w:tcPr>
            <w:tcW w:w="3905" w:type="dxa"/>
            <w:shd w:val="clear" w:color="auto" w:fill="auto"/>
          </w:tcPr>
          <w:p w:rsidR="00A44D3A" w:rsidRPr="00912BAF" w:rsidRDefault="00A44D3A" w:rsidP="00283314">
            <w:r w:rsidRPr="00912BAF">
              <w:t>CTRL SHIFT F3</w:t>
            </w:r>
          </w:p>
        </w:tc>
        <w:tc>
          <w:tcPr>
            <w:tcW w:w="4005" w:type="dxa"/>
            <w:shd w:val="clear" w:color="auto" w:fill="auto"/>
          </w:tcPr>
          <w:p w:rsidR="00A44D3A" w:rsidRPr="00912BAF" w:rsidRDefault="00A44D3A" w:rsidP="00283314">
            <w:r w:rsidRPr="00912BAF">
              <w:t>Save</w:t>
            </w:r>
          </w:p>
        </w:tc>
      </w:tr>
      <w:tr w:rsidR="00A44D3A" w:rsidRPr="00912BAF" w:rsidTr="001C64CB">
        <w:tc>
          <w:tcPr>
            <w:tcW w:w="3905" w:type="dxa"/>
            <w:shd w:val="clear" w:color="auto" w:fill="auto"/>
          </w:tcPr>
          <w:p w:rsidR="00A44D3A" w:rsidRPr="00912BAF" w:rsidRDefault="00A44D3A" w:rsidP="00283314">
            <w:r w:rsidRPr="00912BAF">
              <w:t>CTRL SHIFT F4</w:t>
            </w:r>
          </w:p>
        </w:tc>
        <w:tc>
          <w:tcPr>
            <w:tcW w:w="4005" w:type="dxa"/>
            <w:shd w:val="clear" w:color="auto" w:fill="auto"/>
          </w:tcPr>
          <w:p w:rsidR="00A44D3A" w:rsidRPr="00912BAF" w:rsidRDefault="00A44D3A" w:rsidP="00283314">
            <w:r w:rsidRPr="00912BAF">
              <w:t>Print</w:t>
            </w:r>
          </w:p>
        </w:tc>
      </w:tr>
      <w:tr w:rsidR="00A44D3A" w:rsidRPr="00912BAF" w:rsidTr="001C64CB">
        <w:tc>
          <w:tcPr>
            <w:tcW w:w="3905" w:type="dxa"/>
            <w:shd w:val="clear" w:color="auto" w:fill="auto"/>
          </w:tcPr>
          <w:p w:rsidR="00A44D3A" w:rsidRPr="00912BAF" w:rsidRDefault="00A44D3A" w:rsidP="00283314">
            <w:r w:rsidRPr="00912BAF">
              <w:t>CTRL SHIFT F5</w:t>
            </w:r>
          </w:p>
        </w:tc>
        <w:tc>
          <w:tcPr>
            <w:tcW w:w="4005" w:type="dxa"/>
            <w:shd w:val="clear" w:color="auto" w:fill="auto"/>
          </w:tcPr>
          <w:p w:rsidR="00A44D3A" w:rsidRPr="00912BAF" w:rsidRDefault="00A44D3A" w:rsidP="00283314">
            <w:r w:rsidRPr="00912BAF">
              <w:t>Arrange Documents</w:t>
            </w:r>
          </w:p>
        </w:tc>
      </w:tr>
      <w:tr w:rsidR="00A44D3A" w:rsidRPr="00912BAF" w:rsidTr="001C64CB">
        <w:tc>
          <w:tcPr>
            <w:tcW w:w="3905" w:type="dxa"/>
            <w:shd w:val="clear" w:color="auto" w:fill="auto"/>
          </w:tcPr>
          <w:p w:rsidR="00A44D3A" w:rsidRPr="00912BAF" w:rsidRDefault="00A44D3A" w:rsidP="00283314">
            <w:r w:rsidRPr="00912BAF">
              <w:t>CTRL SHIFT F6</w:t>
            </w:r>
          </w:p>
        </w:tc>
        <w:tc>
          <w:tcPr>
            <w:tcW w:w="4005" w:type="dxa"/>
            <w:shd w:val="clear" w:color="auto" w:fill="auto"/>
          </w:tcPr>
          <w:p w:rsidR="00A44D3A" w:rsidRPr="00912BAF" w:rsidRDefault="00A44D3A" w:rsidP="00283314">
            <w:r w:rsidRPr="00912BAF">
              <w:t>Next Window</w:t>
            </w:r>
          </w:p>
        </w:tc>
      </w:tr>
      <w:tr w:rsidR="00A44D3A" w:rsidRPr="00912BAF" w:rsidTr="001C64CB">
        <w:tc>
          <w:tcPr>
            <w:tcW w:w="3905" w:type="dxa"/>
            <w:shd w:val="clear" w:color="auto" w:fill="auto"/>
          </w:tcPr>
          <w:p w:rsidR="00A44D3A" w:rsidRPr="00912BAF" w:rsidRDefault="00A44D3A" w:rsidP="00283314">
            <w:r w:rsidRPr="00912BAF">
              <w:t>CTRL SHIFT F7</w:t>
            </w:r>
          </w:p>
        </w:tc>
        <w:tc>
          <w:tcPr>
            <w:tcW w:w="4005" w:type="dxa"/>
            <w:shd w:val="clear" w:color="auto" w:fill="auto"/>
          </w:tcPr>
          <w:p w:rsidR="00A44D3A" w:rsidRPr="00912BAF" w:rsidRDefault="00A44D3A" w:rsidP="00283314">
            <w:r w:rsidRPr="00912BAF">
              <w:t>Split Window</w:t>
            </w:r>
          </w:p>
        </w:tc>
      </w:tr>
      <w:tr w:rsidR="00A44D3A" w:rsidRPr="00912BAF" w:rsidTr="001C64CB">
        <w:tc>
          <w:tcPr>
            <w:tcW w:w="3905" w:type="dxa"/>
            <w:shd w:val="clear" w:color="auto" w:fill="auto"/>
          </w:tcPr>
          <w:p w:rsidR="00A44D3A" w:rsidRPr="00912BAF" w:rsidRDefault="00A44D3A" w:rsidP="00283314">
            <w:r w:rsidRPr="00912BAF">
              <w:t>CTRL SHIFT F8</w:t>
            </w:r>
          </w:p>
        </w:tc>
        <w:tc>
          <w:tcPr>
            <w:tcW w:w="4005" w:type="dxa"/>
            <w:shd w:val="clear" w:color="auto" w:fill="auto"/>
          </w:tcPr>
          <w:p w:rsidR="00A44D3A" w:rsidRPr="00912BAF" w:rsidRDefault="00A44D3A" w:rsidP="00283314">
            <w:r w:rsidRPr="00912BAF">
              <w:t>Other Pane</w:t>
            </w:r>
          </w:p>
        </w:tc>
      </w:tr>
      <w:tr w:rsidR="00A44D3A" w:rsidRPr="00912BAF" w:rsidTr="001C64CB">
        <w:tc>
          <w:tcPr>
            <w:tcW w:w="3905" w:type="dxa"/>
            <w:shd w:val="clear" w:color="auto" w:fill="auto"/>
          </w:tcPr>
          <w:p w:rsidR="00A44D3A" w:rsidRPr="00912BAF" w:rsidRDefault="00A44D3A" w:rsidP="00283314">
            <w:r w:rsidRPr="00912BAF">
              <w:t>CTRL SHIFT F9</w:t>
            </w:r>
          </w:p>
        </w:tc>
        <w:tc>
          <w:tcPr>
            <w:tcW w:w="4005" w:type="dxa"/>
            <w:shd w:val="clear" w:color="auto" w:fill="auto"/>
          </w:tcPr>
          <w:p w:rsidR="00A44D3A" w:rsidRPr="00912BAF" w:rsidRDefault="00A44D3A" w:rsidP="00283314">
            <w:r w:rsidRPr="00912BAF">
              <w:t xml:space="preserve">View </w:t>
            </w:r>
            <w:r>
              <w:t>Draft</w:t>
            </w:r>
          </w:p>
        </w:tc>
      </w:tr>
      <w:tr w:rsidR="00A44D3A" w:rsidRPr="00912BAF" w:rsidTr="001C64CB">
        <w:tc>
          <w:tcPr>
            <w:tcW w:w="3905" w:type="dxa"/>
            <w:shd w:val="clear" w:color="auto" w:fill="auto"/>
          </w:tcPr>
          <w:p w:rsidR="00A44D3A" w:rsidRPr="00912BAF" w:rsidRDefault="00A44D3A" w:rsidP="00283314">
            <w:r w:rsidRPr="00912BAF">
              <w:t>CTRL SHIFT F10</w:t>
            </w:r>
          </w:p>
        </w:tc>
        <w:tc>
          <w:tcPr>
            <w:tcW w:w="4005" w:type="dxa"/>
            <w:shd w:val="clear" w:color="auto" w:fill="auto"/>
          </w:tcPr>
          <w:p w:rsidR="00A44D3A" w:rsidRPr="00912BAF" w:rsidRDefault="00A44D3A" w:rsidP="00283314">
            <w:r w:rsidRPr="00912BAF">
              <w:t xml:space="preserve">View </w:t>
            </w:r>
            <w:r w:rsidR="00EB46A4">
              <w:t>Print Layout</w:t>
            </w:r>
          </w:p>
        </w:tc>
      </w:tr>
      <w:tr w:rsidR="00A44D3A" w:rsidRPr="00912BAF" w:rsidTr="001C64CB">
        <w:tc>
          <w:tcPr>
            <w:tcW w:w="3905" w:type="dxa"/>
            <w:shd w:val="clear" w:color="auto" w:fill="auto"/>
          </w:tcPr>
          <w:p w:rsidR="00A44D3A" w:rsidRPr="00912BAF" w:rsidRDefault="00A44D3A" w:rsidP="00283314">
            <w:r w:rsidRPr="00912BAF">
              <w:t>CTRL SHIFT F11</w:t>
            </w:r>
          </w:p>
        </w:tc>
        <w:tc>
          <w:tcPr>
            <w:tcW w:w="4005" w:type="dxa"/>
            <w:shd w:val="clear" w:color="auto" w:fill="auto"/>
          </w:tcPr>
          <w:p w:rsidR="00A44D3A" w:rsidRPr="00912BAF" w:rsidRDefault="00A44D3A" w:rsidP="00283314">
            <w:r w:rsidRPr="00912BAF">
              <w:t>View Outline</w:t>
            </w:r>
          </w:p>
        </w:tc>
      </w:tr>
      <w:tr w:rsidR="00A44D3A" w:rsidRPr="00912BAF" w:rsidTr="001C64CB">
        <w:tc>
          <w:tcPr>
            <w:tcW w:w="3905" w:type="dxa"/>
            <w:shd w:val="clear" w:color="auto" w:fill="auto"/>
          </w:tcPr>
          <w:p w:rsidR="00A44D3A" w:rsidRPr="00912BAF" w:rsidRDefault="00A44D3A" w:rsidP="00283314">
            <w:r w:rsidRPr="00912BAF">
              <w:t>CTRL SHIFT F12</w:t>
            </w:r>
          </w:p>
        </w:tc>
        <w:tc>
          <w:tcPr>
            <w:tcW w:w="4005" w:type="dxa"/>
            <w:shd w:val="clear" w:color="auto" w:fill="auto"/>
          </w:tcPr>
          <w:p w:rsidR="00A44D3A" w:rsidRPr="00912BAF" w:rsidRDefault="00304403" w:rsidP="00283314">
            <w:r>
              <w:t>Activate Cockpit</w:t>
            </w:r>
          </w:p>
        </w:tc>
      </w:tr>
    </w:tbl>
    <w:p w:rsidR="00A44D3A" w:rsidRDefault="00254151" w:rsidP="001E515A">
      <w:pPr>
        <w:pStyle w:val="Heading3"/>
      </w:pPr>
      <w:bookmarkStart w:id="742" w:name="_Toc517269514"/>
      <w:r w:rsidRPr="008F6C7E">
        <w:t>Apply heading and other styles</w:t>
      </w:r>
      <w:bookmarkEnd w:id="7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1"/>
        <w:gridCol w:w="3989"/>
      </w:tblGrid>
      <w:tr w:rsidR="00A44D3A" w:rsidRPr="00912BAF" w:rsidTr="00281647">
        <w:tc>
          <w:tcPr>
            <w:tcW w:w="4428" w:type="dxa"/>
            <w:shd w:val="clear" w:color="auto" w:fill="auto"/>
          </w:tcPr>
          <w:p w:rsidR="00A44D3A" w:rsidRPr="00912BAF" w:rsidRDefault="00A44D3A" w:rsidP="00283314">
            <w:r w:rsidRPr="00912BAF">
              <w:t>CTRL SHIFT N</w:t>
            </w:r>
          </w:p>
        </w:tc>
        <w:tc>
          <w:tcPr>
            <w:tcW w:w="4428" w:type="dxa"/>
            <w:shd w:val="clear" w:color="auto" w:fill="auto"/>
          </w:tcPr>
          <w:p w:rsidR="00A44D3A" w:rsidRPr="00912BAF" w:rsidRDefault="00A44D3A" w:rsidP="00283314">
            <w:r w:rsidRPr="00912BAF">
              <w:t>Normal Style</w:t>
            </w:r>
          </w:p>
        </w:tc>
      </w:tr>
      <w:tr w:rsidR="00A44D3A" w:rsidRPr="00912BAF" w:rsidTr="00281647">
        <w:tc>
          <w:tcPr>
            <w:tcW w:w="4428" w:type="dxa"/>
            <w:shd w:val="clear" w:color="auto" w:fill="auto"/>
          </w:tcPr>
          <w:p w:rsidR="00A44D3A" w:rsidRPr="00912BAF" w:rsidRDefault="00A44D3A" w:rsidP="00283314">
            <w:r w:rsidRPr="00912BAF">
              <w:t>CTRL SHIFT B</w:t>
            </w:r>
          </w:p>
        </w:tc>
        <w:tc>
          <w:tcPr>
            <w:tcW w:w="4428" w:type="dxa"/>
            <w:shd w:val="clear" w:color="auto" w:fill="auto"/>
          </w:tcPr>
          <w:p w:rsidR="00A44D3A" w:rsidRPr="00912BAF" w:rsidRDefault="00A44D3A" w:rsidP="00283314">
            <w:r w:rsidRPr="00912BAF">
              <w:t>AutoStyle Block Quote</w:t>
            </w:r>
          </w:p>
        </w:tc>
      </w:tr>
      <w:tr w:rsidR="00A44D3A" w:rsidRPr="00912BAF" w:rsidTr="00281647">
        <w:tc>
          <w:tcPr>
            <w:tcW w:w="4428" w:type="dxa"/>
            <w:shd w:val="clear" w:color="auto" w:fill="auto"/>
          </w:tcPr>
          <w:p w:rsidR="00A44D3A" w:rsidRPr="00912BAF" w:rsidRDefault="00A44D3A" w:rsidP="00283314">
            <w:r w:rsidRPr="00912BAF">
              <w:t>CTRL SHIFT L</w:t>
            </w:r>
          </w:p>
        </w:tc>
        <w:tc>
          <w:tcPr>
            <w:tcW w:w="4428" w:type="dxa"/>
            <w:shd w:val="clear" w:color="auto" w:fill="auto"/>
          </w:tcPr>
          <w:p w:rsidR="00A44D3A" w:rsidRPr="00912BAF" w:rsidRDefault="00A44D3A" w:rsidP="00283314">
            <w:r w:rsidRPr="00912BAF">
              <w:t>AutoStyle List</w:t>
            </w:r>
          </w:p>
        </w:tc>
      </w:tr>
      <w:tr w:rsidR="00A44D3A" w:rsidRPr="00912BAF" w:rsidTr="00281647">
        <w:tc>
          <w:tcPr>
            <w:tcW w:w="4428" w:type="dxa"/>
            <w:shd w:val="clear" w:color="auto" w:fill="auto"/>
          </w:tcPr>
          <w:p w:rsidR="00A44D3A" w:rsidRPr="00912BAF" w:rsidRDefault="00A44D3A" w:rsidP="00283314">
            <w:r w:rsidRPr="00912BAF">
              <w:t>CTRL SHIFT P</w:t>
            </w:r>
          </w:p>
        </w:tc>
        <w:tc>
          <w:tcPr>
            <w:tcW w:w="4428" w:type="dxa"/>
            <w:shd w:val="clear" w:color="auto" w:fill="auto"/>
          </w:tcPr>
          <w:p w:rsidR="00A44D3A" w:rsidRPr="00912BAF" w:rsidRDefault="00A44D3A" w:rsidP="00283314">
            <w:r w:rsidRPr="00912BAF">
              <w:t>AutoStyle Poem</w:t>
            </w:r>
          </w:p>
        </w:tc>
      </w:tr>
      <w:tr w:rsidR="00A44D3A" w:rsidRPr="00912BAF" w:rsidTr="00281647">
        <w:tc>
          <w:tcPr>
            <w:tcW w:w="4428" w:type="dxa"/>
            <w:shd w:val="clear" w:color="auto" w:fill="auto"/>
          </w:tcPr>
          <w:p w:rsidR="00A44D3A" w:rsidRPr="00912BAF" w:rsidRDefault="00A44D3A" w:rsidP="00283314">
            <w:r w:rsidRPr="00912BAF">
              <w:t>CTRL SHIFT 1</w:t>
            </w:r>
          </w:p>
        </w:tc>
        <w:tc>
          <w:tcPr>
            <w:tcW w:w="4428" w:type="dxa"/>
            <w:shd w:val="clear" w:color="auto" w:fill="auto"/>
          </w:tcPr>
          <w:p w:rsidR="00A44D3A" w:rsidRPr="00912BAF" w:rsidRDefault="00A44D3A" w:rsidP="00283314">
            <w:r w:rsidRPr="00912BAF">
              <w:t>Apply Heading 1</w:t>
            </w:r>
          </w:p>
        </w:tc>
      </w:tr>
      <w:tr w:rsidR="00A44D3A" w:rsidRPr="00912BAF" w:rsidTr="00281647">
        <w:tc>
          <w:tcPr>
            <w:tcW w:w="4428" w:type="dxa"/>
            <w:shd w:val="clear" w:color="auto" w:fill="auto"/>
          </w:tcPr>
          <w:p w:rsidR="00A44D3A" w:rsidRPr="00912BAF" w:rsidRDefault="00A44D3A" w:rsidP="00283314">
            <w:r w:rsidRPr="00912BAF">
              <w:t>CTRL SHIFT 2</w:t>
            </w:r>
          </w:p>
        </w:tc>
        <w:tc>
          <w:tcPr>
            <w:tcW w:w="4428" w:type="dxa"/>
            <w:shd w:val="clear" w:color="auto" w:fill="auto"/>
          </w:tcPr>
          <w:p w:rsidR="00A44D3A" w:rsidRPr="00912BAF" w:rsidRDefault="00A44D3A" w:rsidP="00283314">
            <w:r w:rsidRPr="00912BAF">
              <w:t>Apply Heading 2</w:t>
            </w:r>
          </w:p>
        </w:tc>
      </w:tr>
      <w:tr w:rsidR="00A44D3A" w:rsidRPr="00912BAF" w:rsidTr="00281647">
        <w:tc>
          <w:tcPr>
            <w:tcW w:w="4428" w:type="dxa"/>
            <w:shd w:val="clear" w:color="auto" w:fill="auto"/>
          </w:tcPr>
          <w:p w:rsidR="00A44D3A" w:rsidRPr="00912BAF" w:rsidRDefault="00A44D3A" w:rsidP="00283314">
            <w:r w:rsidRPr="00912BAF">
              <w:t>CTRL SHIFT 3</w:t>
            </w:r>
          </w:p>
        </w:tc>
        <w:tc>
          <w:tcPr>
            <w:tcW w:w="4428" w:type="dxa"/>
            <w:shd w:val="clear" w:color="auto" w:fill="auto"/>
          </w:tcPr>
          <w:p w:rsidR="00A44D3A" w:rsidRPr="00912BAF" w:rsidRDefault="00A44D3A" w:rsidP="00283314">
            <w:r w:rsidRPr="00912BAF">
              <w:t>Apply Heading 3</w:t>
            </w:r>
          </w:p>
        </w:tc>
      </w:tr>
      <w:tr w:rsidR="00A44D3A" w:rsidRPr="00912BAF" w:rsidTr="00281647">
        <w:tc>
          <w:tcPr>
            <w:tcW w:w="4428" w:type="dxa"/>
            <w:shd w:val="clear" w:color="auto" w:fill="auto"/>
          </w:tcPr>
          <w:p w:rsidR="00A44D3A" w:rsidRPr="00912BAF" w:rsidRDefault="00A44D3A" w:rsidP="00283314">
            <w:r w:rsidRPr="00912BAF">
              <w:t>CTRL SHIFT 4</w:t>
            </w:r>
          </w:p>
        </w:tc>
        <w:tc>
          <w:tcPr>
            <w:tcW w:w="4428" w:type="dxa"/>
            <w:shd w:val="clear" w:color="auto" w:fill="auto"/>
          </w:tcPr>
          <w:p w:rsidR="00A44D3A" w:rsidRPr="00912BAF" w:rsidRDefault="00A44D3A" w:rsidP="00283314">
            <w:r w:rsidRPr="00912BAF">
              <w:t>Apply Heading 4</w:t>
            </w:r>
          </w:p>
        </w:tc>
      </w:tr>
      <w:tr w:rsidR="00A44D3A" w:rsidRPr="00912BAF" w:rsidTr="00281647">
        <w:tc>
          <w:tcPr>
            <w:tcW w:w="4428" w:type="dxa"/>
            <w:shd w:val="clear" w:color="auto" w:fill="auto"/>
          </w:tcPr>
          <w:p w:rsidR="00A44D3A" w:rsidRPr="00912BAF" w:rsidRDefault="00A44D3A" w:rsidP="00283314">
            <w:r w:rsidRPr="00912BAF">
              <w:t>CTRL SHIFT 5</w:t>
            </w:r>
          </w:p>
        </w:tc>
        <w:tc>
          <w:tcPr>
            <w:tcW w:w="4428" w:type="dxa"/>
            <w:shd w:val="clear" w:color="auto" w:fill="auto"/>
          </w:tcPr>
          <w:p w:rsidR="00A44D3A" w:rsidRPr="00912BAF" w:rsidRDefault="00A44D3A" w:rsidP="00283314">
            <w:r w:rsidRPr="00912BAF">
              <w:t>Apply Heading 5</w:t>
            </w:r>
          </w:p>
        </w:tc>
      </w:tr>
      <w:tr w:rsidR="00A44D3A" w:rsidRPr="00912BAF" w:rsidTr="00281647">
        <w:tc>
          <w:tcPr>
            <w:tcW w:w="4428" w:type="dxa"/>
            <w:shd w:val="clear" w:color="auto" w:fill="auto"/>
          </w:tcPr>
          <w:p w:rsidR="00A44D3A" w:rsidRPr="00912BAF" w:rsidRDefault="00A44D3A" w:rsidP="00283314">
            <w:r w:rsidRPr="00912BAF">
              <w:t>CTRL SHIFT 6</w:t>
            </w:r>
          </w:p>
        </w:tc>
        <w:tc>
          <w:tcPr>
            <w:tcW w:w="4428" w:type="dxa"/>
            <w:shd w:val="clear" w:color="auto" w:fill="auto"/>
          </w:tcPr>
          <w:p w:rsidR="00A44D3A" w:rsidRPr="00912BAF" w:rsidRDefault="00A44D3A" w:rsidP="00283314">
            <w:r w:rsidRPr="00912BAF">
              <w:t>Apply Heading 6</w:t>
            </w:r>
          </w:p>
        </w:tc>
      </w:tr>
      <w:tr w:rsidR="00A44D3A" w:rsidRPr="00912BAF" w:rsidTr="00281647">
        <w:tc>
          <w:tcPr>
            <w:tcW w:w="4428" w:type="dxa"/>
            <w:shd w:val="clear" w:color="auto" w:fill="auto"/>
          </w:tcPr>
          <w:p w:rsidR="00A44D3A" w:rsidRPr="00912BAF" w:rsidRDefault="00A44D3A" w:rsidP="00283314">
            <w:r w:rsidRPr="00912BAF">
              <w:t>CTRL SHIFT 7</w:t>
            </w:r>
          </w:p>
        </w:tc>
        <w:tc>
          <w:tcPr>
            <w:tcW w:w="4428" w:type="dxa"/>
            <w:shd w:val="clear" w:color="auto" w:fill="auto"/>
          </w:tcPr>
          <w:p w:rsidR="00A44D3A" w:rsidRPr="00912BAF" w:rsidRDefault="00A44D3A" w:rsidP="00283314">
            <w:r w:rsidRPr="00912BAF">
              <w:t>Apply Heading 7</w:t>
            </w:r>
          </w:p>
        </w:tc>
      </w:tr>
      <w:tr w:rsidR="00A44D3A" w:rsidRPr="00912BAF" w:rsidTr="00281647">
        <w:tc>
          <w:tcPr>
            <w:tcW w:w="4428" w:type="dxa"/>
            <w:shd w:val="clear" w:color="auto" w:fill="auto"/>
          </w:tcPr>
          <w:p w:rsidR="00A44D3A" w:rsidRPr="00912BAF" w:rsidRDefault="00A44D3A" w:rsidP="00283314">
            <w:r w:rsidRPr="00912BAF">
              <w:t>CTRL SHIFT 8</w:t>
            </w:r>
          </w:p>
        </w:tc>
        <w:tc>
          <w:tcPr>
            <w:tcW w:w="4428" w:type="dxa"/>
            <w:shd w:val="clear" w:color="auto" w:fill="auto"/>
          </w:tcPr>
          <w:p w:rsidR="00A44D3A" w:rsidRPr="00912BAF" w:rsidRDefault="00A44D3A" w:rsidP="00283314">
            <w:r w:rsidRPr="00912BAF">
              <w:t>Apply Heading 8</w:t>
            </w:r>
          </w:p>
        </w:tc>
      </w:tr>
      <w:tr w:rsidR="00A44D3A" w:rsidRPr="00912BAF" w:rsidTr="00281647">
        <w:tc>
          <w:tcPr>
            <w:tcW w:w="4428" w:type="dxa"/>
            <w:shd w:val="clear" w:color="auto" w:fill="auto"/>
          </w:tcPr>
          <w:p w:rsidR="00A44D3A" w:rsidRPr="00912BAF" w:rsidRDefault="00A44D3A" w:rsidP="00283314">
            <w:r w:rsidRPr="00912BAF">
              <w:t>CTRL SHIFT 9</w:t>
            </w:r>
          </w:p>
        </w:tc>
        <w:tc>
          <w:tcPr>
            <w:tcW w:w="4428" w:type="dxa"/>
            <w:shd w:val="clear" w:color="auto" w:fill="auto"/>
          </w:tcPr>
          <w:p w:rsidR="00A44D3A" w:rsidRPr="00912BAF" w:rsidRDefault="00A44D3A" w:rsidP="00283314">
            <w:r w:rsidRPr="00912BAF">
              <w:t>Apply Heading 9</w:t>
            </w:r>
          </w:p>
        </w:tc>
      </w:tr>
    </w:tbl>
    <w:p w:rsidR="00A44D3A" w:rsidRDefault="00254151" w:rsidP="001E515A">
      <w:pPr>
        <w:pStyle w:val="Heading3"/>
      </w:pPr>
      <w:bookmarkStart w:id="743" w:name="_Toc517269515"/>
      <w:r w:rsidRPr="008F6C7E">
        <w:lastRenderedPageBreak/>
        <w:t>Special characters</w:t>
      </w:r>
      <w:bookmarkEnd w:id="7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3"/>
        <w:gridCol w:w="3957"/>
      </w:tblGrid>
      <w:tr w:rsidR="00A44D3A" w:rsidRPr="00912BAF" w:rsidTr="00281647">
        <w:tc>
          <w:tcPr>
            <w:tcW w:w="4428" w:type="dxa"/>
            <w:shd w:val="clear" w:color="auto" w:fill="auto"/>
          </w:tcPr>
          <w:p w:rsidR="00A44D3A" w:rsidRPr="00912BAF" w:rsidRDefault="00A44D3A" w:rsidP="00283314">
            <w:r w:rsidRPr="00912BAF">
              <w:t>CTRL ALT B</w:t>
            </w:r>
          </w:p>
        </w:tc>
        <w:tc>
          <w:tcPr>
            <w:tcW w:w="4428" w:type="dxa"/>
            <w:shd w:val="clear" w:color="auto" w:fill="auto"/>
          </w:tcPr>
          <w:p w:rsidR="00A44D3A" w:rsidRPr="00912BAF" w:rsidRDefault="00A44D3A" w:rsidP="00283314">
            <w:r w:rsidRPr="00912BAF">
              <w:t>Bullet</w:t>
            </w:r>
            <w:r w:rsidR="006538C9">
              <w:t xml:space="preserve"> (followed by a </w:t>
            </w:r>
            <w:r w:rsidR="008D3422">
              <w:t>tab</w:t>
            </w:r>
            <w:r w:rsidR="006538C9">
              <w:t>)</w:t>
            </w:r>
          </w:p>
        </w:tc>
      </w:tr>
      <w:tr w:rsidR="00A44D3A" w:rsidRPr="00912BAF" w:rsidTr="00281647">
        <w:tc>
          <w:tcPr>
            <w:tcW w:w="4428" w:type="dxa"/>
            <w:shd w:val="clear" w:color="auto" w:fill="auto"/>
          </w:tcPr>
          <w:p w:rsidR="00A44D3A" w:rsidRPr="00912BAF" w:rsidRDefault="00A44D3A" w:rsidP="00283314">
            <w:r w:rsidRPr="00912BAF">
              <w:t>CTRL ALT M</w:t>
            </w:r>
          </w:p>
        </w:tc>
        <w:tc>
          <w:tcPr>
            <w:tcW w:w="4428" w:type="dxa"/>
            <w:shd w:val="clear" w:color="auto" w:fill="auto"/>
          </w:tcPr>
          <w:p w:rsidR="00A44D3A" w:rsidRPr="00912BAF" w:rsidRDefault="00A44D3A" w:rsidP="00283314">
            <w:r w:rsidRPr="00912BAF">
              <w:t>Em Dash</w:t>
            </w:r>
          </w:p>
        </w:tc>
      </w:tr>
      <w:tr w:rsidR="00A44D3A" w:rsidRPr="00912BAF" w:rsidTr="00281647">
        <w:tc>
          <w:tcPr>
            <w:tcW w:w="4428" w:type="dxa"/>
            <w:shd w:val="clear" w:color="auto" w:fill="auto"/>
          </w:tcPr>
          <w:p w:rsidR="00A44D3A" w:rsidRPr="00912BAF" w:rsidRDefault="00A44D3A" w:rsidP="00283314">
            <w:r w:rsidRPr="00912BAF">
              <w:t>CTRL ALT N</w:t>
            </w:r>
          </w:p>
        </w:tc>
        <w:tc>
          <w:tcPr>
            <w:tcW w:w="4428" w:type="dxa"/>
            <w:shd w:val="clear" w:color="auto" w:fill="auto"/>
          </w:tcPr>
          <w:p w:rsidR="00A44D3A" w:rsidRPr="00912BAF" w:rsidRDefault="00A44D3A" w:rsidP="00283314">
            <w:r w:rsidRPr="00912BAF">
              <w:t>En Dash</w:t>
            </w:r>
          </w:p>
        </w:tc>
      </w:tr>
    </w:tbl>
    <w:p w:rsidR="00D349FD" w:rsidRDefault="00254151" w:rsidP="001E515A">
      <w:pPr>
        <w:pStyle w:val="Heading3"/>
      </w:pPr>
      <w:bookmarkStart w:id="744" w:name="_Toc517269516"/>
      <w:r w:rsidRPr="008F6C7E">
        <w:t>ListFixer</w:t>
      </w:r>
      <w:bookmarkEnd w:id="744"/>
    </w:p>
    <w:tbl>
      <w:tblPr>
        <w:tblStyle w:val="TableGrid"/>
        <w:tblW w:w="0" w:type="auto"/>
        <w:jc w:val="center"/>
        <w:tblLook w:val="04A0" w:firstRow="1" w:lastRow="0" w:firstColumn="1" w:lastColumn="0" w:noHBand="0" w:noVBand="1"/>
      </w:tblPr>
      <w:tblGrid>
        <w:gridCol w:w="3952"/>
        <w:gridCol w:w="3958"/>
      </w:tblGrid>
      <w:tr w:rsidR="00D349FD" w:rsidRPr="00D349FD" w:rsidTr="001E0956">
        <w:trPr>
          <w:jc w:val="center"/>
        </w:trPr>
        <w:tc>
          <w:tcPr>
            <w:tcW w:w="4068" w:type="dxa"/>
          </w:tcPr>
          <w:p w:rsidR="00D349FD" w:rsidRPr="00D349FD" w:rsidRDefault="00D349FD" w:rsidP="00283314">
            <w:r w:rsidRPr="00D349FD">
              <w:t>ALT SHIFT B</w:t>
            </w:r>
          </w:p>
        </w:tc>
        <w:tc>
          <w:tcPr>
            <w:tcW w:w="4068" w:type="dxa"/>
          </w:tcPr>
          <w:p w:rsidR="00D349FD" w:rsidRPr="00D349FD" w:rsidRDefault="00D349FD" w:rsidP="00283314">
            <w:r w:rsidRPr="00D349FD">
              <w:t>Apply fixed bullets styled</w:t>
            </w:r>
          </w:p>
        </w:tc>
      </w:tr>
      <w:tr w:rsidR="00D349FD" w:rsidRPr="00D349FD" w:rsidTr="001E0956">
        <w:trPr>
          <w:jc w:val="center"/>
        </w:trPr>
        <w:tc>
          <w:tcPr>
            <w:tcW w:w="4068" w:type="dxa"/>
          </w:tcPr>
          <w:p w:rsidR="00D349FD" w:rsidRPr="00D349FD" w:rsidRDefault="00D349FD" w:rsidP="00283314">
            <w:r w:rsidRPr="00D349FD">
              <w:t>ALT SHIFT N</w:t>
            </w:r>
          </w:p>
        </w:tc>
        <w:tc>
          <w:tcPr>
            <w:tcW w:w="4068" w:type="dxa"/>
          </w:tcPr>
          <w:p w:rsidR="00D349FD" w:rsidRPr="00D349FD" w:rsidRDefault="00D349FD" w:rsidP="00283314">
            <w:r w:rsidRPr="00D349FD">
              <w:t>Apply fixed numbers styled</w:t>
            </w:r>
          </w:p>
        </w:tc>
      </w:tr>
    </w:tbl>
    <w:p w:rsidR="00A44D3A" w:rsidRDefault="00254151" w:rsidP="001E515A">
      <w:pPr>
        <w:pStyle w:val="Heading3"/>
      </w:pPr>
      <w:bookmarkStart w:id="745" w:name="_Toc517269517"/>
      <w:r w:rsidRPr="008F6C7E">
        <w:t>Review revisions</w:t>
      </w:r>
      <w:bookmarkEnd w:id="7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5"/>
        <w:gridCol w:w="3975"/>
      </w:tblGrid>
      <w:tr w:rsidR="00A44D3A" w:rsidRPr="00912BAF" w:rsidTr="00254151">
        <w:tc>
          <w:tcPr>
            <w:tcW w:w="3935" w:type="dxa"/>
            <w:shd w:val="clear" w:color="auto" w:fill="auto"/>
          </w:tcPr>
          <w:p w:rsidR="00A44D3A" w:rsidRPr="00912BAF" w:rsidRDefault="00A44D3A" w:rsidP="00283314">
            <w:r w:rsidRPr="00912BAF">
              <w:t>CTRL SHIFT</w:t>
            </w:r>
            <w:r w:rsidR="00B4138A" w:rsidRPr="00912BAF">
              <w:t xml:space="preserve"> ALT</w:t>
            </w:r>
            <w:r w:rsidRPr="00912BAF">
              <w:t xml:space="preserve"> Right Arrow</w:t>
            </w:r>
          </w:p>
        </w:tc>
        <w:tc>
          <w:tcPr>
            <w:tcW w:w="3975" w:type="dxa"/>
            <w:shd w:val="clear" w:color="auto" w:fill="auto"/>
          </w:tcPr>
          <w:p w:rsidR="00A44D3A" w:rsidRPr="00912BAF" w:rsidRDefault="00A44D3A" w:rsidP="00283314">
            <w:r w:rsidRPr="00912BAF">
              <w:t>Next Revision</w:t>
            </w:r>
          </w:p>
        </w:tc>
      </w:tr>
      <w:tr w:rsidR="00A44D3A" w:rsidRPr="00912BAF" w:rsidTr="00254151">
        <w:tc>
          <w:tcPr>
            <w:tcW w:w="3935" w:type="dxa"/>
            <w:shd w:val="clear" w:color="auto" w:fill="auto"/>
          </w:tcPr>
          <w:p w:rsidR="00A44D3A" w:rsidRPr="00912BAF" w:rsidRDefault="00A44D3A" w:rsidP="00283314">
            <w:r w:rsidRPr="00912BAF">
              <w:t>CTRL SHIFT</w:t>
            </w:r>
            <w:r w:rsidR="00B4138A" w:rsidRPr="00912BAF">
              <w:t xml:space="preserve"> ALT</w:t>
            </w:r>
            <w:r w:rsidRPr="00912BAF">
              <w:t xml:space="preserve"> Left Arrow</w:t>
            </w:r>
          </w:p>
        </w:tc>
        <w:tc>
          <w:tcPr>
            <w:tcW w:w="3975" w:type="dxa"/>
            <w:shd w:val="clear" w:color="auto" w:fill="auto"/>
          </w:tcPr>
          <w:p w:rsidR="00A44D3A" w:rsidRPr="00912BAF" w:rsidRDefault="00A44D3A" w:rsidP="00283314">
            <w:r w:rsidRPr="00912BAF">
              <w:t>Previous Revision</w:t>
            </w:r>
          </w:p>
        </w:tc>
      </w:tr>
      <w:tr w:rsidR="00A44D3A" w:rsidRPr="00912BAF" w:rsidTr="00254151">
        <w:tc>
          <w:tcPr>
            <w:tcW w:w="3935" w:type="dxa"/>
            <w:shd w:val="clear" w:color="auto" w:fill="auto"/>
          </w:tcPr>
          <w:p w:rsidR="00A44D3A" w:rsidRPr="00912BAF" w:rsidRDefault="00A44D3A" w:rsidP="00283314">
            <w:r w:rsidRPr="00912BAF">
              <w:t>CTRL SHIFT</w:t>
            </w:r>
            <w:r w:rsidR="00B4138A" w:rsidRPr="00912BAF">
              <w:t xml:space="preserve"> ALT</w:t>
            </w:r>
            <w:r w:rsidRPr="00912BAF">
              <w:t xml:space="preserve"> Up Arrow</w:t>
            </w:r>
          </w:p>
        </w:tc>
        <w:tc>
          <w:tcPr>
            <w:tcW w:w="3975" w:type="dxa"/>
            <w:shd w:val="clear" w:color="auto" w:fill="auto"/>
          </w:tcPr>
          <w:p w:rsidR="00A44D3A" w:rsidRPr="00912BAF" w:rsidRDefault="0065071B" w:rsidP="00283314">
            <w:r>
              <w:t>Retain</w:t>
            </w:r>
            <w:r w:rsidR="00A44D3A" w:rsidRPr="00912BAF">
              <w:t xml:space="preserve"> Revision</w:t>
            </w:r>
          </w:p>
        </w:tc>
      </w:tr>
      <w:tr w:rsidR="00A44D3A" w:rsidTr="00254151">
        <w:tc>
          <w:tcPr>
            <w:tcW w:w="3935" w:type="dxa"/>
            <w:shd w:val="clear" w:color="auto" w:fill="auto"/>
          </w:tcPr>
          <w:p w:rsidR="00A44D3A" w:rsidRPr="00912BAF" w:rsidRDefault="00A44D3A" w:rsidP="00283314">
            <w:r w:rsidRPr="00912BAF">
              <w:t>CTRL SHIFT ALT Down Arrow</w:t>
            </w:r>
          </w:p>
        </w:tc>
        <w:tc>
          <w:tcPr>
            <w:tcW w:w="3975" w:type="dxa"/>
            <w:shd w:val="clear" w:color="auto" w:fill="auto"/>
          </w:tcPr>
          <w:p w:rsidR="00A44D3A" w:rsidRDefault="00A44D3A" w:rsidP="00283314">
            <w:r w:rsidRPr="00912BAF">
              <w:t>Remove Revision</w:t>
            </w:r>
          </w:p>
        </w:tc>
      </w:tr>
    </w:tbl>
    <w:p w:rsidR="00254151" w:rsidRDefault="004B5826" w:rsidP="00254151">
      <w:pPr>
        <w:pStyle w:val="Heading3"/>
      </w:pPr>
      <w:bookmarkStart w:id="746" w:name="_Toc517269518"/>
      <w:r w:rsidRPr="008F6C7E">
        <w:t>Apply c</w:t>
      </w:r>
      <w:r w:rsidR="00254151" w:rsidRPr="008F6C7E">
        <w:t>haracter styles</w:t>
      </w:r>
      <w:bookmarkEnd w:id="7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2"/>
        <w:gridCol w:w="3988"/>
      </w:tblGrid>
      <w:tr w:rsidR="00254151" w:rsidRPr="00912BAF" w:rsidTr="00ED46A2">
        <w:tc>
          <w:tcPr>
            <w:tcW w:w="3922" w:type="dxa"/>
            <w:shd w:val="clear" w:color="auto" w:fill="auto"/>
          </w:tcPr>
          <w:p w:rsidR="00254151" w:rsidRPr="00912BAF" w:rsidRDefault="00254151" w:rsidP="00211CA3">
            <w:r w:rsidRPr="00912BAF">
              <w:t xml:space="preserve">CTRL </w:t>
            </w:r>
            <w:r>
              <w:t>B</w:t>
            </w:r>
          </w:p>
        </w:tc>
        <w:tc>
          <w:tcPr>
            <w:tcW w:w="3988" w:type="dxa"/>
            <w:shd w:val="clear" w:color="auto" w:fill="auto"/>
          </w:tcPr>
          <w:p w:rsidR="00254151" w:rsidRPr="00912BAF" w:rsidRDefault="00254151" w:rsidP="00211CA3">
            <w:r>
              <w:t>Bold</w:t>
            </w:r>
          </w:p>
        </w:tc>
      </w:tr>
      <w:tr w:rsidR="00254151" w:rsidRPr="00912BAF" w:rsidTr="00ED46A2">
        <w:tc>
          <w:tcPr>
            <w:tcW w:w="3922" w:type="dxa"/>
            <w:shd w:val="clear" w:color="auto" w:fill="auto"/>
          </w:tcPr>
          <w:p w:rsidR="00254151" w:rsidRPr="00912BAF" w:rsidRDefault="00254151" w:rsidP="00211CA3">
            <w:r>
              <w:t>CTRL I</w:t>
            </w:r>
          </w:p>
        </w:tc>
        <w:tc>
          <w:tcPr>
            <w:tcW w:w="3988" w:type="dxa"/>
            <w:shd w:val="clear" w:color="auto" w:fill="auto"/>
          </w:tcPr>
          <w:p w:rsidR="00254151" w:rsidRPr="00912BAF" w:rsidRDefault="00254151" w:rsidP="00211CA3">
            <w:r>
              <w:t>Italic</w:t>
            </w:r>
          </w:p>
        </w:tc>
      </w:tr>
      <w:tr w:rsidR="00254151" w:rsidRPr="00912BAF" w:rsidTr="00ED46A2">
        <w:tc>
          <w:tcPr>
            <w:tcW w:w="3922" w:type="dxa"/>
            <w:shd w:val="clear" w:color="auto" w:fill="auto"/>
          </w:tcPr>
          <w:p w:rsidR="00254151" w:rsidRPr="00912BAF" w:rsidRDefault="00254151" w:rsidP="00211CA3">
            <w:r>
              <w:t>CTRL U</w:t>
            </w:r>
          </w:p>
        </w:tc>
        <w:tc>
          <w:tcPr>
            <w:tcW w:w="3988" w:type="dxa"/>
            <w:shd w:val="clear" w:color="auto" w:fill="auto"/>
          </w:tcPr>
          <w:p w:rsidR="00254151" w:rsidRPr="00912BAF" w:rsidRDefault="00254151" w:rsidP="00211CA3">
            <w:r>
              <w:t>Underline</w:t>
            </w:r>
          </w:p>
        </w:tc>
      </w:tr>
      <w:tr w:rsidR="00254151" w:rsidTr="00ED46A2">
        <w:tc>
          <w:tcPr>
            <w:tcW w:w="3922" w:type="dxa"/>
            <w:shd w:val="clear" w:color="auto" w:fill="auto"/>
          </w:tcPr>
          <w:p w:rsidR="00254151" w:rsidRPr="00912BAF" w:rsidRDefault="00254151" w:rsidP="00211CA3">
            <w:r>
              <w:t xml:space="preserve">CTRL </w:t>
            </w:r>
            <w:r w:rsidR="00ED46A2">
              <w:t>/</w:t>
            </w:r>
          </w:p>
        </w:tc>
        <w:tc>
          <w:tcPr>
            <w:tcW w:w="3988" w:type="dxa"/>
            <w:shd w:val="clear" w:color="auto" w:fill="auto"/>
          </w:tcPr>
          <w:p w:rsidR="00254151" w:rsidRDefault="00254151" w:rsidP="00211CA3">
            <w:r>
              <w:t>Strikethrough</w:t>
            </w:r>
          </w:p>
        </w:tc>
      </w:tr>
      <w:tr w:rsidR="00254151" w:rsidTr="00ED46A2">
        <w:tc>
          <w:tcPr>
            <w:tcW w:w="3922" w:type="dxa"/>
            <w:shd w:val="clear" w:color="auto" w:fill="auto"/>
          </w:tcPr>
          <w:p w:rsidR="00254151" w:rsidRDefault="00ED46A2" w:rsidP="00211CA3">
            <w:r>
              <w:t>F6</w:t>
            </w:r>
          </w:p>
        </w:tc>
        <w:tc>
          <w:tcPr>
            <w:tcW w:w="3988" w:type="dxa"/>
            <w:shd w:val="clear" w:color="auto" w:fill="auto"/>
          </w:tcPr>
          <w:p w:rsidR="00254151" w:rsidRDefault="00254151" w:rsidP="00211CA3">
            <w:r>
              <w:t>Small caps</w:t>
            </w:r>
          </w:p>
        </w:tc>
      </w:tr>
      <w:tr w:rsidR="00254151" w:rsidTr="00ED46A2">
        <w:tc>
          <w:tcPr>
            <w:tcW w:w="3922" w:type="dxa"/>
            <w:shd w:val="clear" w:color="auto" w:fill="auto"/>
          </w:tcPr>
          <w:p w:rsidR="00254151" w:rsidRDefault="00254151" w:rsidP="00211CA3">
            <w:r>
              <w:t xml:space="preserve">CTRL </w:t>
            </w:r>
            <w:r w:rsidR="001C016C">
              <w:t>+</w:t>
            </w:r>
          </w:p>
        </w:tc>
        <w:tc>
          <w:tcPr>
            <w:tcW w:w="3988" w:type="dxa"/>
            <w:shd w:val="clear" w:color="auto" w:fill="auto"/>
          </w:tcPr>
          <w:p w:rsidR="00254151" w:rsidRDefault="001C016C" w:rsidP="00211CA3">
            <w:r>
              <w:t>Su</w:t>
            </w:r>
            <w:r w:rsidR="00ED46A2">
              <w:t>b</w:t>
            </w:r>
            <w:r>
              <w:t>script</w:t>
            </w:r>
          </w:p>
        </w:tc>
      </w:tr>
      <w:tr w:rsidR="00ED46A2" w:rsidTr="00ED46A2">
        <w:tc>
          <w:tcPr>
            <w:tcW w:w="3922" w:type="dxa"/>
            <w:shd w:val="clear" w:color="auto" w:fill="auto"/>
          </w:tcPr>
          <w:p w:rsidR="00ED46A2" w:rsidRDefault="00ED46A2" w:rsidP="00ED46A2">
            <w:r>
              <w:t>CTRL SHIFT +</w:t>
            </w:r>
          </w:p>
        </w:tc>
        <w:tc>
          <w:tcPr>
            <w:tcW w:w="3988" w:type="dxa"/>
            <w:shd w:val="clear" w:color="auto" w:fill="auto"/>
          </w:tcPr>
          <w:p w:rsidR="00ED46A2" w:rsidRDefault="00ED46A2" w:rsidP="00ED46A2">
            <w:r>
              <w:t>Superscript</w:t>
            </w:r>
          </w:p>
        </w:tc>
      </w:tr>
    </w:tbl>
    <w:p w:rsidR="00F80D17" w:rsidRDefault="00266663" w:rsidP="007C5DCC">
      <w:pPr>
        <w:pStyle w:val="Heading2"/>
      </w:pPr>
      <w:bookmarkStart w:id="747" w:name="_Toc517269519"/>
      <w:r>
        <w:lastRenderedPageBreak/>
        <w:t xml:space="preserve">Appendix 2: </w:t>
      </w:r>
      <w:r w:rsidR="00AD19E4">
        <w:t>Word Functions for Editors</w:t>
      </w:r>
      <w:bookmarkEnd w:id="735"/>
      <w:bookmarkEnd w:id="736"/>
      <w:bookmarkEnd w:id="737"/>
      <w:bookmarkEnd w:id="738"/>
      <w:bookmarkEnd w:id="739"/>
      <w:bookmarkEnd w:id="747"/>
    </w:p>
    <w:p w:rsidR="00F80D17" w:rsidRDefault="00F80D17" w:rsidP="007C5DCC">
      <w:pPr>
        <w:pStyle w:val="NormalNI"/>
      </w:pPr>
      <w:r>
        <w:t>Here are some Word functions with which you should be thoroughly familiar if you’re editing in Word. Please consult your Word manual and Help file for information on these all topics.</w:t>
      </w:r>
    </w:p>
    <w:p w:rsidR="00F80D17" w:rsidRDefault="001E515A" w:rsidP="001E515A">
      <w:pPr>
        <w:pStyle w:val="BulletList"/>
      </w:pPr>
      <w:r>
        <w:t>•</w:t>
      </w:r>
      <w:r>
        <w:tab/>
      </w:r>
      <w:r w:rsidR="00F80D17">
        <w:t>Annotations</w:t>
      </w:r>
      <w:r w:rsidR="006F394C">
        <w:t xml:space="preserve"> (Comments)</w:t>
      </w:r>
    </w:p>
    <w:p w:rsidR="00F80D17" w:rsidRDefault="001E515A" w:rsidP="001E515A">
      <w:pPr>
        <w:pStyle w:val="BulletList"/>
      </w:pPr>
      <w:r>
        <w:t>•</w:t>
      </w:r>
      <w:r>
        <w:tab/>
      </w:r>
      <w:r w:rsidR="00F80D17">
        <w:t>AutoCorrect</w:t>
      </w:r>
    </w:p>
    <w:p w:rsidR="00F80D17" w:rsidRDefault="001E515A" w:rsidP="001E515A">
      <w:pPr>
        <w:pStyle w:val="BulletList"/>
      </w:pPr>
      <w:r>
        <w:t>•</w:t>
      </w:r>
      <w:r>
        <w:tab/>
      </w:r>
      <w:r w:rsidR="00F80D17">
        <w:t>AutoFormat</w:t>
      </w:r>
    </w:p>
    <w:p w:rsidR="00F80D17" w:rsidRDefault="001E515A" w:rsidP="001E515A">
      <w:pPr>
        <w:pStyle w:val="BulletList"/>
      </w:pPr>
      <w:r>
        <w:t>•</w:t>
      </w:r>
      <w:r>
        <w:tab/>
      </w:r>
      <w:r w:rsidR="00F80D17">
        <w:t>AutoText</w:t>
      </w:r>
    </w:p>
    <w:p w:rsidR="00F80D17" w:rsidRDefault="001E515A" w:rsidP="001E515A">
      <w:pPr>
        <w:pStyle w:val="BulletList"/>
      </w:pPr>
      <w:r>
        <w:t>•</w:t>
      </w:r>
      <w:r>
        <w:tab/>
      </w:r>
      <w:r w:rsidR="00F80D17">
        <w:t>Bookmarks</w:t>
      </w:r>
    </w:p>
    <w:p w:rsidR="00F80D17" w:rsidRDefault="001E515A" w:rsidP="001E515A">
      <w:pPr>
        <w:pStyle w:val="BulletList"/>
      </w:pPr>
      <w:r>
        <w:t>•</w:t>
      </w:r>
      <w:r>
        <w:tab/>
      </w:r>
      <w:r w:rsidR="00F80D17">
        <w:t>Change Case</w:t>
      </w:r>
    </w:p>
    <w:p w:rsidR="00F80D17" w:rsidRDefault="001E515A" w:rsidP="001E515A">
      <w:pPr>
        <w:pStyle w:val="BulletList"/>
      </w:pPr>
      <w:r>
        <w:t>•</w:t>
      </w:r>
      <w:r>
        <w:tab/>
      </w:r>
      <w:r w:rsidR="00F80D17">
        <w:t>Character Formats (italic, bold, and so on)</w:t>
      </w:r>
    </w:p>
    <w:p w:rsidR="00F80D17" w:rsidRDefault="001E515A" w:rsidP="001E515A">
      <w:pPr>
        <w:pStyle w:val="BulletList"/>
      </w:pPr>
      <w:r>
        <w:t>•</w:t>
      </w:r>
      <w:r>
        <w:tab/>
      </w:r>
      <w:r w:rsidR="00F80D17">
        <w:t>Cross</w:t>
      </w:r>
      <w:r w:rsidR="006F394C">
        <w:t>-</w:t>
      </w:r>
      <w:r w:rsidR="00F80D17">
        <w:t>References</w:t>
      </w:r>
    </w:p>
    <w:p w:rsidR="00F80D17" w:rsidRDefault="001E515A" w:rsidP="001E515A">
      <w:pPr>
        <w:pStyle w:val="BulletList"/>
      </w:pPr>
      <w:r>
        <w:t>•</w:t>
      </w:r>
      <w:r>
        <w:tab/>
      </w:r>
      <w:r w:rsidR="00F80D17">
        <w:t>Document Properties</w:t>
      </w:r>
    </w:p>
    <w:p w:rsidR="00F80D17" w:rsidRDefault="001E515A" w:rsidP="001E515A">
      <w:pPr>
        <w:pStyle w:val="BulletList"/>
      </w:pPr>
      <w:r>
        <w:t>•</w:t>
      </w:r>
      <w:r>
        <w:tab/>
      </w:r>
      <w:r w:rsidR="00F80D17">
        <w:t>Draft View</w:t>
      </w:r>
    </w:p>
    <w:p w:rsidR="00F80D17" w:rsidRDefault="001E515A" w:rsidP="001E515A">
      <w:pPr>
        <w:pStyle w:val="BulletList"/>
      </w:pPr>
      <w:r>
        <w:t>•</w:t>
      </w:r>
      <w:r>
        <w:tab/>
      </w:r>
      <w:r w:rsidR="00F80D17">
        <w:t>Find</w:t>
      </w:r>
    </w:p>
    <w:p w:rsidR="00F80D17" w:rsidRDefault="001E515A" w:rsidP="001E515A">
      <w:pPr>
        <w:pStyle w:val="BulletList"/>
      </w:pPr>
      <w:r>
        <w:t>•</w:t>
      </w:r>
      <w:r>
        <w:tab/>
      </w:r>
      <w:r w:rsidR="00F80D17">
        <w:t>Font</w:t>
      </w:r>
    </w:p>
    <w:p w:rsidR="00F80D17" w:rsidRDefault="001E515A" w:rsidP="001E515A">
      <w:pPr>
        <w:pStyle w:val="BulletList"/>
      </w:pPr>
      <w:r>
        <w:t>•</w:t>
      </w:r>
      <w:r>
        <w:tab/>
      </w:r>
      <w:r w:rsidR="00F80D17">
        <w:t>Full Screen</w:t>
      </w:r>
    </w:p>
    <w:p w:rsidR="00F80D17" w:rsidRDefault="001E515A" w:rsidP="001E515A">
      <w:pPr>
        <w:pStyle w:val="BulletList"/>
      </w:pPr>
      <w:r>
        <w:t>•</w:t>
      </w:r>
      <w:r>
        <w:tab/>
      </w:r>
      <w:r w:rsidR="00F80D17">
        <w:t>Go Back</w:t>
      </w:r>
    </w:p>
    <w:p w:rsidR="00F80D17" w:rsidRDefault="001E515A" w:rsidP="001E515A">
      <w:pPr>
        <w:pStyle w:val="BulletList"/>
      </w:pPr>
      <w:r>
        <w:t>•</w:t>
      </w:r>
      <w:r>
        <w:tab/>
      </w:r>
      <w:r w:rsidR="00F80D17">
        <w:t>Go To</w:t>
      </w:r>
    </w:p>
    <w:p w:rsidR="00F80D17" w:rsidRDefault="001E515A" w:rsidP="001E515A">
      <w:pPr>
        <w:pStyle w:val="BulletList"/>
      </w:pPr>
      <w:r>
        <w:t>•</w:t>
      </w:r>
      <w:r>
        <w:tab/>
      </w:r>
      <w:r w:rsidR="00F80D17">
        <w:t>Grammar</w:t>
      </w:r>
    </w:p>
    <w:p w:rsidR="006F394C" w:rsidRDefault="001E515A" w:rsidP="001E515A">
      <w:pPr>
        <w:pStyle w:val="BulletList"/>
      </w:pPr>
      <w:r>
        <w:t>•</w:t>
      </w:r>
      <w:r>
        <w:tab/>
      </w:r>
      <w:r w:rsidR="00F80D17">
        <w:t>Index</w:t>
      </w:r>
    </w:p>
    <w:p w:rsidR="00F80D17" w:rsidRDefault="001E515A" w:rsidP="001E515A">
      <w:pPr>
        <w:pStyle w:val="BulletList"/>
      </w:pPr>
      <w:r>
        <w:t>•</w:t>
      </w:r>
      <w:r>
        <w:tab/>
      </w:r>
      <w:r w:rsidR="00F80D17">
        <w:t>Insert</w:t>
      </w:r>
    </w:p>
    <w:p w:rsidR="00F80D17" w:rsidRDefault="001E515A" w:rsidP="001E515A">
      <w:pPr>
        <w:pStyle w:val="BulletList"/>
      </w:pPr>
      <w:r>
        <w:t>•</w:t>
      </w:r>
      <w:r>
        <w:tab/>
      </w:r>
      <w:r w:rsidR="00F80D17">
        <w:t>New Window</w:t>
      </w:r>
    </w:p>
    <w:p w:rsidR="00F80D17" w:rsidRDefault="001E515A" w:rsidP="001E515A">
      <w:pPr>
        <w:pStyle w:val="BulletList"/>
      </w:pPr>
      <w:r>
        <w:t>•</w:t>
      </w:r>
      <w:r>
        <w:tab/>
      </w:r>
      <w:r w:rsidR="00F80D17">
        <w:t>Normal, Outline, P</w:t>
      </w:r>
      <w:r w:rsidR="0017643A">
        <w:t>rint</w:t>
      </w:r>
      <w:r w:rsidR="00F80D17">
        <w:t>, and Master Document Views</w:t>
      </w:r>
    </w:p>
    <w:p w:rsidR="00F80D17" w:rsidRDefault="001E515A" w:rsidP="001E515A">
      <w:pPr>
        <w:pStyle w:val="BulletList"/>
      </w:pPr>
      <w:r>
        <w:t>•</w:t>
      </w:r>
      <w:r>
        <w:tab/>
      </w:r>
      <w:r w:rsidR="00F80D17">
        <w:t>Notes</w:t>
      </w:r>
    </w:p>
    <w:p w:rsidR="00F80D17" w:rsidRDefault="001E515A" w:rsidP="001E515A">
      <w:pPr>
        <w:pStyle w:val="BulletList"/>
      </w:pPr>
      <w:r>
        <w:t>•</w:t>
      </w:r>
      <w:r>
        <w:tab/>
      </w:r>
      <w:r w:rsidR="00F80D17">
        <w:t>Options</w:t>
      </w:r>
    </w:p>
    <w:p w:rsidR="00F80D17" w:rsidRDefault="001E515A" w:rsidP="001E515A">
      <w:pPr>
        <w:pStyle w:val="BulletList"/>
      </w:pPr>
      <w:r>
        <w:t>•</w:t>
      </w:r>
      <w:r>
        <w:tab/>
      </w:r>
      <w:r w:rsidR="00F80D17">
        <w:t>Paragraph Formats (centered, justified, and so on)</w:t>
      </w:r>
    </w:p>
    <w:p w:rsidR="00F80D17" w:rsidRDefault="001E515A" w:rsidP="001E515A">
      <w:pPr>
        <w:pStyle w:val="BulletList"/>
      </w:pPr>
      <w:r>
        <w:t>•</w:t>
      </w:r>
      <w:r>
        <w:tab/>
      </w:r>
      <w:r w:rsidR="00F80D17">
        <w:t>Protect Document</w:t>
      </w:r>
    </w:p>
    <w:p w:rsidR="00B17150" w:rsidRDefault="001E515A" w:rsidP="001E515A">
      <w:pPr>
        <w:pStyle w:val="BulletList"/>
      </w:pPr>
      <w:r>
        <w:t>•</w:t>
      </w:r>
      <w:r>
        <w:tab/>
      </w:r>
      <w:r w:rsidR="00B17150">
        <w:t>Quick Access Toolbar (QAT)</w:t>
      </w:r>
    </w:p>
    <w:p w:rsidR="00F80D17" w:rsidRDefault="001E515A" w:rsidP="001E515A">
      <w:pPr>
        <w:pStyle w:val="BulletList"/>
      </w:pPr>
      <w:r>
        <w:t>•</w:t>
      </w:r>
      <w:r>
        <w:tab/>
      </w:r>
      <w:r w:rsidR="00F80D17">
        <w:t>Redo</w:t>
      </w:r>
    </w:p>
    <w:p w:rsidR="00F80D17" w:rsidRDefault="001E515A" w:rsidP="001E515A">
      <w:pPr>
        <w:pStyle w:val="BulletList"/>
      </w:pPr>
      <w:r>
        <w:t>•</w:t>
      </w:r>
      <w:r>
        <w:tab/>
      </w:r>
      <w:r w:rsidR="00F80D17">
        <w:t>Replace</w:t>
      </w:r>
    </w:p>
    <w:p w:rsidR="00F80D17" w:rsidRDefault="001E515A" w:rsidP="001E515A">
      <w:pPr>
        <w:pStyle w:val="BulletList"/>
      </w:pPr>
      <w:r>
        <w:t>•</w:t>
      </w:r>
      <w:r>
        <w:tab/>
      </w:r>
      <w:r w:rsidR="00F80D17">
        <w:t>Revisions</w:t>
      </w:r>
    </w:p>
    <w:p w:rsidR="00F80D17" w:rsidRDefault="001E515A" w:rsidP="001E515A">
      <w:pPr>
        <w:pStyle w:val="BulletList"/>
      </w:pPr>
      <w:r>
        <w:t>•</w:t>
      </w:r>
      <w:r>
        <w:tab/>
      </w:r>
      <w:r w:rsidR="00F80D17">
        <w:t>Save As (including file conversions)</w:t>
      </w:r>
    </w:p>
    <w:p w:rsidR="00F80D17" w:rsidRDefault="001E515A" w:rsidP="001E515A">
      <w:pPr>
        <w:pStyle w:val="BulletList"/>
      </w:pPr>
      <w:r>
        <w:t>•</w:t>
      </w:r>
      <w:r>
        <w:tab/>
      </w:r>
      <w:r w:rsidR="00F80D17">
        <w:t>Show All</w:t>
      </w:r>
    </w:p>
    <w:p w:rsidR="00F80D17" w:rsidRDefault="001E515A" w:rsidP="001E515A">
      <w:pPr>
        <w:pStyle w:val="BulletList"/>
      </w:pPr>
      <w:r>
        <w:t>•</w:t>
      </w:r>
      <w:r>
        <w:tab/>
      </w:r>
      <w:r w:rsidR="00F80D17">
        <w:t>Sort Text</w:t>
      </w:r>
    </w:p>
    <w:p w:rsidR="00F80D17" w:rsidRDefault="001E515A" w:rsidP="001E515A">
      <w:pPr>
        <w:pStyle w:val="BulletList"/>
      </w:pPr>
      <w:r>
        <w:t>•</w:t>
      </w:r>
      <w:r>
        <w:tab/>
      </w:r>
      <w:r w:rsidR="00F80D17">
        <w:t>Spell</w:t>
      </w:r>
    </w:p>
    <w:p w:rsidR="00F80D17" w:rsidRDefault="001E515A" w:rsidP="001E515A">
      <w:pPr>
        <w:pStyle w:val="BulletList"/>
      </w:pPr>
      <w:r>
        <w:t>•</w:t>
      </w:r>
      <w:r>
        <w:tab/>
      </w:r>
      <w:r w:rsidR="00F80D17">
        <w:t>Spike</w:t>
      </w:r>
    </w:p>
    <w:p w:rsidR="00F80D17" w:rsidRDefault="001E515A" w:rsidP="001E515A">
      <w:pPr>
        <w:pStyle w:val="BulletList"/>
      </w:pPr>
      <w:r>
        <w:lastRenderedPageBreak/>
        <w:t>•</w:t>
      </w:r>
      <w:r>
        <w:tab/>
      </w:r>
      <w:r w:rsidR="00F80D17">
        <w:t>Style Gallery</w:t>
      </w:r>
    </w:p>
    <w:p w:rsidR="00F80D17" w:rsidRDefault="001E515A" w:rsidP="001E515A">
      <w:pPr>
        <w:pStyle w:val="BulletList"/>
      </w:pPr>
      <w:r>
        <w:t>•</w:t>
      </w:r>
      <w:r>
        <w:tab/>
      </w:r>
      <w:r w:rsidR="00F80D17">
        <w:t>Styles</w:t>
      </w:r>
    </w:p>
    <w:p w:rsidR="00F80D17" w:rsidRDefault="001E515A" w:rsidP="001E515A">
      <w:pPr>
        <w:pStyle w:val="BulletList"/>
      </w:pPr>
      <w:r>
        <w:t>•</w:t>
      </w:r>
      <w:r>
        <w:tab/>
      </w:r>
      <w:r w:rsidR="00F80D17">
        <w:t>Symbols</w:t>
      </w:r>
    </w:p>
    <w:p w:rsidR="006F394C" w:rsidRDefault="001E515A" w:rsidP="001E515A">
      <w:pPr>
        <w:pStyle w:val="BulletList"/>
      </w:pPr>
      <w:r>
        <w:t>•</w:t>
      </w:r>
      <w:r>
        <w:tab/>
      </w:r>
      <w:r w:rsidR="006F394C">
        <w:t>Tables</w:t>
      </w:r>
    </w:p>
    <w:p w:rsidR="00F80D17" w:rsidRDefault="001E515A" w:rsidP="001E515A">
      <w:pPr>
        <w:pStyle w:val="BulletList"/>
      </w:pPr>
      <w:r>
        <w:t>•</w:t>
      </w:r>
      <w:r>
        <w:tab/>
      </w:r>
      <w:r w:rsidR="00F80D17">
        <w:t>Templates</w:t>
      </w:r>
    </w:p>
    <w:p w:rsidR="00F80D17" w:rsidRDefault="001E515A" w:rsidP="001E515A">
      <w:pPr>
        <w:pStyle w:val="BulletList"/>
      </w:pPr>
      <w:r>
        <w:t>•</w:t>
      </w:r>
      <w:r>
        <w:tab/>
      </w:r>
      <w:r w:rsidR="00F80D17">
        <w:t>Thesaurus</w:t>
      </w:r>
    </w:p>
    <w:p w:rsidR="00F80D17" w:rsidRDefault="001E515A" w:rsidP="001E515A">
      <w:pPr>
        <w:pStyle w:val="BulletList"/>
      </w:pPr>
      <w:r>
        <w:t>•</w:t>
      </w:r>
      <w:r>
        <w:tab/>
      </w:r>
      <w:r w:rsidR="00F80D17">
        <w:t>Undo</w:t>
      </w:r>
    </w:p>
    <w:p w:rsidR="00F80D17" w:rsidRDefault="00F80D17" w:rsidP="00283314">
      <w:r>
        <w:t>Of course, you should also understand such basic functions as opening, closing, and saving documents; manipulating windows; moving around and among documents; and entering, selecting, deleting, cutting, copying, and pasting text.</w:t>
      </w:r>
    </w:p>
    <w:p w:rsidR="00F80D17" w:rsidRDefault="00266663" w:rsidP="007C5DCC">
      <w:pPr>
        <w:pStyle w:val="Heading2"/>
      </w:pPr>
      <w:bookmarkStart w:id="748" w:name="_Toc457033137"/>
      <w:bookmarkStart w:id="749" w:name="_Toc457492782"/>
      <w:bookmarkStart w:id="750" w:name="_Toc457494871"/>
      <w:bookmarkStart w:id="751" w:name="_Toc457494996"/>
      <w:bookmarkStart w:id="752" w:name="_Toc528749429"/>
      <w:bookmarkStart w:id="753" w:name="_Toc517269520"/>
      <w:r>
        <w:lastRenderedPageBreak/>
        <w:t xml:space="preserve">Terms of </w:t>
      </w:r>
      <w:r w:rsidR="00AD19E4">
        <w:t>Agreement</w:t>
      </w:r>
      <w:bookmarkEnd w:id="748"/>
      <w:bookmarkEnd w:id="749"/>
      <w:bookmarkEnd w:id="750"/>
      <w:bookmarkEnd w:id="751"/>
      <w:bookmarkEnd w:id="752"/>
      <w:bookmarkEnd w:id="753"/>
    </w:p>
    <w:p w:rsidR="00F80D17" w:rsidRDefault="00F80D17" w:rsidP="007C5DCC">
      <w:pPr>
        <w:pStyle w:val="NormalNI"/>
      </w:pPr>
      <w:r>
        <w:t>By using Editor’s ToolKit Plus, you agree to these terms:</w:t>
      </w:r>
    </w:p>
    <w:p w:rsidR="00F80D17" w:rsidRDefault="00F80D17" w:rsidP="00283314"/>
    <w:p w:rsidR="003056A5" w:rsidRPr="00315D71" w:rsidRDefault="00F80D17" w:rsidP="00315D71">
      <w:pPr>
        <w:pStyle w:val="NormalNI"/>
        <w:rPr>
          <w:b/>
        </w:rPr>
      </w:pPr>
      <w:r w:rsidRPr="00315D71">
        <w:rPr>
          <w:b/>
        </w:rPr>
        <w:t>LICENSE AGREEMENT</w:t>
      </w:r>
    </w:p>
    <w:p w:rsidR="00315D71" w:rsidRDefault="00315D71" w:rsidP="0081302B">
      <w:pPr>
        <w:pStyle w:val="NormalNI"/>
      </w:pPr>
    </w:p>
    <w:p w:rsidR="003056A5" w:rsidRDefault="003056A5" w:rsidP="0081302B">
      <w:pPr>
        <w:pStyle w:val="NormalNI"/>
      </w:pPr>
      <w:r>
        <w:t>The Editor’s ToolKit Plus software and its documentation (collectively the Software) are protected by the United States copyright laws and international treaties and are owned solely and entirely by the Editorium (the licensor).</w:t>
      </w:r>
    </w:p>
    <w:p w:rsidR="003056A5" w:rsidRDefault="003056A5" w:rsidP="00283314">
      <w:r>
        <w:t>You (the licensee) may run the Software on up to THREE computers, but only on one at a time. You may evaluate the Software at no charge for up to 45 days. After that, you must purchase a license to continue using the Software.</w:t>
      </w:r>
    </w:p>
    <w:p w:rsidR="003056A5" w:rsidRDefault="003056A5" w:rsidP="00283314">
      <w:r>
        <w:t>You may freely transfer copies of the Software to others for evaluation. You may NOT let someone else use your password for the Software or rent or lease your license to run it, but you may transfer the license to someone else who accepts this agreement.</w:t>
      </w:r>
    </w:p>
    <w:p w:rsidR="003056A5" w:rsidRDefault="003056A5" w:rsidP="00283314">
      <w:r>
        <w:t>You may not modify, reverse engineer, decompile, disassemble, unencrypt, or create derivative works from the Software. You may not use the Software in any manner that infringes the intellectual property or other rights of another party. You may not copy or sell the Software for commercial gain.</w:t>
      </w:r>
    </w:p>
    <w:p w:rsidR="00315D71" w:rsidRDefault="00315D71" w:rsidP="00315D71">
      <w:pPr>
        <w:pStyle w:val="NormalNI"/>
      </w:pPr>
    </w:p>
    <w:p w:rsidR="00241E95" w:rsidRPr="00315D71" w:rsidRDefault="003056A5" w:rsidP="00315D71">
      <w:pPr>
        <w:pStyle w:val="NormalNI"/>
        <w:rPr>
          <w:b/>
        </w:rPr>
      </w:pPr>
      <w:r w:rsidRPr="00315D71">
        <w:rPr>
          <w:b/>
        </w:rPr>
        <w:t>DISCLAIMER OF WARRANTY AND LIABILITY</w:t>
      </w:r>
    </w:p>
    <w:p w:rsidR="00315D71" w:rsidRDefault="00315D71" w:rsidP="0081302B">
      <w:pPr>
        <w:pStyle w:val="NormalNI"/>
      </w:pPr>
    </w:p>
    <w:p w:rsidR="003056A5" w:rsidRDefault="003056A5" w:rsidP="0081302B">
      <w:pPr>
        <w:pStyle w:val="NormalNI"/>
      </w:pPr>
      <w:r>
        <w:t xml:space="preserve"> The Editorium disclaims all warranties on the Software, expressed or implied, including but not limited to warranties of merchantability and fitness for any particular application, use, or purpose. You use it at your own risk. Under no circumstances, including its own negligence, shall the Editorium or its suppliers be liable for any special, incidental, or consequential damages or loss that result from the use of, or the inability to use, the Software.</w:t>
      </w:r>
    </w:p>
    <w:p w:rsidR="003056A5" w:rsidRDefault="003056A5" w:rsidP="00283314"/>
    <w:p w:rsidR="00C42199" w:rsidRDefault="003056A5" w:rsidP="00283314">
      <w:r>
        <w:t>This agreement shall be construed, interpreted, and governed by the laws of the State of Utah in the United States of America.</w:t>
      </w:r>
    </w:p>
    <w:sectPr w:rsidR="00C42199" w:rsidSect="00EB34A4">
      <w:headerReference w:type="default" r:id="rId82"/>
      <w:type w:val="continuous"/>
      <w:pgSz w:w="12240" w:h="15840"/>
      <w:pgMar w:top="1440" w:right="1800" w:bottom="1440" w:left="2520"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1555D" w:rsidRDefault="0081555D" w:rsidP="007C5DCC">
      <w:r>
        <w:separator/>
      </w:r>
    </w:p>
  </w:endnote>
  <w:endnote w:type="continuationSeparator" w:id="0">
    <w:p w:rsidR="0081555D" w:rsidRDefault="0081555D" w:rsidP="007C5D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mbria">
    <w:panose1 w:val="02040503050406030204"/>
    <w:charset w:val="00"/>
    <w:family w:val="roman"/>
    <w:pitch w:val="variable"/>
    <w:sig w:usb0="E00006FF" w:usb1="4000045F"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nstantia">
    <w:panose1 w:val="02030602050306030303"/>
    <w:charset w:val="00"/>
    <w:family w:val="roman"/>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1555D" w:rsidRDefault="0081555D" w:rsidP="007C5DCC">
      <w:r>
        <w:separator/>
      </w:r>
    </w:p>
  </w:footnote>
  <w:footnote w:type="continuationSeparator" w:id="0">
    <w:p w:rsidR="0081555D" w:rsidRDefault="0081555D" w:rsidP="007C5DCC">
      <w:r>
        <w:continuationSeparator/>
      </w:r>
    </w:p>
  </w:footnote>
  <w:footnote w:id="1">
    <w:p w:rsidR="00211CA3" w:rsidRDefault="00211CA3" w:rsidP="007C5DCC">
      <w:pPr>
        <w:pStyle w:val="FootnoteText"/>
      </w:pPr>
      <w:r w:rsidRPr="00FC59DD">
        <w:rPr>
          <w:rStyle w:val="FootnoteReference"/>
        </w:rPr>
        <w:footnoteRef/>
      </w:r>
      <w:r>
        <w:t xml:space="preserve"> In more recent versions of InDesign, that’s no longer true for block quotations or lists, as InDesign can now suppress extra leading (above and below) between paragraphs that have the same style. Recent versions of Word also have this feature. Poetry still needs extra styling, although most editors leave that to the designer or typesetter. AutoStyler takes care of all this quickly and easily, but it’s no longer as important as it used to be.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11CA3" w:rsidRDefault="00211CA3" w:rsidP="004B4E33">
    <w:pPr>
      <w:pStyle w:val="Header"/>
      <w:jc w:val="right"/>
      <w:rPr>
        <w:rStyle w:val="PageNumber"/>
        <w:sz w:val="24"/>
      </w:rPr>
    </w:pPr>
    <w:r>
      <w:rPr>
        <w:rStyle w:val="PageNumber"/>
        <w:sz w:val="24"/>
      </w:rPr>
      <w:fldChar w:fldCharType="begin"/>
    </w:r>
    <w:r>
      <w:rPr>
        <w:rStyle w:val="PageNumber"/>
        <w:sz w:val="24"/>
      </w:rPr>
      <w:instrText xml:space="preserve">PAGE  </w:instrText>
    </w:r>
    <w:r>
      <w:rPr>
        <w:rStyle w:val="PageNumber"/>
        <w:sz w:val="24"/>
      </w:rPr>
      <w:fldChar w:fldCharType="separate"/>
    </w:r>
    <w:r>
      <w:rPr>
        <w:rStyle w:val="PageNumber"/>
        <w:noProof/>
        <w:sz w:val="24"/>
      </w:rPr>
      <w:t>83</w:t>
    </w:r>
    <w:r>
      <w:rPr>
        <w:rStyle w:val="PageNumber"/>
        <w:sz w:val="24"/>
      </w:rPr>
      <w:fldChar w:fldCharType="end"/>
    </w:r>
  </w:p>
  <w:p w:rsidR="00211CA3" w:rsidRDefault="00211CA3" w:rsidP="007C5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1B062E"/>
    <w:multiLevelType w:val="singleLevel"/>
    <w:tmpl w:val="0409000F"/>
    <w:lvl w:ilvl="0">
      <w:start w:val="1"/>
      <w:numFmt w:val="decimal"/>
      <w:lvlText w:val="%1."/>
      <w:lvlJc w:val="left"/>
      <w:pPr>
        <w:ind w:left="720" w:hanging="360"/>
      </w:pPr>
    </w:lvl>
  </w:abstractNum>
  <w:abstractNum w:abstractNumId="1" w15:restartNumberingAfterBreak="0">
    <w:nsid w:val="193B2BE1"/>
    <w:multiLevelType w:val="singleLevel"/>
    <w:tmpl w:val="0409000F"/>
    <w:lvl w:ilvl="0">
      <w:start w:val="1"/>
      <w:numFmt w:val="decimal"/>
      <w:lvlText w:val="%1."/>
      <w:lvlJc w:val="left"/>
      <w:pPr>
        <w:ind w:left="720" w:hanging="360"/>
      </w:pPr>
    </w:lvl>
  </w:abstractNum>
  <w:abstractNum w:abstractNumId="2" w15:restartNumberingAfterBreak="0">
    <w:nsid w:val="1C1179FC"/>
    <w:multiLevelType w:val="multilevel"/>
    <w:tmpl w:val="04090023"/>
    <w:styleLink w:val="ArticleSection"/>
    <w:lvl w:ilvl="0">
      <w:start w:val="1"/>
      <w:numFmt w:val="upperRoman"/>
      <w:lvlText w:val="Article %1."/>
      <w:lvlJc w:val="left"/>
      <w:pPr>
        <w:ind w:left="0" w:firstLine="0"/>
      </w:pPr>
      <w:rPr>
        <w:rFonts w:ascii="Cambria" w:hAnsi="Cambria"/>
      </w:r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 w15:restartNumberingAfterBreak="0">
    <w:nsid w:val="1D45197A"/>
    <w:multiLevelType w:val="singleLevel"/>
    <w:tmpl w:val="0409000F"/>
    <w:lvl w:ilvl="0">
      <w:start w:val="1"/>
      <w:numFmt w:val="decimal"/>
      <w:lvlText w:val="%1."/>
      <w:lvlJc w:val="left"/>
      <w:pPr>
        <w:ind w:left="720" w:hanging="360"/>
      </w:pPr>
    </w:lvl>
  </w:abstractNum>
  <w:abstractNum w:abstractNumId="4" w15:restartNumberingAfterBreak="0">
    <w:nsid w:val="22DA3857"/>
    <w:multiLevelType w:val="multilevel"/>
    <w:tmpl w:val="0409001D"/>
    <w:styleLink w:val="1ai"/>
    <w:lvl w:ilvl="0">
      <w:start w:val="1"/>
      <w:numFmt w:val="decimal"/>
      <w:lvlText w:val="%1)"/>
      <w:lvlJc w:val="left"/>
      <w:pPr>
        <w:ind w:left="360" w:hanging="360"/>
      </w:pPr>
      <w:rPr>
        <w:rFonts w:ascii="Cambria" w:hAnsi="Cambria"/>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CAE58A3"/>
    <w:multiLevelType w:val="singleLevel"/>
    <w:tmpl w:val="0409000F"/>
    <w:lvl w:ilvl="0">
      <w:start w:val="1"/>
      <w:numFmt w:val="decimal"/>
      <w:lvlText w:val="%1."/>
      <w:lvlJc w:val="left"/>
      <w:pPr>
        <w:ind w:left="720" w:hanging="360"/>
      </w:pPr>
    </w:lvl>
  </w:abstractNum>
  <w:abstractNum w:abstractNumId="6" w15:restartNumberingAfterBreak="0">
    <w:nsid w:val="2EA52B04"/>
    <w:multiLevelType w:val="singleLevel"/>
    <w:tmpl w:val="04090001"/>
    <w:lvl w:ilvl="0">
      <w:start w:val="1"/>
      <w:numFmt w:val="bullet"/>
      <w:lvlText w:val=""/>
      <w:lvlJc w:val="left"/>
      <w:pPr>
        <w:ind w:left="720" w:hanging="360"/>
      </w:pPr>
      <w:rPr>
        <w:rFonts w:ascii="Symbol" w:hAnsi="Symbol" w:hint="default"/>
      </w:rPr>
    </w:lvl>
  </w:abstractNum>
  <w:abstractNum w:abstractNumId="7" w15:restartNumberingAfterBreak="0">
    <w:nsid w:val="2F226CD1"/>
    <w:multiLevelType w:val="singleLevel"/>
    <w:tmpl w:val="0409000F"/>
    <w:lvl w:ilvl="0">
      <w:start w:val="1"/>
      <w:numFmt w:val="decimal"/>
      <w:lvlText w:val="%1."/>
      <w:lvlJc w:val="left"/>
      <w:pPr>
        <w:ind w:left="720" w:hanging="360"/>
      </w:pPr>
    </w:lvl>
  </w:abstractNum>
  <w:abstractNum w:abstractNumId="8" w15:restartNumberingAfterBreak="0">
    <w:nsid w:val="34D92A9B"/>
    <w:multiLevelType w:val="singleLevel"/>
    <w:tmpl w:val="04090001"/>
    <w:lvl w:ilvl="0">
      <w:start w:val="1"/>
      <w:numFmt w:val="bullet"/>
      <w:lvlText w:val=""/>
      <w:lvlJc w:val="left"/>
      <w:pPr>
        <w:ind w:left="720" w:hanging="360"/>
      </w:pPr>
      <w:rPr>
        <w:rFonts w:ascii="Symbol" w:hAnsi="Symbol" w:hint="default"/>
      </w:rPr>
    </w:lvl>
  </w:abstractNum>
  <w:abstractNum w:abstractNumId="9" w15:restartNumberingAfterBreak="0">
    <w:nsid w:val="377A01F2"/>
    <w:multiLevelType w:val="singleLevel"/>
    <w:tmpl w:val="0409000F"/>
    <w:lvl w:ilvl="0">
      <w:start w:val="1"/>
      <w:numFmt w:val="decimal"/>
      <w:lvlText w:val="%1."/>
      <w:lvlJc w:val="left"/>
      <w:pPr>
        <w:ind w:left="720" w:hanging="360"/>
      </w:pPr>
    </w:lvl>
  </w:abstractNum>
  <w:abstractNum w:abstractNumId="10" w15:restartNumberingAfterBreak="0">
    <w:nsid w:val="3A05116B"/>
    <w:multiLevelType w:val="singleLevel"/>
    <w:tmpl w:val="0409000F"/>
    <w:lvl w:ilvl="0">
      <w:start w:val="1"/>
      <w:numFmt w:val="decimal"/>
      <w:lvlText w:val="%1."/>
      <w:lvlJc w:val="left"/>
      <w:pPr>
        <w:ind w:left="720" w:hanging="360"/>
      </w:pPr>
    </w:lvl>
  </w:abstractNum>
  <w:abstractNum w:abstractNumId="11" w15:restartNumberingAfterBreak="0">
    <w:nsid w:val="41744E61"/>
    <w:multiLevelType w:val="singleLevel"/>
    <w:tmpl w:val="04090001"/>
    <w:lvl w:ilvl="0">
      <w:start w:val="1"/>
      <w:numFmt w:val="bullet"/>
      <w:lvlText w:val=""/>
      <w:lvlJc w:val="left"/>
      <w:pPr>
        <w:ind w:left="720" w:hanging="360"/>
      </w:pPr>
      <w:rPr>
        <w:rFonts w:ascii="Symbol" w:hAnsi="Symbol" w:hint="default"/>
      </w:rPr>
    </w:lvl>
  </w:abstractNum>
  <w:abstractNum w:abstractNumId="12" w15:restartNumberingAfterBreak="0">
    <w:nsid w:val="41BF7D13"/>
    <w:multiLevelType w:val="multilevel"/>
    <w:tmpl w:val="0409001F"/>
    <w:styleLink w:val="111111"/>
    <w:lvl w:ilvl="0">
      <w:start w:val="1"/>
      <w:numFmt w:val="decimal"/>
      <w:lvlText w:val="%1."/>
      <w:lvlJc w:val="left"/>
      <w:pPr>
        <w:ind w:left="360" w:hanging="360"/>
      </w:pPr>
      <w:rPr>
        <w:rFonts w:ascii="Cambria" w:hAnsi="Cambria"/>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44AE7808"/>
    <w:multiLevelType w:val="singleLevel"/>
    <w:tmpl w:val="0409000F"/>
    <w:lvl w:ilvl="0">
      <w:start w:val="1"/>
      <w:numFmt w:val="decimal"/>
      <w:lvlText w:val="%1."/>
      <w:lvlJc w:val="left"/>
      <w:pPr>
        <w:ind w:left="720" w:hanging="360"/>
      </w:pPr>
    </w:lvl>
  </w:abstractNum>
  <w:abstractNum w:abstractNumId="14" w15:restartNumberingAfterBreak="0">
    <w:nsid w:val="47B521DD"/>
    <w:multiLevelType w:val="singleLevel"/>
    <w:tmpl w:val="0409000F"/>
    <w:lvl w:ilvl="0">
      <w:start w:val="1"/>
      <w:numFmt w:val="decimal"/>
      <w:lvlText w:val="%1."/>
      <w:lvlJc w:val="left"/>
      <w:pPr>
        <w:ind w:left="720" w:hanging="360"/>
      </w:pPr>
    </w:lvl>
  </w:abstractNum>
  <w:abstractNum w:abstractNumId="15" w15:restartNumberingAfterBreak="0">
    <w:nsid w:val="4A9B64FE"/>
    <w:multiLevelType w:val="singleLevel"/>
    <w:tmpl w:val="0409000F"/>
    <w:lvl w:ilvl="0">
      <w:start w:val="1"/>
      <w:numFmt w:val="decimal"/>
      <w:lvlText w:val="%1."/>
      <w:lvlJc w:val="left"/>
      <w:pPr>
        <w:ind w:left="720" w:hanging="360"/>
      </w:pPr>
    </w:lvl>
  </w:abstractNum>
  <w:abstractNum w:abstractNumId="16" w15:restartNumberingAfterBreak="0">
    <w:nsid w:val="594609DA"/>
    <w:multiLevelType w:val="hybridMultilevel"/>
    <w:tmpl w:val="5726D052"/>
    <w:lvl w:ilvl="0" w:tplc="23805C18">
      <w:start w:val="1"/>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17" w15:restartNumberingAfterBreak="0">
    <w:nsid w:val="682111C8"/>
    <w:multiLevelType w:val="hybridMultilevel"/>
    <w:tmpl w:val="34CE40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CB23937"/>
    <w:multiLevelType w:val="singleLevel"/>
    <w:tmpl w:val="04090001"/>
    <w:lvl w:ilvl="0">
      <w:start w:val="1"/>
      <w:numFmt w:val="bullet"/>
      <w:lvlText w:val=""/>
      <w:lvlJc w:val="left"/>
      <w:pPr>
        <w:ind w:left="720" w:hanging="360"/>
      </w:pPr>
      <w:rPr>
        <w:rFonts w:ascii="Symbol" w:hAnsi="Symbol" w:hint="default"/>
      </w:rPr>
    </w:lvl>
  </w:abstractNum>
  <w:abstractNum w:abstractNumId="19" w15:restartNumberingAfterBreak="0">
    <w:nsid w:val="76B71E70"/>
    <w:multiLevelType w:val="singleLevel"/>
    <w:tmpl w:val="0409000F"/>
    <w:lvl w:ilvl="0">
      <w:start w:val="1"/>
      <w:numFmt w:val="decimal"/>
      <w:lvlText w:val="%1."/>
      <w:lvlJc w:val="left"/>
      <w:pPr>
        <w:ind w:left="720" w:hanging="360"/>
      </w:pPr>
    </w:lvl>
  </w:abstractNum>
  <w:abstractNum w:abstractNumId="20" w15:restartNumberingAfterBreak="0">
    <w:nsid w:val="7E8E73C8"/>
    <w:multiLevelType w:val="singleLevel"/>
    <w:tmpl w:val="0409000F"/>
    <w:lvl w:ilvl="0">
      <w:start w:val="1"/>
      <w:numFmt w:val="decimal"/>
      <w:lvlText w:val="%1."/>
      <w:lvlJc w:val="left"/>
      <w:pPr>
        <w:ind w:left="720" w:hanging="360"/>
      </w:pPr>
    </w:lvl>
  </w:abstractNum>
  <w:num w:numId="1">
    <w:abstractNumId w:val="12"/>
  </w:num>
  <w:num w:numId="2">
    <w:abstractNumId w:val="4"/>
  </w:num>
  <w:num w:numId="3">
    <w:abstractNumId w:val="2"/>
  </w:num>
  <w:num w:numId="4">
    <w:abstractNumId w:val="11"/>
  </w:num>
  <w:num w:numId="5">
    <w:abstractNumId w:val="6"/>
  </w:num>
  <w:num w:numId="6">
    <w:abstractNumId w:val="18"/>
  </w:num>
  <w:num w:numId="7">
    <w:abstractNumId w:val="8"/>
  </w:num>
  <w:num w:numId="8">
    <w:abstractNumId w:val="7"/>
  </w:num>
  <w:num w:numId="9">
    <w:abstractNumId w:val="17"/>
  </w:num>
  <w:num w:numId="10">
    <w:abstractNumId w:val="10"/>
  </w:num>
  <w:num w:numId="11">
    <w:abstractNumId w:val="20"/>
  </w:num>
  <w:num w:numId="12">
    <w:abstractNumId w:val="0"/>
  </w:num>
  <w:num w:numId="13">
    <w:abstractNumId w:val="13"/>
  </w:num>
  <w:num w:numId="14">
    <w:abstractNumId w:val="5"/>
  </w:num>
  <w:num w:numId="15">
    <w:abstractNumId w:val="3"/>
  </w:num>
  <w:num w:numId="16">
    <w:abstractNumId w:val="1"/>
  </w:num>
  <w:num w:numId="17">
    <w:abstractNumId w:val="19"/>
  </w:num>
  <w:num w:numId="18">
    <w:abstractNumId w:val="16"/>
  </w:num>
  <w:num w:numId="19">
    <w:abstractNumId w:val="14"/>
  </w:num>
  <w:num w:numId="20">
    <w:abstractNumId w:val="9"/>
  </w:num>
  <w:num w:numId="21">
    <w:abstractNumId w:val="1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isplayBackgroundShape/>
  <w:embedSystemFonts/>
  <w:stylePaneFormatFilter w:val="2808" w:allStyles="0" w:customStyles="0" w:latentStyles="0" w:stylesInUse="1" w:headingStyles="0" w:numberingStyles="0" w:tableStyles="0" w:directFormattingOnRuns="0" w:directFormattingOnParagraphs="0" w:directFormattingOnNumbering="0" w:directFormattingOnTables="1" w:clearFormatting="0" w:top3HeadingStyles="1" w:visibleStyles="0" w:alternateStyleNames="0"/>
  <w:stylePaneSortMethod w:val="0000"/>
  <w:defaultTabStop w:val="720"/>
  <w:doNotHyphenateCaps/>
  <w:clickAndTypeStyle w:val="BodyText"/>
  <w:drawingGridHorizontalSpacing w:val="120"/>
  <w:drawingGridVerticalSpacing w:val="120"/>
  <w:displayVerticalDrawingGridEvery w:val="0"/>
  <w:doNotUseMarginsForDrawingGridOrigin/>
  <w:noPunctuationKerning/>
  <w:characterSpacingControl w:val="doNotCompress"/>
  <w:doNotValidateAgainstSchema/>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3054"/>
    <w:rsid w:val="000034B7"/>
    <w:rsid w:val="000067CD"/>
    <w:rsid w:val="00006A80"/>
    <w:rsid w:val="00007143"/>
    <w:rsid w:val="000102D5"/>
    <w:rsid w:val="00011B30"/>
    <w:rsid w:val="00011DCB"/>
    <w:rsid w:val="00013A0D"/>
    <w:rsid w:val="000228F1"/>
    <w:rsid w:val="000237D4"/>
    <w:rsid w:val="00024242"/>
    <w:rsid w:val="000244BA"/>
    <w:rsid w:val="00024B4A"/>
    <w:rsid w:val="00024B4C"/>
    <w:rsid w:val="0002605B"/>
    <w:rsid w:val="00032097"/>
    <w:rsid w:val="0003312C"/>
    <w:rsid w:val="000372FB"/>
    <w:rsid w:val="00037712"/>
    <w:rsid w:val="00040416"/>
    <w:rsid w:val="00041B40"/>
    <w:rsid w:val="00041EA1"/>
    <w:rsid w:val="0004265E"/>
    <w:rsid w:val="0004385C"/>
    <w:rsid w:val="00044A9B"/>
    <w:rsid w:val="00045874"/>
    <w:rsid w:val="00045A07"/>
    <w:rsid w:val="00046302"/>
    <w:rsid w:val="00046B27"/>
    <w:rsid w:val="00047444"/>
    <w:rsid w:val="00050C8D"/>
    <w:rsid w:val="00050E28"/>
    <w:rsid w:val="00051D8F"/>
    <w:rsid w:val="0005366E"/>
    <w:rsid w:val="00055505"/>
    <w:rsid w:val="00055D92"/>
    <w:rsid w:val="0006071C"/>
    <w:rsid w:val="00060BE2"/>
    <w:rsid w:val="00062574"/>
    <w:rsid w:val="00066FF6"/>
    <w:rsid w:val="00067145"/>
    <w:rsid w:val="0007056B"/>
    <w:rsid w:val="00071F86"/>
    <w:rsid w:val="00072446"/>
    <w:rsid w:val="000733BF"/>
    <w:rsid w:val="00073510"/>
    <w:rsid w:val="00074640"/>
    <w:rsid w:val="00076213"/>
    <w:rsid w:val="00076C1E"/>
    <w:rsid w:val="00076C93"/>
    <w:rsid w:val="000809C6"/>
    <w:rsid w:val="00080B47"/>
    <w:rsid w:val="00083950"/>
    <w:rsid w:val="00087484"/>
    <w:rsid w:val="00087699"/>
    <w:rsid w:val="000906E7"/>
    <w:rsid w:val="00091131"/>
    <w:rsid w:val="000913E2"/>
    <w:rsid w:val="0009145B"/>
    <w:rsid w:val="000918D2"/>
    <w:rsid w:val="00091D28"/>
    <w:rsid w:val="0009396B"/>
    <w:rsid w:val="00094E45"/>
    <w:rsid w:val="000953E3"/>
    <w:rsid w:val="000970DD"/>
    <w:rsid w:val="000A1C86"/>
    <w:rsid w:val="000A357E"/>
    <w:rsid w:val="000A4A8B"/>
    <w:rsid w:val="000A50FC"/>
    <w:rsid w:val="000A5718"/>
    <w:rsid w:val="000A6ED6"/>
    <w:rsid w:val="000B0447"/>
    <w:rsid w:val="000B1B32"/>
    <w:rsid w:val="000B32E4"/>
    <w:rsid w:val="000B412A"/>
    <w:rsid w:val="000B42E2"/>
    <w:rsid w:val="000B5B85"/>
    <w:rsid w:val="000B68F2"/>
    <w:rsid w:val="000B7DA9"/>
    <w:rsid w:val="000C1F03"/>
    <w:rsid w:val="000C4EE5"/>
    <w:rsid w:val="000C64BC"/>
    <w:rsid w:val="000D103E"/>
    <w:rsid w:val="000D13A0"/>
    <w:rsid w:val="000D17D7"/>
    <w:rsid w:val="000D1CB0"/>
    <w:rsid w:val="000D473E"/>
    <w:rsid w:val="000D614E"/>
    <w:rsid w:val="000D6FCB"/>
    <w:rsid w:val="000D77E7"/>
    <w:rsid w:val="000E006D"/>
    <w:rsid w:val="000E0145"/>
    <w:rsid w:val="000E24EA"/>
    <w:rsid w:val="000E285C"/>
    <w:rsid w:val="000E426C"/>
    <w:rsid w:val="000E47FD"/>
    <w:rsid w:val="000E7967"/>
    <w:rsid w:val="000F1AC8"/>
    <w:rsid w:val="000F1DB4"/>
    <w:rsid w:val="000F2E6B"/>
    <w:rsid w:val="000F387E"/>
    <w:rsid w:val="00102E23"/>
    <w:rsid w:val="0010346E"/>
    <w:rsid w:val="00103A28"/>
    <w:rsid w:val="0010620D"/>
    <w:rsid w:val="0010639D"/>
    <w:rsid w:val="001067A1"/>
    <w:rsid w:val="001108DA"/>
    <w:rsid w:val="00111A7B"/>
    <w:rsid w:val="001131E7"/>
    <w:rsid w:val="00114317"/>
    <w:rsid w:val="00117412"/>
    <w:rsid w:val="001179DD"/>
    <w:rsid w:val="00117ECC"/>
    <w:rsid w:val="00122258"/>
    <w:rsid w:val="001254C9"/>
    <w:rsid w:val="001254FF"/>
    <w:rsid w:val="00127220"/>
    <w:rsid w:val="00130A58"/>
    <w:rsid w:val="00130DFA"/>
    <w:rsid w:val="00131DBA"/>
    <w:rsid w:val="001327CA"/>
    <w:rsid w:val="00133EC5"/>
    <w:rsid w:val="00135379"/>
    <w:rsid w:val="00135ED4"/>
    <w:rsid w:val="00136D07"/>
    <w:rsid w:val="001417F7"/>
    <w:rsid w:val="001435AF"/>
    <w:rsid w:val="001440A6"/>
    <w:rsid w:val="0014455C"/>
    <w:rsid w:val="001463E6"/>
    <w:rsid w:val="00146D2E"/>
    <w:rsid w:val="0014794E"/>
    <w:rsid w:val="00147D9F"/>
    <w:rsid w:val="0015312E"/>
    <w:rsid w:val="001534EF"/>
    <w:rsid w:val="00153CA1"/>
    <w:rsid w:val="00153F77"/>
    <w:rsid w:val="0015441F"/>
    <w:rsid w:val="001548B1"/>
    <w:rsid w:val="001550C8"/>
    <w:rsid w:val="00155690"/>
    <w:rsid w:val="001601E1"/>
    <w:rsid w:val="001604FE"/>
    <w:rsid w:val="001610DA"/>
    <w:rsid w:val="00162036"/>
    <w:rsid w:val="00163A7E"/>
    <w:rsid w:val="00164BD4"/>
    <w:rsid w:val="00165974"/>
    <w:rsid w:val="001661A5"/>
    <w:rsid w:val="00166FA0"/>
    <w:rsid w:val="00167F37"/>
    <w:rsid w:val="001711A3"/>
    <w:rsid w:val="00171862"/>
    <w:rsid w:val="00172476"/>
    <w:rsid w:val="00172BB7"/>
    <w:rsid w:val="00173064"/>
    <w:rsid w:val="0017309A"/>
    <w:rsid w:val="0017643A"/>
    <w:rsid w:val="001807A2"/>
    <w:rsid w:val="00180C41"/>
    <w:rsid w:val="0018128A"/>
    <w:rsid w:val="00181C70"/>
    <w:rsid w:val="001825FE"/>
    <w:rsid w:val="00182D03"/>
    <w:rsid w:val="001849EC"/>
    <w:rsid w:val="0018511D"/>
    <w:rsid w:val="001852FE"/>
    <w:rsid w:val="00185A97"/>
    <w:rsid w:val="00187EAA"/>
    <w:rsid w:val="00190313"/>
    <w:rsid w:val="00191897"/>
    <w:rsid w:val="00191DE9"/>
    <w:rsid w:val="00192DC0"/>
    <w:rsid w:val="0019631B"/>
    <w:rsid w:val="00197BE4"/>
    <w:rsid w:val="00197EBD"/>
    <w:rsid w:val="001A0C09"/>
    <w:rsid w:val="001A1E95"/>
    <w:rsid w:val="001A261F"/>
    <w:rsid w:val="001A550C"/>
    <w:rsid w:val="001A57B7"/>
    <w:rsid w:val="001A694A"/>
    <w:rsid w:val="001B015C"/>
    <w:rsid w:val="001B0C68"/>
    <w:rsid w:val="001B0C95"/>
    <w:rsid w:val="001B31FA"/>
    <w:rsid w:val="001B3C4C"/>
    <w:rsid w:val="001B4315"/>
    <w:rsid w:val="001B63E8"/>
    <w:rsid w:val="001B7389"/>
    <w:rsid w:val="001C016C"/>
    <w:rsid w:val="001C0CBA"/>
    <w:rsid w:val="001C19C7"/>
    <w:rsid w:val="001C1D97"/>
    <w:rsid w:val="001C4241"/>
    <w:rsid w:val="001C526F"/>
    <w:rsid w:val="001C5B58"/>
    <w:rsid w:val="001C64CB"/>
    <w:rsid w:val="001D038F"/>
    <w:rsid w:val="001D083B"/>
    <w:rsid w:val="001D177C"/>
    <w:rsid w:val="001D2300"/>
    <w:rsid w:val="001D329B"/>
    <w:rsid w:val="001D39F0"/>
    <w:rsid w:val="001D5495"/>
    <w:rsid w:val="001D59A7"/>
    <w:rsid w:val="001D680B"/>
    <w:rsid w:val="001D77D5"/>
    <w:rsid w:val="001E0956"/>
    <w:rsid w:val="001E11B6"/>
    <w:rsid w:val="001E4B82"/>
    <w:rsid w:val="001E515A"/>
    <w:rsid w:val="001E70FF"/>
    <w:rsid w:val="001F0981"/>
    <w:rsid w:val="001F0FFB"/>
    <w:rsid w:val="001F5841"/>
    <w:rsid w:val="001F70C8"/>
    <w:rsid w:val="001F7B49"/>
    <w:rsid w:val="00200BF1"/>
    <w:rsid w:val="002036AE"/>
    <w:rsid w:val="00204B6F"/>
    <w:rsid w:val="00205424"/>
    <w:rsid w:val="00211CA3"/>
    <w:rsid w:val="00212750"/>
    <w:rsid w:val="00213E7C"/>
    <w:rsid w:val="00214939"/>
    <w:rsid w:val="00216170"/>
    <w:rsid w:val="002163A5"/>
    <w:rsid w:val="00216BD9"/>
    <w:rsid w:val="002173B6"/>
    <w:rsid w:val="00217CD4"/>
    <w:rsid w:val="00220307"/>
    <w:rsid w:val="00220F52"/>
    <w:rsid w:val="002210EE"/>
    <w:rsid w:val="00224305"/>
    <w:rsid w:val="00227973"/>
    <w:rsid w:val="00227BF0"/>
    <w:rsid w:val="00230B9F"/>
    <w:rsid w:val="00230EC8"/>
    <w:rsid w:val="00233054"/>
    <w:rsid w:val="002332A1"/>
    <w:rsid w:val="00233905"/>
    <w:rsid w:val="002339F7"/>
    <w:rsid w:val="00233F65"/>
    <w:rsid w:val="00235C5F"/>
    <w:rsid w:val="00235CB5"/>
    <w:rsid w:val="00236393"/>
    <w:rsid w:val="00236415"/>
    <w:rsid w:val="00237C2C"/>
    <w:rsid w:val="00241E95"/>
    <w:rsid w:val="00242D40"/>
    <w:rsid w:val="00243B4E"/>
    <w:rsid w:val="00243B5A"/>
    <w:rsid w:val="00244FCF"/>
    <w:rsid w:val="00245EB8"/>
    <w:rsid w:val="002477A5"/>
    <w:rsid w:val="00252C13"/>
    <w:rsid w:val="002530FF"/>
    <w:rsid w:val="00254151"/>
    <w:rsid w:val="00255B45"/>
    <w:rsid w:val="00256827"/>
    <w:rsid w:val="00256E46"/>
    <w:rsid w:val="00257A03"/>
    <w:rsid w:val="00260AF9"/>
    <w:rsid w:val="00261943"/>
    <w:rsid w:val="00262D57"/>
    <w:rsid w:val="0026349D"/>
    <w:rsid w:val="0026413F"/>
    <w:rsid w:val="00266511"/>
    <w:rsid w:val="00266663"/>
    <w:rsid w:val="00270561"/>
    <w:rsid w:val="002705D0"/>
    <w:rsid w:val="00270EB1"/>
    <w:rsid w:val="0027186D"/>
    <w:rsid w:val="0027235E"/>
    <w:rsid w:val="0027304D"/>
    <w:rsid w:val="00273218"/>
    <w:rsid w:val="002749D0"/>
    <w:rsid w:val="0027669F"/>
    <w:rsid w:val="00277642"/>
    <w:rsid w:val="002776B4"/>
    <w:rsid w:val="00277722"/>
    <w:rsid w:val="00277A98"/>
    <w:rsid w:val="00277E41"/>
    <w:rsid w:val="00280385"/>
    <w:rsid w:val="00280B13"/>
    <w:rsid w:val="00281647"/>
    <w:rsid w:val="00283314"/>
    <w:rsid w:val="00283A8A"/>
    <w:rsid w:val="00283F2A"/>
    <w:rsid w:val="00286BA1"/>
    <w:rsid w:val="00286C36"/>
    <w:rsid w:val="00286ED5"/>
    <w:rsid w:val="00287ABE"/>
    <w:rsid w:val="0029031C"/>
    <w:rsid w:val="00290C8F"/>
    <w:rsid w:val="0029118C"/>
    <w:rsid w:val="00291F27"/>
    <w:rsid w:val="0029241D"/>
    <w:rsid w:val="00292802"/>
    <w:rsid w:val="002A0A8A"/>
    <w:rsid w:val="002A358A"/>
    <w:rsid w:val="002A68D4"/>
    <w:rsid w:val="002A6934"/>
    <w:rsid w:val="002B4800"/>
    <w:rsid w:val="002C131C"/>
    <w:rsid w:val="002C1754"/>
    <w:rsid w:val="002C486A"/>
    <w:rsid w:val="002C550F"/>
    <w:rsid w:val="002C6355"/>
    <w:rsid w:val="002C6C0B"/>
    <w:rsid w:val="002D05D7"/>
    <w:rsid w:val="002D22C4"/>
    <w:rsid w:val="002D24B8"/>
    <w:rsid w:val="002D39D8"/>
    <w:rsid w:val="002D6AD4"/>
    <w:rsid w:val="002D7698"/>
    <w:rsid w:val="002D7950"/>
    <w:rsid w:val="002E0352"/>
    <w:rsid w:val="002E0A68"/>
    <w:rsid w:val="002E2946"/>
    <w:rsid w:val="002E2EDF"/>
    <w:rsid w:val="002E556D"/>
    <w:rsid w:val="002E6E6A"/>
    <w:rsid w:val="002F0C5D"/>
    <w:rsid w:val="002F257C"/>
    <w:rsid w:val="002F3FC6"/>
    <w:rsid w:val="002F5B6A"/>
    <w:rsid w:val="002F7099"/>
    <w:rsid w:val="003001AC"/>
    <w:rsid w:val="0030034F"/>
    <w:rsid w:val="00300ED7"/>
    <w:rsid w:val="00300F73"/>
    <w:rsid w:val="00300FCD"/>
    <w:rsid w:val="003030E4"/>
    <w:rsid w:val="003031F5"/>
    <w:rsid w:val="00303667"/>
    <w:rsid w:val="00304199"/>
    <w:rsid w:val="00304403"/>
    <w:rsid w:val="003052B4"/>
    <w:rsid w:val="003056A5"/>
    <w:rsid w:val="00306547"/>
    <w:rsid w:val="003104B8"/>
    <w:rsid w:val="003126CA"/>
    <w:rsid w:val="003129E9"/>
    <w:rsid w:val="00315D42"/>
    <w:rsid w:val="00315D71"/>
    <w:rsid w:val="00317DA2"/>
    <w:rsid w:val="00321F13"/>
    <w:rsid w:val="00325CE4"/>
    <w:rsid w:val="00325FC7"/>
    <w:rsid w:val="0032668B"/>
    <w:rsid w:val="00331959"/>
    <w:rsid w:val="00331C9B"/>
    <w:rsid w:val="003321A4"/>
    <w:rsid w:val="00336965"/>
    <w:rsid w:val="00337089"/>
    <w:rsid w:val="00337D52"/>
    <w:rsid w:val="00340A5A"/>
    <w:rsid w:val="00341222"/>
    <w:rsid w:val="003429D5"/>
    <w:rsid w:val="00342B32"/>
    <w:rsid w:val="0034400A"/>
    <w:rsid w:val="00345315"/>
    <w:rsid w:val="003457AF"/>
    <w:rsid w:val="00346AAB"/>
    <w:rsid w:val="003473EF"/>
    <w:rsid w:val="00350B68"/>
    <w:rsid w:val="00355E41"/>
    <w:rsid w:val="0035674D"/>
    <w:rsid w:val="00356D93"/>
    <w:rsid w:val="0035755E"/>
    <w:rsid w:val="00357A34"/>
    <w:rsid w:val="00357B54"/>
    <w:rsid w:val="00362987"/>
    <w:rsid w:val="0036356F"/>
    <w:rsid w:val="00363DAB"/>
    <w:rsid w:val="00366CFC"/>
    <w:rsid w:val="0036722C"/>
    <w:rsid w:val="00367C9C"/>
    <w:rsid w:val="00367E71"/>
    <w:rsid w:val="0037029F"/>
    <w:rsid w:val="0037454C"/>
    <w:rsid w:val="00375EDC"/>
    <w:rsid w:val="003765D5"/>
    <w:rsid w:val="00376CD7"/>
    <w:rsid w:val="00382FBB"/>
    <w:rsid w:val="00383AD4"/>
    <w:rsid w:val="00385943"/>
    <w:rsid w:val="00386A94"/>
    <w:rsid w:val="00386B9E"/>
    <w:rsid w:val="003875D1"/>
    <w:rsid w:val="003877D9"/>
    <w:rsid w:val="00390066"/>
    <w:rsid w:val="0039358E"/>
    <w:rsid w:val="00394811"/>
    <w:rsid w:val="003952CD"/>
    <w:rsid w:val="00397FFB"/>
    <w:rsid w:val="003A5D14"/>
    <w:rsid w:val="003A6175"/>
    <w:rsid w:val="003A6EE1"/>
    <w:rsid w:val="003B28EE"/>
    <w:rsid w:val="003B4A69"/>
    <w:rsid w:val="003B4F81"/>
    <w:rsid w:val="003B5654"/>
    <w:rsid w:val="003B74CC"/>
    <w:rsid w:val="003B7733"/>
    <w:rsid w:val="003B7C88"/>
    <w:rsid w:val="003C19F0"/>
    <w:rsid w:val="003C1A21"/>
    <w:rsid w:val="003C2912"/>
    <w:rsid w:val="003C59F4"/>
    <w:rsid w:val="003C5BD8"/>
    <w:rsid w:val="003D0CBD"/>
    <w:rsid w:val="003D1153"/>
    <w:rsid w:val="003D14C8"/>
    <w:rsid w:val="003D1FB4"/>
    <w:rsid w:val="003D4A28"/>
    <w:rsid w:val="003D5644"/>
    <w:rsid w:val="003D6052"/>
    <w:rsid w:val="003D7114"/>
    <w:rsid w:val="003D7AC2"/>
    <w:rsid w:val="003E08EF"/>
    <w:rsid w:val="003E182C"/>
    <w:rsid w:val="003E1D35"/>
    <w:rsid w:val="003E31FE"/>
    <w:rsid w:val="003E32F2"/>
    <w:rsid w:val="003E35B6"/>
    <w:rsid w:val="003F19AF"/>
    <w:rsid w:val="003F3560"/>
    <w:rsid w:val="003F3BF6"/>
    <w:rsid w:val="003F4B6E"/>
    <w:rsid w:val="003F4D91"/>
    <w:rsid w:val="003F5093"/>
    <w:rsid w:val="003F694C"/>
    <w:rsid w:val="003F74A4"/>
    <w:rsid w:val="00402235"/>
    <w:rsid w:val="0040240B"/>
    <w:rsid w:val="00402696"/>
    <w:rsid w:val="00404BD9"/>
    <w:rsid w:val="004055E4"/>
    <w:rsid w:val="0040649E"/>
    <w:rsid w:val="0041070F"/>
    <w:rsid w:val="00411417"/>
    <w:rsid w:val="00412F0A"/>
    <w:rsid w:val="00413118"/>
    <w:rsid w:val="004162F3"/>
    <w:rsid w:val="004165F8"/>
    <w:rsid w:val="0042156F"/>
    <w:rsid w:val="00422E06"/>
    <w:rsid w:val="0042514F"/>
    <w:rsid w:val="00425BC4"/>
    <w:rsid w:val="00430977"/>
    <w:rsid w:val="00430ACE"/>
    <w:rsid w:val="00430DDB"/>
    <w:rsid w:val="00431D5F"/>
    <w:rsid w:val="00434782"/>
    <w:rsid w:val="00435CFA"/>
    <w:rsid w:val="00436C76"/>
    <w:rsid w:val="00437FC6"/>
    <w:rsid w:val="00444AE2"/>
    <w:rsid w:val="004451D4"/>
    <w:rsid w:val="004467E2"/>
    <w:rsid w:val="004477AF"/>
    <w:rsid w:val="00447FBA"/>
    <w:rsid w:val="00450864"/>
    <w:rsid w:val="004519AC"/>
    <w:rsid w:val="00452A20"/>
    <w:rsid w:val="004534B3"/>
    <w:rsid w:val="00455C71"/>
    <w:rsid w:val="00456739"/>
    <w:rsid w:val="00457314"/>
    <w:rsid w:val="004578A9"/>
    <w:rsid w:val="00462EA3"/>
    <w:rsid w:val="00463B09"/>
    <w:rsid w:val="004646BE"/>
    <w:rsid w:val="00465316"/>
    <w:rsid w:val="00465457"/>
    <w:rsid w:val="00466804"/>
    <w:rsid w:val="00466845"/>
    <w:rsid w:val="00466AC5"/>
    <w:rsid w:val="00467AE9"/>
    <w:rsid w:val="00467C34"/>
    <w:rsid w:val="0047091E"/>
    <w:rsid w:val="00470B65"/>
    <w:rsid w:val="00472FAF"/>
    <w:rsid w:val="00473443"/>
    <w:rsid w:val="0047598A"/>
    <w:rsid w:val="00476214"/>
    <w:rsid w:val="00480034"/>
    <w:rsid w:val="00481E41"/>
    <w:rsid w:val="004821BE"/>
    <w:rsid w:val="00485B35"/>
    <w:rsid w:val="00485D9B"/>
    <w:rsid w:val="004864A0"/>
    <w:rsid w:val="00490F5D"/>
    <w:rsid w:val="004925BE"/>
    <w:rsid w:val="00492702"/>
    <w:rsid w:val="00494308"/>
    <w:rsid w:val="0049617D"/>
    <w:rsid w:val="004A0091"/>
    <w:rsid w:val="004A1088"/>
    <w:rsid w:val="004A26B6"/>
    <w:rsid w:val="004A28C1"/>
    <w:rsid w:val="004A3242"/>
    <w:rsid w:val="004A6F65"/>
    <w:rsid w:val="004A7707"/>
    <w:rsid w:val="004B05BC"/>
    <w:rsid w:val="004B1BA5"/>
    <w:rsid w:val="004B1BB7"/>
    <w:rsid w:val="004B2511"/>
    <w:rsid w:val="004B3813"/>
    <w:rsid w:val="004B4D5D"/>
    <w:rsid w:val="004B4E33"/>
    <w:rsid w:val="004B4EFC"/>
    <w:rsid w:val="004B57A9"/>
    <w:rsid w:val="004B5826"/>
    <w:rsid w:val="004B5EF5"/>
    <w:rsid w:val="004B78B5"/>
    <w:rsid w:val="004C0899"/>
    <w:rsid w:val="004C182F"/>
    <w:rsid w:val="004C20D1"/>
    <w:rsid w:val="004C25BA"/>
    <w:rsid w:val="004C27B6"/>
    <w:rsid w:val="004C3E15"/>
    <w:rsid w:val="004C3F1D"/>
    <w:rsid w:val="004C4574"/>
    <w:rsid w:val="004C51D7"/>
    <w:rsid w:val="004C51FD"/>
    <w:rsid w:val="004C5574"/>
    <w:rsid w:val="004D0F4E"/>
    <w:rsid w:val="004D1A98"/>
    <w:rsid w:val="004D31F1"/>
    <w:rsid w:val="004D32EB"/>
    <w:rsid w:val="004D3F77"/>
    <w:rsid w:val="004D44C5"/>
    <w:rsid w:val="004D4D4C"/>
    <w:rsid w:val="004D5122"/>
    <w:rsid w:val="004D5584"/>
    <w:rsid w:val="004D5789"/>
    <w:rsid w:val="004D61EB"/>
    <w:rsid w:val="004D6A6A"/>
    <w:rsid w:val="004D7F34"/>
    <w:rsid w:val="004E00D5"/>
    <w:rsid w:val="004E09BB"/>
    <w:rsid w:val="004E1189"/>
    <w:rsid w:val="004E155D"/>
    <w:rsid w:val="004E179E"/>
    <w:rsid w:val="004E1DB4"/>
    <w:rsid w:val="004E26DD"/>
    <w:rsid w:val="004E299F"/>
    <w:rsid w:val="004E3028"/>
    <w:rsid w:val="004E6CAD"/>
    <w:rsid w:val="004E6D20"/>
    <w:rsid w:val="004E6D52"/>
    <w:rsid w:val="004E6DCA"/>
    <w:rsid w:val="004E78AC"/>
    <w:rsid w:val="004E7A21"/>
    <w:rsid w:val="004E7AB3"/>
    <w:rsid w:val="004F04D4"/>
    <w:rsid w:val="004F18A4"/>
    <w:rsid w:val="004F2C47"/>
    <w:rsid w:val="004F31A7"/>
    <w:rsid w:val="004F74A4"/>
    <w:rsid w:val="00502C15"/>
    <w:rsid w:val="0050388E"/>
    <w:rsid w:val="00503A75"/>
    <w:rsid w:val="00507809"/>
    <w:rsid w:val="00511D03"/>
    <w:rsid w:val="00514A5E"/>
    <w:rsid w:val="005170B6"/>
    <w:rsid w:val="00517859"/>
    <w:rsid w:val="00517B6F"/>
    <w:rsid w:val="00517E68"/>
    <w:rsid w:val="005215AC"/>
    <w:rsid w:val="00522051"/>
    <w:rsid w:val="005227A8"/>
    <w:rsid w:val="005227C5"/>
    <w:rsid w:val="00523290"/>
    <w:rsid w:val="005237CF"/>
    <w:rsid w:val="005238B6"/>
    <w:rsid w:val="00525740"/>
    <w:rsid w:val="00525894"/>
    <w:rsid w:val="005301D5"/>
    <w:rsid w:val="005307E4"/>
    <w:rsid w:val="00531376"/>
    <w:rsid w:val="0053437C"/>
    <w:rsid w:val="0053479D"/>
    <w:rsid w:val="00534FC6"/>
    <w:rsid w:val="005378E8"/>
    <w:rsid w:val="0054045C"/>
    <w:rsid w:val="00540593"/>
    <w:rsid w:val="00540D18"/>
    <w:rsid w:val="005419E0"/>
    <w:rsid w:val="005423D7"/>
    <w:rsid w:val="00542B67"/>
    <w:rsid w:val="0054343A"/>
    <w:rsid w:val="00544E07"/>
    <w:rsid w:val="00545586"/>
    <w:rsid w:val="0054701A"/>
    <w:rsid w:val="00550A02"/>
    <w:rsid w:val="00550B94"/>
    <w:rsid w:val="0055316D"/>
    <w:rsid w:val="00554845"/>
    <w:rsid w:val="005549F6"/>
    <w:rsid w:val="00554B0D"/>
    <w:rsid w:val="00554D20"/>
    <w:rsid w:val="00556A80"/>
    <w:rsid w:val="00556EEB"/>
    <w:rsid w:val="00561604"/>
    <w:rsid w:val="00562170"/>
    <w:rsid w:val="00563EEB"/>
    <w:rsid w:val="00566C4B"/>
    <w:rsid w:val="00567A72"/>
    <w:rsid w:val="00571F54"/>
    <w:rsid w:val="005753B0"/>
    <w:rsid w:val="00576EE0"/>
    <w:rsid w:val="005770A2"/>
    <w:rsid w:val="00577F91"/>
    <w:rsid w:val="00580A89"/>
    <w:rsid w:val="00580D10"/>
    <w:rsid w:val="00585A46"/>
    <w:rsid w:val="005861F9"/>
    <w:rsid w:val="0058761B"/>
    <w:rsid w:val="0059124D"/>
    <w:rsid w:val="0059181A"/>
    <w:rsid w:val="00592618"/>
    <w:rsid w:val="005931F3"/>
    <w:rsid w:val="00594A22"/>
    <w:rsid w:val="0059653F"/>
    <w:rsid w:val="0059724D"/>
    <w:rsid w:val="005A12B3"/>
    <w:rsid w:val="005A1588"/>
    <w:rsid w:val="005A1752"/>
    <w:rsid w:val="005A34D3"/>
    <w:rsid w:val="005A4BE7"/>
    <w:rsid w:val="005A6781"/>
    <w:rsid w:val="005B08C2"/>
    <w:rsid w:val="005B4526"/>
    <w:rsid w:val="005B533F"/>
    <w:rsid w:val="005B7E7B"/>
    <w:rsid w:val="005C00FF"/>
    <w:rsid w:val="005C213B"/>
    <w:rsid w:val="005C40FC"/>
    <w:rsid w:val="005C59F0"/>
    <w:rsid w:val="005C5E3D"/>
    <w:rsid w:val="005C6B0B"/>
    <w:rsid w:val="005C74FA"/>
    <w:rsid w:val="005D12A4"/>
    <w:rsid w:val="005D3139"/>
    <w:rsid w:val="005D52D5"/>
    <w:rsid w:val="005D66E1"/>
    <w:rsid w:val="005D6AD1"/>
    <w:rsid w:val="005D74F2"/>
    <w:rsid w:val="005D7EE4"/>
    <w:rsid w:val="005E2EE2"/>
    <w:rsid w:val="005E3B05"/>
    <w:rsid w:val="005E42F6"/>
    <w:rsid w:val="005E59C7"/>
    <w:rsid w:val="005E7261"/>
    <w:rsid w:val="005E7349"/>
    <w:rsid w:val="005F0341"/>
    <w:rsid w:val="005F0412"/>
    <w:rsid w:val="005F0CC5"/>
    <w:rsid w:val="005F1574"/>
    <w:rsid w:val="005F2146"/>
    <w:rsid w:val="005F2C44"/>
    <w:rsid w:val="005F303C"/>
    <w:rsid w:val="005F372E"/>
    <w:rsid w:val="005F4E03"/>
    <w:rsid w:val="005F64A9"/>
    <w:rsid w:val="005F6703"/>
    <w:rsid w:val="005F6C62"/>
    <w:rsid w:val="005F7B85"/>
    <w:rsid w:val="0060034C"/>
    <w:rsid w:val="00600CD9"/>
    <w:rsid w:val="0060243B"/>
    <w:rsid w:val="006027D4"/>
    <w:rsid w:val="006035C0"/>
    <w:rsid w:val="00604715"/>
    <w:rsid w:val="00604F1F"/>
    <w:rsid w:val="006056C2"/>
    <w:rsid w:val="00605FD1"/>
    <w:rsid w:val="00607782"/>
    <w:rsid w:val="00607B68"/>
    <w:rsid w:val="00607DE8"/>
    <w:rsid w:val="00610A1F"/>
    <w:rsid w:val="00611600"/>
    <w:rsid w:val="006133C3"/>
    <w:rsid w:val="00617627"/>
    <w:rsid w:val="00617DAE"/>
    <w:rsid w:val="00617DE9"/>
    <w:rsid w:val="00620457"/>
    <w:rsid w:val="00620BA5"/>
    <w:rsid w:val="0062784D"/>
    <w:rsid w:val="00627D3C"/>
    <w:rsid w:val="00630FAE"/>
    <w:rsid w:val="006315CB"/>
    <w:rsid w:val="00631633"/>
    <w:rsid w:val="00632B68"/>
    <w:rsid w:val="00633F96"/>
    <w:rsid w:val="00634A42"/>
    <w:rsid w:val="00634E3F"/>
    <w:rsid w:val="006436F5"/>
    <w:rsid w:val="0064420B"/>
    <w:rsid w:val="00644E0F"/>
    <w:rsid w:val="006500BB"/>
    <w:rsid w:val="0065071B"/>
    <w:rsid w:val="00652079"/>
    <w:rsid w:val="00653349"/>
    <w:rsid w:val="006538C9"/>
    <w:rsid w:val="00653A47"/>
    <w:rsid w:val="00653ED0"/>
    <w:rsid w:val="00655E84"/>
    <w:rsid w:val="00660CA5"/>
    <w:rsid w:val="00660DD2"/>
    <w:rsid w:val="0066146F"/>
    <w:rsid w:val="00661487"/>
    <w:rsid w:val="00661509"/>
    <w:rsid w:val="00661793"/>
    <w:rsid w:val="00662016"/>
    <w:rsid w:val="00663CE9"/>
    <w:rsid w:val="00663DE7"/>
    <w:rsid w:val="00664653"/>
    <w:rsid w:val="0066581C"/>
    <w:rsid w:val="00666D6E"/>
    <w:rsid w:val="006675E5"/>
    <w:rsid w:val="006709FB"/>
    <w:rsid w:val="00671BCA"/>
    <w:rsid w:val="00676535"/>
    <w:rsid w:val="00676736"/>
    <w:rsid w:val="00676A6A"/>
    <w:rsid w:val="006775CD"/>
    <w:rsid w:val="00677888"/>
    <w:rsid w:val="00684E8C"/>
    <w:rsid w:val="00684F1E"/>
    <w:rsid w:val="00686A4F"/>
    <w:rsid w:val="00686B34"/>
    <w:rsid w:val="0068705E"/>
    <w:rsid w:val="00687381"/>
    <w:rsid w:val="00687DE0"/>
    <w:rsid w:val="00693A0A"/>
    <w:rsid w:val="00693F1E"/>
    <w:rsid w:val="00694C55"/>
    <w:rsid w:val="00694E54"/>
    <w:rsid w:val="00694EFE"/>
    <w:rsid w:val="00694F8F"/>
    <w:rsid w:val="00696F23"/>
    <w:rsid w:val="006A02A9"/>
    <w:rsid w:val="006A1AD1"/>
    <w:rsid w:val="006A25C3"/>
    <w:rsid w:val="006A293E"/>
    <w:rsid w:val="006A5CAB"/>
    <w:rsid w:val="006A7521"/>
    <w:rsid w:val="006B00F1"/>
    <w:rsid w:val="006B2B7D"/>
    <w:rsid w:val="006B4C4B"/>
    <w:rsid w:val="006C014C"/>
    <w:rsid w:val="006C4331"/>
    <w:rsid w:val="006D0456"/>
    <w:rsid w:val="006D046B"/>
    <w:rsid w:val="006D183A"/>
    <w:rsid w:val="006D1E9B"/>
    <w:rsid w:val="006D396F"/>
    <w:rsid w:val="006D5AB7"/>
    <w:rsid w:val="006D62EC"/>
    <w:rsid w:val="006D64F1"/>
    <w:rsid w:val="006D7232"/>
    <w:rsid w:val="006D7670"/>
    <w:rsid w:val="006D7ACD"/>
    <w:rsid w:val="006E123F"/>
    <w:rsid w:val="006E1A1A"/>
    <w:rsid w:val="006E2566"/>
    <w:rsid w:val="006E362B"/>
    <w:rsid w:val="006E3F60"/>
    <w:rsid w:val="006E6607"/>
    <w:rsid w:val="006E7C4A"/>
    <w:rsid w:val="006F0580"/>
    <w:rsid w:val="006F0660"/>
    <w:rsid w:val="006F07F5"/>
    <w:rsid w:val="006F0FDA"/>
    <w:rsid w:val="006F1E07"/>
    <w:rsid w:val="006F394C"/>
    <w:rsid w:val="006F5153"/>
    <w:rsid w:val="006F6CBF"/>
    <w:rsid w:val="006F78E1"/>
    <w:rsid w:val="00700576"/>
    <w:rsid w:val="00700C0D"/>
    <w:rsid w:val="007012F9"/>
    <w:rsid w:val="00702121"/>
    <w:rsid w:val="00706473"/>
    <w:rsid w:val="00706713"/>
    <w:rsid w:val="00706999"/>
    <w:rsid w:val="00707113"/>
    <w:rsid w:val="007073C6"/>
    <w:rsid w:val="00707A41"/>
    <w:rsid w:val="00710826"/>
    <w:rsid w:val="00710A35"/>
    <w:rsid w:val="00713A61"/>
    <w:rsid w:val="00713CA3"/>
    <w:rsid w:val="00714B97"/>
    <w:rsid w:val="0071570A"/>
    <w:rsid w:val="007167CC"/>
    <w:rsid w:val="00717D55"/>
    <w:rsid w:val="00720107"/>
    <w:rsid w:val="00720D6F"/>
    <w:rsid w:val="0072336B"/>
    <w:rsid w:val="007242C3"/>
    <w:rsid w:val="007259E2"/>
    <w:rsid w:val="00731B65"/>
    <w:rsid w:val="00731C36"/>
    <w:rsid w:val="00734148"/>
    <w:rsid w:val="007366CD"/>
    <w:rsid w:val="0074044E"/>
    <w:rsid w:val="007410C4"/>
    <w:rsid w:val="00743808"/>
    <w:rsid w:val="00744D71"/>
    <w:rsid w:val="00745901"/>
    <w:rsid w:val="007459D3"/>
    <w:rsid w:val="00745B4F"/>
    <w:rsid w:val="00746C1C"/>
    <w:rsid w:val="00747E94"/>
    <w:rsid w:val="00751BC7"/>
    <w:rsid w:val="00752677"/>
    <w:rsid w:val="00752BBA"/>
    <w:rsid w:val="007542D5"/>
    <w:rsid w:val="00754D6D"/>
    <w:rsid w:val="00755A88"/>
    <w:rsid w:val="00755D40"/>
    <w:rsid w:val="00755EFC"/>
    <w:rsid w:val="00756B36"/>
    <w:rsid w:val="0075778B"/>
    <w:rsid w:val="0076045D"/>
    <w:rsid w:val="00760FEC"/>
    <w:rsid w:val="0076270B"/>
    <w:rsid w:val="00762EE2"/>
    <w:rsid w:val="00762F03"/>
    <w:rsid w:val="007631DD"/>
    <w:rsid w:val="007648CC"/>
    <w:rsid w:val="00764DCA"/>
    <w:rsid w:val="0076527A"/>
    <w:rsid w:val="007702DB"/>
    <w:rsid w:val="00770588"/>
    <w:rsid w:val="00770E30"/>
    <w:rsid w:val="00771481"/>
    <w:rsid w:val="007738DF"/>
    <w:rsid w:val="00774271"/>
    <w:rsid w:val="007746DC"/>
    <w:rsid w:val="007759E7"/>
    <w:rsid w:val="00775F9E"/>
    <w:rsid w:val="00776C02"/>
    <w:rsid w:val="00777E73"/>
    <w:rsid w:val="00781B0B"/>
    <w:rsid w:val="00781C4B"/>
    <w:rsid w:val="007831B0"/>
    <w:rsid w:val="00784490"/>
    <w:rsid w:val="007856AD"/>
    <w:rsid w:val="00785A30"/>
    <w:rsid w:val="00786805"/>
    <w:rsid w:val="007900C7"/>
    <w:rsid w:val="007917B9"/>
    <w:rsid w:val="00791950"/>
    <w:rsid w:val="00792E7B"/>
    <w:rsid w:val="00795417"/>
    <w:rsid w:val="00796B84"/>
    <w:rsid w:val="007A0816"/>
    <w:rsid w:val="007A0A1D"/>
    <w:rsid w:val="007A20EA"/>
    <w:rsid w:val="007A3B93"/>
    <w:rsid w:val="007A3E89"/>
    <w:rsid w:val="007A62C4"/>
    <w:rsid w:val="007A6F9E"/>
    <w:rsid w:val="007A70F0"/>
    <w:rsid w:val="007A7491"/>
    <w:rsid w:val="007A7961"/>
    <w:rsid w:val="007A7E06"/>
    <w:rsid w:val="007B01C3"/>
    <w:rsid w:val="007B1A4B"/>
    <w:rsid w:val="007B20E4"/>
    <w:rsid w:val="007B247A"/>
    <w:rsid w:val="007B266B"/>
    <w:rsid w:val="007B35B6"/>
    <w:rsid w:val="007B460C"/>
    <w:rsid w:val="007B56FD"/>
    <w:rsid w:val="007B5BB8"/>
    <w:rsid w:val="007B5D6A"/>
    <w:rsid w:val="007B6543"/>
    <w:rsid w:val="007B7F3C"/>
    <w:rsid w:val="007C0786"/>
    <w:rsid w:val="007C2093"/>
    <w:rsid w:val="007C3149"/>
    <w:rsid w:val="007C3B0A"/>
    <w:rsid w:val="007C4F6B"/>
    <w:rsid w:val="007C540B"/>
    <w:rsid w:val="007C5DCC"/>
    <w:rsid w:val="007C5EBE"/>
    <w:rsid w:val="007C681A"/>
    <w:rsid w:val="007C6F57"/>
    <w:rsid w:val="007D2230"/>
    <w:rsid w:val="007D3F09"/>
    <w:rsid w:val="007D4EBF"/>
    <w:rsid w:val="007D61D7"/>
    <w:rsid w:val="007D635D"/>
    <w:rsid w:val="007D70B5"/>
    <w:rsid w:val="007D72B1"/>
    <w:rsid w:val="007D752D"/>
    <w:rsid w:val="007E1129"/>
    <w:rsid w:val="007E1AD1"/>
    <w:rsid w:val="007E2E36"/>
    <w:rsid w:val="007E2F69"/>
    <w:rsid w:val="007E30B7"/>
    <w:rsid w:val="007E4ED7"/>
    <w:rsid w:val="007E5E73"/>
    <w:rsid w:val="007E7663"/>
    <w:rsid w:val="007E7DDC"/>
    <w:rsid w:val="007F025F"/>
    <w:rsid w:val="007F0BB0"/>
    <w:rsid w:val="007F2E02"/>
    <w:rsid w:val="007F4E3A"/>
    <w:rsid w:val="007F66B2"/>
    <w:rsid w:val="00802AFF"/>
    <w:rsid w:val="00806055"/>
    <w:rsid w:val="00806C0D"/>
    <w:rsid w:val="008077AC"/>
    <w:rsid w:val="00810C19"/>
    <w:rsid w:val="00812BE5"/>
    <w:rsid w:val="0081302B"/>
    <w:rsid w:val="008130C6"/>
    <w:rsid w:val="00813655"/>
    <w:rsid w:val="0081424A"/>
    <w:rsid w:val="00814CE6"/>
    <w:rsid w:val="00815077"/>
    <w:rsid w:val="008150F3"/>
    <w:rsid w:val="0081542C"/>
    <w:rsid w:val="0081555D"/>
    <w:rsid w:val="008157BE"/>
    <w:rsid w:val="008160AC"/>
    <w:rsid w:val="008166A6"/>
    <w:rsid w:val="0081699B"/>
    <w:rsid w:val="0081774B"/>
    <w:rsid w:val="008215F7"/>
    <w:rsid w:val="00821B25"/>
    <w:rsid w:val="008243BA"/>
    <w:rsid w:val="00825767"/>
    <w:rsid w:val="008260A7"/>
    <w:rsid w:val="008302B5"/>
    <w:rsid w:val="0083298C"/>
    <w:rsid w:val="0083519C"/>
    <w:rsid w:val="008352B2"/>
    <w:rsid w:val="00835D5D"/>
    <w:rsid w:val="008369A7"/>
    <w:rsid w:val="00836B5D"/>
    <w:rsid w:val="008376D2"/>
    <w:rsid w:val="00841149"/>
    <w:rsid w:val="00841CB6"/>
    <w:rsid w:val="00842EB5"/>
    <w:rsid w:val="008431BA"/>
    <w:rsid w:val="00845A0D"/>
    <w:rsid w:val="008464C8"/>
    <w:rsid w:val="00847379"/>
    <w:rsid w:val="008475C8"/>
    <w:rsid w:val="00847DDE"/>
    <w:rsid w:val="00850365"/>
    <w:rsid w:val="00850B29"/>
    <w:rsid w:val="00851B89"/>
    <w:rsid w:val="00852F8C"/>
    <w:rsid w:val="00857382"/>
    <w:rsid w:val="00857647"/>
    <w:rsid w:val="00857E8F"/>
    <w:rsid w:val="00857E91"/>
    <w:rsid w:val="008606B2"/>
    <w:rsid w:val="00861112"/>
    <w:rsid w:val="0086276B"/>
    <w:rsid w:val="00862FD7"/>
    <w:rsid w:val="008632D8"/>
    <w:rsid w:val="008635C3"/>
    <w:rsid w:val="00864489"/>
    <w:rsid w:val="00864BBC"/>
    <w:rsid w:val="00866350"/>
    <w:rsid w:val="0086640E"/>
    <w:rsid w:val="008664B6"/>
    <w:rsid w:val="008665AD"/>
    <w:rsid w:val="00866D27"/>
    <w:rsid w:val="0086714D"/>
    <w:rsid w:val="00867961"/>
    <w:rsid w:val="00870566"/>
    <w:rsid w:val="0087192E"/>
    <w:rsid w:val="00871C1E"/>
    <w:rsid w:val="00871F4A"/>
    <w:rsid w:val="00873B43"/>
    <w:rsid w:val="00873F5A"/>
    <w:rsid w:val="00874F60"/>
    <w:rsid w:val="0087503B"/>
    <w:rsid w:val="00875E8E"/>
    <w:rsid w:val="00876226"/>
    <w:rsid w:val="00877638"/>
    <w:rsid w:val="00877CC4"/>
    <w:rsid w:val="00880053"/>
    <w:rsid w:val="008829CF"/>
    <w:rsid w:val="008835D2"/>
    <w:rsid w:val="008849E1"/>
    <w:rsid w:val="008859C9"/>
    <w:rsid w:val="00885D7B"/>
    <w:rsid w:val="00886A44"/>
    <w:rsid w:val="00894B0D"/>
    <w:rsid w:val="00894CD8"/>
    <w:rsid w:val="0089609B"/>
    <w:rsid w:val="00897685"/>
    <w:rsid w:val="00897B2A"/>
    <w:rsid w:val="008A00E7"/>
    <w:rsid w:val="008A1390"/>
    <w:rsid w:val="008A1B35"/>
    <w:rsid w:val="008A1B39"/>
    <w:rsid w:val="008A28B5"/>
    <w:rsid w:val="008A51C5"/>
    <w:rsid w:val="008A5D3D"/>
    <w:rsid w:val="008B0CF0"/>
    <w:rsid w:val="008B3613"/>
    <w:rsid w:val="008B3EBB"/>
    <w:rsid w:val="008B5A17"/>
    <w:rsid w:val="008B6B5D"/>
    <w:rsid w:val="008C153A"/>
    <w:rsid w:val="008C1A6C"/>
    <w:rsid w:val="008C23EB"/>
    <w:rsid w:val="008C386D"/>
    <w:rsid w:val="008C5C2F"/>
    <w:rsid w:val="008C7E85"/>
    <w:rsid w:val="008D1862"/>
    <w:rsid w:val="008D1DB4"/>
    <w:rsid w:val="008D1EF4"/>
    <w:rsid w:val="008D20EE"/>
    <w:rsid w:val="008D3422"/>
    <w:rsid w:val="008D4F96"/>
    <w:rsid w:val="008D5FD2"/>
    <w:rsid w:val="008D6ACC"/>
    <w:rsid w:val="008D6BC7"/>
    <w:rsid w:val="008E07AE"/>
    <w:rsid w:val="008E0D7F"/>
    <w:rsid w:val="008E1EDE"/>
    <w:rsid w:val="008E37A9"/>
    <w:rsid w:val="008E393F"/>
    <w:rsid w:val="008E73F3"/>
    <w:rsid w:val="008F1748"/>
    <w:rsid w:val="008F325F"/>
    <w:rsid w:val="008F3954"/>
    <w:rsid w:val="008F50AE"/>
    <w:rsid w:val="008F6C7E"/>
    <w:rsid w:val="008F7751"/>
    <w:rsid w:val="008F7786"/>
    <w:rsid w:val="008F7CAC"/>
    <w:rsid w:val="008F7FCB"/>
    <w:rsid w:val="00901350"/>
    <w:rsid w:val="009023EE"/>
    <w:rsid w:val="00902B0C"/>
    <w:rsid w:val="00904E87"/>
    <w:rsid w:val="009055BE"/>
    <w:rsid w:val="0090753B"/>
    <w:rsid w:val="009106E6"/>
    <w:rsid w:val="00910E34"/>
    <w:rsid w:val="009118A0"/>
    <w:rsid w:val="00912646"/>
    <w:rsid w:val="00913A86"/>
    <w:rsid w:val="00914D17"/>
    <w:rsid w:val="00916D5A"/>
    <w:rsid w:val="009203D2"/>
    <w:rsid w:val="00920E3B"/>
    <w:rsid w:val="00923BD2"/>
    <w:rsid w:val="00924684"/>
    <w:rsid w:val="00925A58"/>
    <w:rsid w:val="00925B4E"/>
    <w:rsid w:val="00926167"/>
    <w:rsid w:val="0092662F"/>
    <w:rsid w:val="00931314"/>
    <w:rsid w:val="00931C1D"/>
    <w:rsid w:val="00933119"/>
    <w:rsid w:val="00933D29"/>
    <w:rsid w:val="00934A92"/>
    <w:rsid w:val="00934F91"/>
    <w:rsid w:val="009408ED"/>
    <w:rsid w:val="00942C91"/>
    <w:rsid w:val="00943855"/>
    <w:rsid w:val="00944D94"/>
    <w:rsid w:val="00945351"/>
    <w:rsid w:val="009468A8"/>
    <w:rsid w:val="009468C8"/>
    <w:rsid w:val="009468E6"/>
    <w:rsid w:val="00947DF9"/>
    <w:rsid w:val="009513B5"/>
    <w:rsid w:val="00952AB5"/>
    <w:rsid w:val="00952EE3"/>
    <w:rsid w:val="009542A9"/>
    <w:rsid w:val="009553EF"/>
    <w:rsid w:val="00955B70"/>
    <w:rsid w:val="00955C42"/>
    <w:rsid w:val="00957DB9"/>
    <w:rsid w:val="009624F7"/>
    <w:rsid w:val="00963175"/>
    <w:rsid w:val="00965758"/>
    <w:rsid w:val="00967EED"/>
    <w:rsid w:val="00970A9F"/>
    <w:rsid w:val="00971840"/>
    <w:rsid w:val="00972E54"/>
    <w:rsid w:val="00973BCC"/>
    <w:rsid w:val="009751BF"/>
    <w:rsid w:val="00977B8A"/>
    <w:rsid w:val="00977E97"/>
    <w:rsid w:val="00983440"/>
    <w:rsid w:val="00985A2F"/>
    <w:rsid w:val="0098605D"/>
    <w:rsid w:val="0099045B"/>
    <w:rsid w:val="00990732"/>
    <w:rsid w:val="0099124B"/>
    <w:rsid w:val="009917C0"/>
    <w:rsid w:val="00996D4A"/>
    <w:rsid w:val="009A0323"/>
    <w:rsid w:val="009A093D"/>
    <w:rsid w:val="009A2D13"/>
    <w:rsid w:val="009A30A9"/>
    <w:rsid w:val="009A33EC"/>
    <w:rsid w:val="009A47B0"/>
    <w:rsid w:val="009A4919"/>
    <w:rsid w:val="009A5801"/>
    <w:rsid w:val="009A7A3E"/>
    <w:rsid w:val="009B1BAE"/>
    <w:rsid w:val="009B29C3"/>
    <w:rsid w:val="009B2A09"/>
    <w:rsid w:val="009B36EB"/>
    <w:rsid w:val="009B45F2"/>
    <w:rsid w:val="009B4840"/>
    <w:rsid w:val="009B4905"/>
    <w:rsid w:val="009B6797"/>
    <w:rsid w:val="009B6E6E"/>
    <w:rsid w:val="009B7C1D"/>
    <w:rsid w:val="009C10FF"/>
    <w:rsid w:val="009C12B1"/>
    <w:rsid w:val="009C1674"/>
    <w:rsid w:val="009C20F7"/>
    <w:rsid w:val="009C3020"/>
    <w:rsid w:val="009C3384"/>
    <w:rsid w:val="009C376E"/>
    <w:rsid w:val="009C4A8A"/>
    <w:rsid w:val="009C6762"/>
    <w:rsid w:val="009D019E"/>
    <w:rsid w:val="009D21A9"/>
    <w:rsid w:val="009D239B"/>
    <w:rsid w:val="009D2587"/>
    <w:rsid w:val="009D40C3"/>
    <w:rsid w:val="009D447C"/>
    <w:rsid w:val="009D5800"/>
    <w:rsid w:val="009D5A11"/>
    <w:rsid w:val="009D5D94"/>
    <w:rsid w:val="009D60D2"/>
    <w:rsid w:val="009E0AE6"/>
    <w:rsid w:val="009E10B4"/>
    <w:rsid w:val="009E15E8"/>
    <w:rsid w:val="009E29CD"/>
    <w:rsid w:val="009E3A4A"/>
    <w:rsid w:val="009E3FE4"/>
    <w:rsid w:val="009E4A3F"/>
    <w:rsid w:val="009E5DDE"/>
    <w:rsid w:val="009E6BA6"/>
    <w:rsid w:val="009F0980"/>
    <w:rsid w:val="009F0A7F"/>
    <w:rsid w:val="009F0FD5"/>
    <w:rsid w:val="009F51E2"/>
    <w:rsid w:val="009F5219"/>
    <w:rsid w:val="009F5276"/>
    <w:rsid w:val="009F64F1"/>
    <w:rsid w:val="009F723E"/>
    <w:rsid w:val="009F7E0F"/>
    <w:rsid w:val="00A006E3"/>
    <w:rsid w:val="00A011FA"/>
    <w:rsid w:val="00A01E27"/>
    <w:rsid w:val="00A0405F"/>
    <w:rsid w:val="00A050DC"/>
    <w:rsid w:val="00A059E4"/>
    <w:rsid w:val="00A05AAB"/>
    <w:rsid w:val="00A07CCB"/>
    <w:rsid w:val="00A113E0"/>
    <w:rsid w:val="00A11E38"/>
    <w:rsid w:val="00A130F4"/>
    <w:rsid w:val="00A14861"/>
    <w:rsid w:val="00A14939"/>
    <w:rsid w:val="00A1525C"/>
    <w:rsid w:val="00A16EB1"/>
    <w:rsid w:val="00A20142"/>
    <w:rsid w:val="00A20D93"/>
    <w:rsid w:val="00A2152C"/>
    <w:rsid w:val="00A2343A"/>
    <w:rsid w:val="00A24D2C"/>
    <w:rsid w:val="00A2594A"/>
    <w:rsid w:val="00A259F1"/>
    <w:rsid w:val="00A264B6"/>
    <w:rsid w:val="00A27438"/>
    <w:rsid w:val="00A3191E"/>
    <w:rsid w:val="00A33D01"/>
    <w:rsid w:val="00A340A2"/>
    <w:rsid w:val="00A3495A"/>
    <w:rsid w:val="00A35FDC"/>
    <w:rsid w:val="00A400E9"/>
    <w:rsid w:val="00A400F9"/>
    <w:rsid w:val="00A403B0"/>
    <w:rsid w:val="00A41C7D"/>
    <w:rsid w:val="00A420ED"/>
    <w:rsid w:val="00A445F0"/>
    <w:rsid w:val="00A44D3A"/>
    <w:rsid w:val="00A50F63"/>
    <w:rsid w:val="00A51161"/>
    <w:rsid w:val="00A5131A"/>
    <w:rsid w:val="00A5170C"/>
    <w:rsid w:val="00A51CCF"/>
    <w:rsid w:val="00A54550"/>
    <w:rsid w:val="00A5456D"/>
    <w:rsid w:val="00A549CF"/>
    <w:rsid w:val="00A559AA"/>
    <w:rsid w:val="00A5737F"/>
    <w:rsid w:val="00A5770E"/>
    <w:rsid w:val="00A612AC"/>
    <w:rsid w:val="00A616D0"/>
    <w:rsid w:val="00A630FC"/>
    <w:rsid w:val="00A65A69"/>
    <w:rsid w:val="00A65FAC"/>
    <w:rsid w:val="00A664E0"/>
    <w:rsid w:val="00A66944"/>
    <w:rsid w:val="00A7078E"/>
    <w:rsid w:val="00A71F09"/>
    <w:rsid w:val="00A72106"/>
    <w:rsid w:val="00A731AC"/>
    <w:rsid w:val="00A732DE"/>
    <w:rsid w:val="00A733FA"/>
    <w:rsid w:val="00A747BC"/>
    <w:rsid w:val="00A75746"/>
    <w:rsid w:val="00A75DBC"/>
    <w:rsid w:val="00A7702D"/>
    <w:rsid w:val="00A777D2"/>
    <w:rsid w:val="00A80102"/>
    <w:rsid w:val="00A810D8"/>
    <w:rsid w:val="00A84790"/>
    <w:rsid w:val="00A847A7"/>
    <w:rsid w:val="00A84C83"/>
    <w:rsid w:val="00A85067"/>
    <w:rsid w:val="00A85162"/>
    <w:rsid w:val="00A85CA5"/>
    <w:rsid w:val="00A86387"/>
    <w:rsid w:val="00A86411"/>
    <w:rsid w:val="00A86728"/>
    <w:rsid w:val="00A910FF"/>
    <w:rsid w:val="00A9255C"/>
    <w:rsid w:val="00A92639"/>
    <w:rsid w:val="00A92A30"/>
    <w:rsid w:val="00A9659E"/>
    <w:rsid w:val="00A97D53"/>
    <w:rsid w:val="00AA0B0C"/>
    <w:rsid w:val="00AA0BC9"/>
    <w:rsid w:val="00AA2EC8"/>
    <w:rsid w:val="00AA3E30"/>
    <w:rsid w:val="00AA4997"/>
    <w:rsid w:val="00AA5169"/>
    <w:rsid w:val="00AA571D"/>
    <w:rsid w:val="00AA5EA5"/>
    <w:rsid w:val="00AA76F3"/>
    <w:rsid w:val="00AA79B2"/>
    <w:rsid w:val="00AB08D0"/>
    <w:rsid w:val="00AB0A05"/>
    <w:rsid w:val="00AB0AE7"/>
    <w:rsid w:val="00AB209E"/>
    <w:rsid w:val="00AB2213"/>
    <w:rsid w:val="00AB31AF"/>
    <w:rsid w:val="00AB3979"/>
    <w:rsid w:val="00AB4B2D"/>
    <w:rsid w:val="00AB4F26"/>
    <w:rsid w:val="00AC1356"/>
    <w:rsid w:val="00AC242C"/>
    <w:rsid w:val="00AC3407"/>
    <w:rsid w:val="00AC489C"/>
    <w:rsid w:val="00AC48F3"/>
    <w:rsid w:val="00AD19E4"/>
    <w:rsid w:val="00AD53FE"/>
    <w:rsid w:val="00AD58BD"/>
    <w:rsid w:val="00AD62A8"/>
    <w:rsid w:val="00AD6E75"/>
    <w:rsid w:val="00AE068A"/>
    <w:rsid w:val="00AE0A00"/>
    <w:rsid w:val="00AE0FA3"/>
    <w:rsid w:val="00AE40DA"/>
    <w:rsid w:val="00AE4339"/>
    <w:rsid w:val="00AF0F28"/>
    <w:rsid w:val="00AF1E0C"/>
    <w:rsid w:val="00AF1EBE"/>
    <w:rsid w:val="00AF3BEA"/>
    <w:rsid w:val="00AF4D63"/>
    <w:rsid w:val="00AF5DD0"/>
    <w:rsid w:val="00AF5F49"/>
    <w:rsid w:val="00AF674A"/>
    <w:rsid w:val="00AF6BFC"/>
    <w:rsid w:val="00AF6E96"/>
    <w:rsid w:val="00AF7442"/>
    <w:rsid w:val="00AF7A58"/>
    <w:rsid w:val="00B01C1C"/>
    <w:rsid w:val="00B03AF4"/>
    <w:rsid w:val="00B03B9B"/>
    <w:rsid w:val="00B05655"/>
    <w:rsid w:val="00B06758"/>
    <w:rsid w:val="00B07167"/>
    <w:rsid w:val="00B110BE"/>
    <w:rsid w:val="00B116B6"/>
    <w:rsid w:val="00B11DE4"/>
    <w:rsid w:val="00B11F7F"/>
    <w:rsid w:val="00B12248"/>
    <w:rsid w:val="00B129FA"/>
    <w:rsid w:val="00B137A7"/>
    <w:rsid w:val="00B1421D"/>
    <w:rsid w:val="00B163A6"/>
    <w:rsid w:val="00B163C4"/>
    <w:rsid w:val="00B16414"/>
    <w:rsid w:val="00B16EA8"/>
    <w:rsid w:val="00B17150"/>
    <w:rsid w:val="00B1762D"/>
    <w:rsid w:val="00B20172"/>
    <w:rsid w:val="00B21D9D"/>
    <w:rsid w:val="00B21F2D"/>
    <w:rsid w:val="00B22845"/>
    <w:rsid w:val="00B22CB8"/>
    <w:rsid w:val="00B24155"/>
    <w:rsid w:val="00B24C60"/>
    <w:rsid w:val="00B253B5"/>
    <w:rsid w:val="00B2606D"/>
    <w:rsid w:val="00B26DBB"/>
    <w:rsid w:val="00B27184"/>
    <w:rsid w:val="00B27408"/>
    <w:rsid w:val="00B30B69"/>
    <w:rsid w:val="00B315FD"/>
    <w:rsid w:val="00B32454"/>
    <w:rsid w:val="00B32C93"/>
    <w:rsid w:val="00B33256"/>
    <w:rsid w:val="00B33CDF"/>
    <w:rsid w:val="00B36C09"/>
    <w:rsid w:val="00B4138A"/>
    <w:rsid w:val="00B416A6"/>
    <w:rsid w:val="00B4216F"/>
    <w:rsid w:val="00B4293F"/>
    <w:rsid w:val="00B44F9B"/>
    <w:rsid w:val="00B46D1D"/>
    <w:rsid w:val="00B51112"/>
    <w:rsid w:val="00B55CB5"/>
    <w:rsid w:val="00B57301"/>
    <w:rsid w:val="00B574CB"/>
    <w:rsid w:val="00B57884"/>
    <w:rsid w:val="00B60674"/>
    <w:rsid w:val="00B607CF"/>
    <w:rsid w:val="00B646D7"/>
    <w:rsid w:val="00B7070C"/>
    <w:rsid w:val="00B70D06"/>
    <w:rsid w:val="00B70FAD"/>
    <w:rsid w:val="00B726E1"/>
    <w:rsid w:val="00B73441"/>
    <w:rsid w:val="00B7399A"/>
    <w:rsid w:val="00B741D6"/>
    <w:rsid w:val="00B74595"/>
    <w:rsid w:val="00B746B0"/>
    <w:rsid w:val="00B765D9"/>
    <w:rsid w:val="00B76DBE"/>
    <w:rsid w:val="00B826CA"/>
    <w:rsid w:val="00B84A7C"/>
    <w:rsid w:val="00B850F2"/>
    <w:rsid w:val="00B85894"/>
    <w:rsid w:val="00B87DE8"/>
    <w:rsid w:val="00B9116E"/>
    <w:rsid w:val="00B91CFA"/>
    <w:rsid w:val="00B931A0"/>
    <w:rsid w:val="00B94118"/>
    <w:rsid w:val="00B9566E"/>
    <w:rsid w:val="00BA0FCD"/>
    <w:rsid w:val="00BA1CA5"/>
    <w:rsid w:val="00BA5C4E"/>
    <w:rsid w:val="00BB08EF"/>
    <w:rsid w:val="00BB0BCF"/>
    <w:rsid w:val="00BB15C7"/>
    <w:rsid w:val="00BB18C3"/>
    <w:rsid w:val="00BB2EDA"/>
    <w:rsid w:val="00BB44A5"/>
    <w:rsid w:val="00BB476C"/>
    <w:rsid w:val="00BB4985"/>
    <w:rsid w:val="00BB4F74"/>
    <w:rsid w:val="00BB568D"/>
    <w:rsid w:val="00BB6D0A"/>
    <w:rsid w:val="00BB7440"/>
    <w:rsid w:val="00BC022C"/>
    <w:rsid w:val="00BC1CC3"/>
    <w:rsid w:val="00BC265A"/>
    <w:rsid w:val="00BC398B"/>
    <w:rsid w:val="00BC3BDB"/>
    <w:rsid w:val="00BC5147"/>
    <w:rsid w:val="00BC55ED"/>
    <w:rsid w:val="00BC59E8"/>
    <w:rsid w:val="00BD038F"/>
    <w:rsid w:val="00BD0AED"/>
    <w:rsid w:val="00BD2D22"/>
    <w:rsid w:val="00BD2F40"/>
    <w:rsid w:val="00BD3742"/>
    <w:rsid w:val="00BD46C9"/>
    <w:rsid w:val="00BD61D8"/>
    <w:rsid w:val="00BE13CA"/>
    <w:rsid w:val="00BE293A"/>
    <w:rsid w:val="00BE7EEE"/>
    <w:rsid w:val="00BF08D5"/>
    <w:rsid w:val="00BF23DC"/>
    <w:rsid w:val="00BF25AD"/>
    <w:rsid w:val="00BF2BD3"/>
    <w:rsid w:val="00BF37BB"/>
    <w:rsid w:val="00C00470"/>
    <w:rsid w:val="00C0053E"/>
    <w:rsid w:val="00C00875"/>
    <w:rsid w:val="00C01A76"/>
    <w:rsid w:val="00C025AF"/>
    <w:rsid w:val="00C03918"/>
    <w:rsid w:val="00C03E84"/>
    <w:rsid w:val="00C051CA"/>
    <w:rsid w:val="00C10C7F"/>
    <w:rsid w:val="00C1137F"/>
    <w:rsid w:val="00C11D48"/>
    <w:rsid w:val="00C14538"/>
    <w:rsid w:val="00C1501B"/>
    <w:rsid w:val="00C15E2B"/>
    <w:rsid w:val="00C15F29"/>
    <w:rsid w:val="00C16E27"/>
    <w:rsid w:val="00C171D6"/>
    <w:rsid w:val="00C17BE0"/>
    <w:rsid w:val="00C22EB9"/>
    <w:rsid w:val="00C23C3E"/>
    <w:rsid w:val="00C25800"/>
    <w:rsid w:val="00C25F61"/>
    <w:rsid w:val="00C25FFF"/>
    <w:rsid w:val="00C267B6"/>
    <w:rsid w:val="00C274D8"/>
    <w:rsid w:val="00C278EA"/>
    <w:rsid w:val="00C30BB4"/>
    <w:rsid w:val="00C3152C"/>
    <w:rsid w:val="00C333F6"/>
    <w:rsid w:val="00C33DF1"/>
    <w:rsid w:val="00C35109"/>
    <w:rsid w:val="00C35759"/>
    <w:rsid w:val="00C35DDD"/>
    <w:rsid w:val="00C3641C"/>
    <w:rsid w:val="00C374A8"/>
    <w:rsid w:val="00C37C65"/>
    <w:rsid w:val="00C42199"/>
    <w:rsid w:val="00C4580E"/>
    <w:rsid w:val="00C465E1"/>
    <w:rsid w:val="00C467ED"/>
    <w:rsid w:val="00C46822"/>
    <w:rsid w:val="00C500B3"/>
    <w:rsid w:val="00C5042E"/>
    <w:rsid w:val="00C507C7"/>
    <w:rsid w:val="00C51CDE"/>
    <w:rsid w:val="00C5276C"/>
    <w:rsid w:val="00C52B6D"/>
    <w:rsid w:val="00C53D9A"/>
    <w:rsid w:val="00C55A9A"/>
    <w:rsid w:val="00C56B95"/>
    <w:rsid w:val="00C60253"/>
    <w:rsid w:val="00C63165"/>
    <w:rsid w:val="00C63DA4"/>
    <w:rsid w:val="00C654AD"/>
    <w:rsid w:val="00C725DA"/>
    <w:rsid w:val="00C73750"/>
    <w:rsid w:val="00C73F54"/>
    <w:rsid w:val="00C77246"/>
    <w:rsid w:val="00C77CF2"/>
    <w:rsid w:val="00C80211"/>
    <w:rsid w:val="00C8182C"/>
    <w:rsid w:val="00C82E4B"/>
    <w:rsid w:val="00C833BE"/>
    <w:rsid w:val="00C833FD"/>
    <w:rsid w:val="00C871FD"/>
    <w:rsid w:val="00C87A58"/>
    <w:rsid w:val="00C87B4C"/>
    <w:rsid w:val="00C87FC1"/>
    <w:rsid w:val="00C905CF"/>
    <w:rsid w:val="00C90840"/>
    <w:rsid w:val="00C930E4"/>
    <w:rsid w:val="00C9450B"/>
    <w:rsid w:val="00C96375"/>
    <w:rsid w:val="00CA20CA"/>
    <w:rsid w:val="00CA3468"/>
    <w:rsid w:val="00CA5C70"/>
    <w:rsid w:val="00CB160F"/>
    <w:rsid w:val="00CB1618"/>
    <w:rsid w:val="00CB3022"/>
    <w:rsid w:val="00CB3062"/>
    <w:rsid w:val="00CB3FA6"/>
    <w:rsid w:val="00CB4A4D"/>
    <w:rsid w:val="00CB4DCA"/>
    <w:rsid w:val="00CB65AD"/>
    <w:rsid w:val="00CB6C9D"/>
    <w:rsid w:val="00CB7B05"/>
    <w:rsid w:val="00CC0132"/>
    <w:rsid w:val="00CC0775"/>
    <w:rsid w:val="00CC1AFB"/>
    <w:rsid w:val="00CC2386"/>
    <w:rsid w:val="00CC2529"/>
    <w:rsid w:val="00CC27A9"/>
    <w:rsid w:val="00CC2C95"/>
    <w:rsid w:val="00CC569E"/>
    <w:rsid w:val="00CC67C2"/>
    <w:rsid w:val="00CC7DDC"/>
    <w:rsid w:val="00CD13AE"/>
    <w:rsid w:val="00CD2798"/>
    <w:rsid w:val="00CD3C5B"/>
    <w:rsid w:val="00CD4DB4"/>
    <w:rsid w:val="00CE0686"/>
    <w:rsid w:val="00CE0A4E"/>
    <w:rsid w:val="00CE1B35"/>
    <w:rsid w:val="00CE20DB"/>
    <w:rsid w:val="00CE3B16"/>
    <w:rsid w:val="00CE4587"/>
    <w:rsid w:val="00CE45F9"/>
    <w:rsid w:val="00CE6784"/>
    <w:rsid w:val="00CE6A45"/>
    <w:rsid w:val="00CE7571"/>
    <w:rsid w:val="00CE75F0"/>
    <w:rsid w:val="00CE78EC"/>
    <w:rsid w:val="00CF0F8E"/>
    <w:rsid w:val="00CF1960"/>
    <w:rsid w:val="00CF1AEA"/>
    <w:rsid w:val="00CF1BB3"/>
    <w:rsid w:val="00CF378C"/>
    <w:rsid w:val="00CF3AD5"/>
    <w:rsid w:val="00CF4265"/>
    <w:rsid w:val="00CF4306"/>
    <w:rsid w:val="00CF6DB9"/>
    <w:rsid w:val="00D0142B"/>
    <w:rsid w:val="00D0174B"/>
    <w:rsid w:val="00D01997"/>
    <w:rsid w:val="00D01F3E"/>
    <w:rsid w:val="00D02657"/>
    <w:rsid w:val="00D03E3B"/>
    <w:rsid w:val="00D03FDD"/>
    <w:rsid w:val="00D048FF"/>
    <w:rsid w:val="00D0519F"/>
    <w:rsid w:val="00D07B66"/>
    <w:rsid w:val="00D1014C"/>
    <w:rsid w:val="00D112CE"/>
    <w:rsid w:val="00D118BC"/>
    <w:rsid w:val="00D123CB"/>
    <w:rsid w:val="00D12BBB"/>
    <w:rsid w:val="00D14802"/>
    <w:rsid w:val="00D1701E"/>
    <w:rsid w:val="00D1710F"/>
    <w:rsid w:val="00D20330"/>
    <w:rsid w:val="00D210D8"/>
    <w:rsid w:val="00D21967"/>
    <w:rsid w:val="00D21A38"/>
    <w:rsid w:val="00D22326"/>
    <w:rsid w:val="00D25029"/>
    <w:rsid w:val="00D310B3"/>
    <w:rsid w:val="00D31754"/>
    <w:rsid w:val="00D31F6B"/>
    <w:rsid w:val="00D31FF5"/>
    <w:rsid w:val="00D3214B"/>
    <w:rsid w:val="00D349FD"/>
    <w:rsid w:val="00D34B0E"/>
    <w:rsid w:val="00D35305"/>
    <w:rsid w:val="00D4024D"/>
    <w:rsid w:val="00D425E9"/>
    <w:rsid w:val="00D43342"/>
    <w:rsid w:val="00D45AE8"/>
    <w:rsid w:val="00D471F0"/>
    <w:rsid w:val="00D4748B"/>
    <w:rsid w:val="00D4779A"/>
    <w:rsid w:val="00D52801"/>
    <w:rsid w:val="00D52BF6"/>
    <w:rsid w:val="00D52F60"/>
    <w:rsid w:val="00D53482"/>
    <w:rsid w:val="00D54FC6"/>
    <w:rsid w:val="00D553BD"/>
    <w:rsid w:val="00D62A00"/>
    <w:rsid w:val="00D633B6"/>
    <w:rsid w:val="00D64BA2"/>
    <w:rsid w:val="00D669DE"/>
    <w:rsid w:val="00D670C8"/>
    <w:rsid w:val="00D677B1"/>
    <w:rsid w:val="00D67CD5"/>
    <w:rsid w:val="00D70198"/>
    <w:rsid w:val="00D712F5"/>
    <w:rsid w:val="00D7193B"/>
    <w:rsid w:val="00D71F3F"/>
    <w:rsid w:val="00D72BEC"/>
    <w:rsid w:val="00D72F40"/>
    <w:rsid w:val="00D73422"/>
    <w:rsid w:val="00D744E8"/>
    <w:rsid w:val="00D7611C"/>
    <w:rsid w:val="00D766B7"/>
    <w:rsid w:val="00D766D6"/>
    <w:rsid w:val="00D77358"/>
    <w:rsid w:val="00D7792C"/>
    <w:rsid w:val="00D77A9A"/>
    <w:rsid w:val="00D802EF"/>
    <w:rsid w:val="00D80AA4"/>
    <w:rsid w:val="00D82368"/>
    <w:rsid w:val="00D829C0"/>
    <w:rsid w:val="00D8347D"/>
    <w:rsid w:val="00D8589B"/>
    <w:rsid w:val="00D86935"/>
    <w:rsid w:val="00D90A8F"/>
    <w:rsid w:val="00D90D06"/>
    <w:rsid w:val="00D94D79"/>
    <w:rsid w:val="00D95711"/>
    <w:rsid w:val="00DA0155"/>
    <w:rsid w:val="00DA0FBA"/>
    <w:rsid w:val="00DA190E"/>
    <w:rsid w:val="00DA3F90"/>
    <w:rsid w:val="00DA4153"/>
    <w:rsid w:val="00DA4668"/>
    <w:rsid w:val="00DA5C5F"/>
    <w:rsid w:val="00DA5EB5"/>
    <w:rsid w:val="00DA66CE"/>
    <w:rsid w:val="00DA75B1"/>
    <w:rsid w:val="00DA7FD4"/>
    <w:rsid w:val="00DB0A4C"/>
    <w:rsid w:val="00DB190E"/>
    <w:rsid w:val="00DB1D0D"/>
    <w:rsid w:val="00DB2434"/>
    <w:rsid w:val="00DB2B6B"/>
    <w:rsid w:val="00DB2C8C"/>
    <w:rsid w:val="00DB49B4"/>
    <w:rsid w:val="00DB49DC"/>
    <w:rsid w:val="00DB5623"/>
    <w:rsid w:val="00DB58E5"/>
    <w:rsid w:val="00DB661C"/>
    <w:rsid w:val="00DB6D4B"/>
    <w:rsid w:val="00DC0DFD"/>
    <w:rsid w:val="00DC1406"/>
    <w:rsid w:val="00DC1A38"/>
    <w:rsid w:val="00DC1C00"/>
    <w:rsid w:val="00DC267A"/>
    <w:rsid w:val="00DC2CC9"/>
    <w:rsid w:val="00DC4178"/>
    <w:rsid w:val="00DC4D8F"/>
    <w:rsid w:val="00DC5506"/>
    <w:rsid w:val="00DC6119"/>
    <w:rsid w:val="00DC7753"/>
    <w:rsid w:val="00DD0028"/>
    <w:rsid w:val="00DD0AEA"/>
    <w:rsid w:val="00DD1252"/>
    <w:rsid w:val="00DD23CE"/>
    <w:rsid w:val="00DD3A6B"/>
    <w:rsid w:val="00DD4440"/>
    <w:rsid w:val="00DD5138"/>
    <w:rsid w:val="00DD5FBB"/>
    <w:rsid w:val="00DD6096"/>
    <w:rsid w:val="00DD7F09"/>
    <w:rsid w:val="00DE0FD0"/>
    <w:rsid w:val="00DE216C"/>
    <w:rsid w:val="00DE2E29"/>
    <w:rsid w:val="00DE618D"/>
    <w:rsid w:val="00DE6C57"/>
    <w:rsid w:val="00DF05A1"/>
    <w:rsid w:val="00DF2067"/>
    <w:rsid w:val="00DF6123"/>
    <w:rsid w:val="00DF63D7"/>
    <w:rsid w:val="00E042DF"/>
    <w:rsid w:val="00E04B7F"/>
    <w:rsid w:val="00E05FF0"/>
    <w:rsid w:val="00E06791"/>
    <w:rsid w:val="00E06DAB"/>
    <w:rsid w:val="00E07765"/>
    <w:rsid w:val="00E07D38"/>
    <w:rsid w:val="00E10B2D"/>
    <w:rsid w:val="00E10BDD"/>
    <w:rsid w:val="00E11E79"/>
    <w:rsid w:val="00E13E41"/>
    <w:rsid w:val="00E159FF"/>
    <w:rsid w:val="00E162A6"/>
    <w:rsid w:val="00E22736"/>
    <w:rsid w:val="00E255B4"/>
    <w:rsid w:val="00E26294"/>
    <w:rsid w:val="00E26A93"/>
    <w:rsid w:val="00E27CA6"/>
    <w:rsid w:val="00E30CE2"/>
    <w:rsid w:val="00E33DCF"/>
    <w:rsid w:val="00E3449C"/>
    <w:rsid w:val="00E34761"/>
    <w:rsid w:val="00E350F1"/>
    <w:rsid w:val="00E3634B"/>
    <w:rsid w:val="00E36E10"/>
    <w:rsid w:val="00E40413"/>
    <w:rsid w:val="00E405C1"/>
    <w:rsid w:val="00E40E2E"/>
    <w:rsid w:val="00E414EC"/>
    <w:rsid w:val="00E4311C"/>
    <w:rsid w:val="00E44A2A"/>
    <w:rsid w:val="00E45BB3"/>
    <w:rsid w:val="00E502F0"/>
    <w:rsid w:val="00E50820"/>
    <w:rsid w:val="00E50C5B"/>
    <w:rsid w:val="00E51DFD"/>
    <w:rsid w:val="00E55ADD"/>
    <w:rsid w:val="00E569BB"/>
    <w:rsid w:val="00E572BC"/>
    <w:rsid w:val="00E57A2A"/>
    <w:rsid w:val="00E57D64"/>
    <w:rsid w:val="00E6081F"/>
    <w:rsid w:val="00E60BFD"/>
    <w:rsid w:val="00E612F1"/>
    <w:rsid w:val="00E65156"/>
    <w:rsid w:val="00E66020"/>
    <w:rsid w:val="00E665CE"/>
    <w:rsid w:val="00E673D1"/>
    <w:rsid w:val="00E6757F"/>
    <w:rsid w:val="00E67B74"/>
    <w:rsid w:val="00E67D16"/>
    <w:rsid w:val="00E704AD"/>
    <w:rsid w:val="00E70BD2"/>
    <w:rsid w:val="00E714D1"/>
    <w:rsid w:val="00E72BE8"/>
    <w:rsid w:val="00E7342D"/>
    <w:rsid w:val="00E7433B"/>
    <w:rsid w:val="00E74984"/>
    <w:rsid w:val="00E750D5"/>
    <w:rsid w:val="00E75454"/>
    <w:rsid w:val="00E764D2"/>
    <w:rsid w:val="00E779C9"/>
    <w:rsid w:val="00E80970"/>
    <w:rsid w:val="00E81D64"/>
    <w:rsid w:val="00E83A75"/>
    <w:rsid w:val="00E83E87"/>
    <w:rsid w:val="00E84E31"/>
    <w:rsid w:val="00E84E7E"/>
    <w:rsid w:val="00E85527"/>
    <w:rsid w:val="00E863CA"/>
    <w:rsid w:val="00E87EB4"/>
    <w:rsid w:val="00E90CB5"/>
    <w:rsid w:val="00E90E4F"/>
    <w:rsid w:val="00E91630"/>
    <w:rsid w:val="00E927A5"/>
    <w:rsid w:val="00E936AC"/>
    <w:rsid w:val="00E950DB"/>
    <w:rsid w:val="00E95EE0"/>
    <w:rsid w:val="00E9759B"/>
    <w:rsid w:val="00EA08AB"/>
    <w:rsid w:val="00EA2B75"/>
    <w:rsid w:val="00EA3B8E"/>
    <w:rsid w:val="00EA44CD"/>
    <w:rsid w:val="00EA55A0"/>
    <w:rsid w:val="00EA7ECC"/>
    <w:rsid w:val="00EB0E12"/>
    <w:rsid w:val="00EB34A4"/>
    <w:rsid w:val="00EB373D"/>
    <w:rsid w:val="00EB3F05"/>
    <w:rsid w:val="00EB4365"/>
    <w:rsid w:val="00EB46A4"/>
    <w:rsid w:val="00EB5D93"/>
    <w:rsid w:val="00EC13A0"/>
    <w:rsid w:val="00EC16D1"/>
    <w:rsid w:val="00EC1718"/>
    <w:rsid w:val="00EC2CED"/>
    <w:rsid w:val="00EC5993"/>
    <w:rsid w:val="00EC5C18"/>
    <w:rsid w:val="00EC719F"/>
    <w:rsid w:val="00EC78A7"/>
    <w:rsid w:val="00EC7EE4"/>
    <w:rsid w:val="00ED0B20"/>
    <w:rsid w:val="00ED13F6"/>
    <w:rsid w:val="00ED1708"/>
    <w:rsid w:val="00ED2E84"/>
    <w:rsid w:val="00ED46A2"/>
    <w:rsid w:val="00ED487D"/>
    <w:rsid w:val="00ED5CC2"/>
    <w:rsid w:val="00ED619F"/>
    <w:rsid w:val="00ED71F9"/>
    <w:rsid w:val="00EE03F6"/>
    <w:rsid w:val="00EE0FE8"/>
    <w:rsid w:val="00EE110F"/>
    <w:rsid w:val="00EE20FE"/>
    <w:rsid w:val="00EE2DD2"/>
    <w:rsid w:val="00EE3B68"/>
    <w:rsid w:val="00EE41CB"/>
    <w:rsid w:val="00EE4346"/>
    <w:rsid w:val="00EE48AE"/>
    <w:rsid w:val="00EE4B94"/>
    <w:rsid w:val="00EE6146"/>
    <w:rsid w:val="00EE7BA6"/>
    <w:rsid w:val="00EF0FA9"/>
    <w:rsid w:val="00EF13B6"/>
    <w:rsid w:val="00EF15E0"/>
    <w:rsid w:val="00EF2257"/>
    <w:rsid w:val="00EF24C6"/>
    <w:rsid w:val="00EF27D4"/>
    <w:rsid w:val="00EF35FC"/>
    <w:rsid w:val="00EF4BE9"/>
    <w:rsid w:val="00EF72E4"/>
    <w:rsid w:val="00F00485"/>
    <w:rsid w:val="00F02862"/>
    <w:rsid w:val="00F02E51"/>
    <w:rsid w:val="00F03450"/>
    <w:rsid w:val="00F03499"/>
    <w:rsid w:val="00F03BA9"/>
    <w:rsid w:val="00F04DDB"/>
    <w:rsid w:val="00F05A52"/>
    <w:rsid w:val="00F05E0F"/>
    <w:rsid w:val="00F0756A"/>
    <w:rsid w:val="00F1006E"/>
    <w:rsid w:val="00F14624"/>
    <w:rsid w:val="00F14B19"/>
    <w:rsid w:val="00F14D9F"/>
    <w:rsid w:val="00F15016"/>
    <w:rsid w:val="00F15BAF"/>
    <w:rsid w:val="00F17BEC"/>
    <w:rsid w:val="00F21A04"/>
    <w:rsid w:val="00F22C0D"/>
    <w:rsid w:val="00F23DBC"/>
    <w:rsid w:val="00F25FD9"/>
    <w:rsid w:val="00F26F53"/>
    <w:rsid w:val="00F27F7B"/>
    <w:rsid w:val="00F30D60"/>
    <w:rsid w:val="00F30FB4"/>
    <w:rsid w:val="00F31F2D"/>
    <w:rsid w:val="00F321B0"/>
    <w:rsid w:val="00F32995"/>
    <w:rsid w:val="00F336ED"/>
    <w:rsid w:val="00F37392"/>
    <w:rsid w:val="00F37DED"/>
    <w:rsid w:val="00F410D5"/>
    <w:rsid w:val="00F43D84"/>
    <w:rsid w:val="00F43FF6"/>
    <w:rsid w:val="00F44187"/>
    <w:rsid w:val="00F450ED"/>
    <w:rsid w:val="00F4572A"/>
    <w:rsid w:val="00F46080"/>
    <w:rsid w:val="00F50C0F"/>
    <w:rsid w:val="00F51012"/>
    <w:rsid w:val="00F5157B"/>
    <w:rsid w:val="00F5211F"/>
    <w:rsid w:val="00F54579"/>
    <w:rsid w:val="00F54663"/>
    <w:rsid w:val="00F55839"/>
    <w:rsid w:val="00F55DA2"/>
    <w:rsid w:val="00F5663E"/>
    <w:rsid w:val="00F56B1A"/>
    <w:rsid w:val="00F57718"/>
    <w:rsid w:val="00F57B1B"/>
    <w:rsid w:val="00F60DD6"/>
    <w:rsid w:val="00F620E6"/>
    <w:rsid w:val="00F63B6C"/>
    <w:rsid w:val="00F63F7B"/>
    <w:rsid w:val="00F64809"/>
    <w:rsid w:val="00F64C3D"/>
    <w:rsid w:val="00F656E9"/>
    <w:rsid w:val="00F6597A"/>
    <w:rsid w:val="00F66649"/>
    <w:rsid w:val="00F70219"/>
    <w:rsid w:val="00F7021A"/>
    <w:rsid w:val="00F70632"/>
    <w:rsid w:val="00F72152"/>
    <w:rsid w:val="00F724A9"/>
    <w:rsid w:val="00F760E0"/>
    <w:rsid w:val="00F77F2F"/>
    <w:rsid w:val="00F80A3D"/>
    <w:rsid w:val="00F80D17"/>
    <w:rsid w:val="00F80EA0"/>
    <w:rsid w:val="00F823AB"/>
    <w:rsid w:val="00F83555"/>
    <w:rsid w:val="00F835F5"/>
    <w:rsid w:val="00F847DD"/>
    <w:rsid w:val="00F84D95"/>
    <w:rsid w:val="00F86070"/>
    <w:rsid w:val="00F862D2"/>
    <w:rsid w:val="00F86532"/>
    <w:rsid w:val="00F86EE4"/>
    <w:rsid w:val="00F90466"/>
    <w:rsid w:val="00F93A40"/>
    <w:rsid w:val="00F94905"/>
    <w:rsid w:val="00F95A44"/>
    <w:rsid w:val="00F97922"/>
    <w:rsid w:val="00FA11E4"/>
    <w:rsid w:val="00FA305C"/>
    <w:rsid w:val="00FA4C77"/>
    <w:rsid w:val="00FA4F31"/>
    <w:rsid w:val="00FA6069"/>
    <w:rsid w:val="00FA6655"/>
    <w:rsid w:val="00FA6EBF"/>
    <w:rsid w:val="00FA76B6"/>
    <w:rsid w:val="00FA7934"/>
    <w:rsid w:val="00FA7B41"/>
    <w:rsid w:val="00FB064E"/>
    <w:rsid w:val="00FB2734"/>
    <w:rsid w:val="00FB2C59"/>
    <w:rsid w:val="00FB48BB"/>
    <w:rsid w:val="00FB508C"/>
    <w:rsid w:val="00FB7314"/>
    <w:rsid w:val="00FC4A5D"/>
    <w:rsid w:val="00FC59DD"/>
    <w:rsid w:val="00FC691D"/>
    <w:rsid w:val="00FC7872"/>
    <w:rsid w:val="00FD0665"/>
    <w:rsid w:val="00FD1A37"/>
    <w:rsid w:val="00FD2DD8"/>
    <w:rsid w:val="00FD30DB"/>
    <w:rsid w:val="00FD3F03"/>
    <w:rsid w:val="00FD6030"/>
    <w:rsid w:val="00FD6E0A"/>
    <w:rsid w:val="00FD76F8"/>
    <w:rsid w:val="00FE0E33"/>
    <w:rsid w:val="00FF1E2A"/>
    <w:rsid w:val="00FF4EFC"/>
    <w:rsid w:val="00FF5A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007B3C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unhideWhenUsed="1" w:qFormat="1"/>
    <w:lsdException w:name="heading 1" w:unhideWhenUsed="1" w:qFormat="1"/>
    <w:lsdException w:name="heading 2" w:unhideWhenUsed="1" w:qFormat="1"/>
    <w:lsdException w:name="heading 3" w:unhideWhenUsed="1" w:qFormat="1"/>
    <w:lsdException w:name="heading 4" w:unhideWhenUsed="1"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unhideWhenUsed="1"/>
    <w:lsdException w:name="footnote text" w:unhideWhenUsed="1"/>
    <w:lsdException w:name="annotation text" w:unhideWhenUsed="1"/>
    <w:lsdException w:name="header" w:unhideWhenUsed="1"/>
    <w:lsdException w:name="footer" w:unhideWhenUsed="1"/>
    <w:lsdException w:name="index heading" w:unhideWhenUsed="1"/>
    <w:lsdException w:name="caption"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unhideWhenUsed="1" w:qFormat="1"/>
    <w:lsdException w:name="Closing" w:unhideWhenUsed="1"/>
    <w:lsdException w:name="Signature" w:unhideWhenUsed="1"/>
    <w:lsdException w:name="Default Paragraph Font"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unhideWhenUsed="1"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uiPriority="99" w:unhideWhenUsed="1"/>
    <w:lsdException w:name="FollowedHyperlink" w:unhideWhenUsed="1"/>
    <w:lsdException w:name="Strong" w:unhideWhenUsed="1" w:qFormat="1"/>
    <w:lsdException w:name="Emphasis" w:uiPriority="20" w:unhideWhenUsed="1" w:qFormat="1"/>
    <w:lsdException w:name="Document Map" w:unhideWhenUsed="1"/>
    <w:lsdException w:name="Plain Text" w:unhideWhenUsed="1"/>
    <w:lsdException w:name="E-mail Signature" w:unhideWhenUsed="1"/>
    <w:lsdException w:name="Normal (Web)" w:uiPriority="99" w:unhideWhenUsed="1"/>
    <w:lsdException w:name="HTML Acronym" w:unhideWhenUsed="1"/>
    <w:lsdException w:name="HTML Address" w:unhideWhenUsed="1"/>
    <w:lsdException w:name="HTML Cite" w:unhideWhenUsed="1"/>
    <w:lsdException w:name="HTML Code" w:uiPriority="99" w:unhideWhenUsed="1"/>
    <w:lsdException w:name="HTML Definition" w:unhideWhenUsed="1"/>
    <w:lsdException w:name="HTML Keyboard" w:unhideWhenUsed="1"/>
    <w:lsdException w:name="HTML Preformatted" w:unhideWhenUsed="1"/>
    <w:lsdException w:name="HTML Sample" w:unhideWhenUsed="1"/>
    <w:lsdException w:name="HTML Typewriter" w:semiHidden="1" w:unhideWhenUsed="1"/>
    <w:lsdException w:name="HTML Variable" w:unhideWhenUsed="1"/>
    <w:lsdException w:name="annotation subject" w:unhideWhenUsed="1"/>
    <w:lsdException w:name="No List" w:uiPriority="99" w:unhideWhenUsed="1"/>
    <w:lsdException w:name="Outline List 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Placeholder Text" w:semiHidden="1" w:uiPriority="99" w:unhideWhenUsed="1"/>
    <w:lsdException w:name="No Spacing"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unhideWhenUsed="1" w:qFormat="1"/>
    <w:lsdException w:name="Quote" w:uiPriority="29" w:unhideWhenUsed="1" w:qFormat="1"/>
    <w:lsdException w:name="Intense Quote"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unhideWhenUsed="1" w:qFormat="1"/>
    <w:lsdException w:name="Intense Emphasis" w:uiPriority="21" w:unhideWhenUsed="1" w:qFormat="1"/>
    <w:lsdException w:name="Subtle Reference" w:uiPriority="31" w:unhideWhenUsed="1" w:qFormat="1"/>
    <w:lsdException w:name="Intense Reference" w:uiPriority="32" w:unhideWhenUsed="1" w:qFormat="1"/>
    <w:lsdException w:name="Book Title"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unhideWhenUsed/>
    <w:qFormat/>
    <w:rsid w:val="00211CA3"/>
    <w:pPr>
      <w:overflowPunct w:val="0"/>
      <w:autoSpaceDE w:val="0"/>
      <w:autoSpaceDN w:val="0"/>
      <w:adjustRightInd w:val="0"/>
      <w:ind w:firstLine="432"/>
      <w:textAlignment w:val="baseline"/>
    </w:pPr>
    <w:rPr>
      <w:rFonts w:ascii="Constantia" w:hAnsi="Constantia"/>
      <w:sz w:val="24"/>
    </w:rPr>
  </w:style>
  <w:style w:type="paragraph" w:styleId="Heading1">
    <w:name w:val="heading 1"/>
    <w:next w:val="Normal"/>
    <w:semiHidden/>
    <w:unhideWhenUsed/>
    <w:qFormat/>
    <w:rsid w:val="00051D8F"/>
    <w:pPr>
      <w:keepNext/>
      <w:spacing w:before="240" w:after="60"/>
      <w:jc w:val="center"/>
      <w:outlineLvl w:val="0"/>
    </w:pPr>
    <w:rPr>
      <w:rFonts w:ascii="Cambria" w:hAnsi="Cambria"/>
      <w:sz w:val="40"/>
    </w:rPr>
  </w:style>
  <w:style w:type="paragraph" w:styleId="Heading2">
    <w:name w:val="heading 2"/>
    <w:next w:val="Normal"/>
    <w:unhideWhenUsed/>
    <w:qFormat/>
    <w:rsid w:val="00241E95"/>
    <w:pPr>
      <w:keepNext/>
      <w:pageBreakBefore/>
      <w:spacing w:before="240" w:after="480"/>
      <w:outlineLvl w:val="1"/>
    </w:pPr>
    <w:rPr>
      <w:rFonts w:ascii="Cambria" w:hAnsi="Cambria"/>
      <w:sz w:val="72"/>
    </w:rPr>
  </w:style>
  <w:style w:type="paragraph" w:styleId="Heading3">
    <w:name w:val="heading 3"/>
    <w:next w:val="NormalNI"/>
    <w:unhideWhenUsed/>
    <w:qFormat/>
    <w:rsid w:val="00F5663E"/>
    <w:pPr>
      <w:keepNext/>
      <w:spacing w:before="360" w:after="120"/>
      <w:outlineLvl w:val="2"/>
    </w:pPr>
    <w:rPr>
      <w:rFonts w:ascii="Cambria" w:hAnsi="Cambria"/>
      <w:i/>
      <w:sz w:val="28"/>
    </w:rPr>
  </w:style>
  <w:style w:type="paragraph" w:styleId="Heading4">
    <w:name w:val="heading 4"/>
    <w:basedOn w:val="Heading1"/>
    <w:next w:val="Normal"/>
    <w:link w:val="Heading4Char"/>
    <w:unhideWhenUsed/>
    <w:qFormat/>
    <w:rsid w:val="00162036"/>
    <w:pPr>
      <w:spacing w:before="360" w:after="120"/>
      <w:jc w:val="left"/>
      <w:outlineLvl w:val="3"/>
    </w:pPr>
    <w:rPr>
      <w:b/>
      <w:smallCaps/>
      <w:sz w:val="22"/>
    </w:rPr>
  </w:style>
  <w:style w:type="paragraph" w:styleId="Heading5">
    <w:name w:val="heading 5"/>
    <w:basedOn w:val="Heading1"/>
    <w:next w:val="Normal"/>
    <w:unhideWhenUsed/>
    <w:qFormat/>
    <w:rsid w:val="003126CA"/>
    <w:pPr>
      <w:jc w:val="left"/>
      <w:outlineLvl w:val="4"/>
    </w:pPr>
    <w:rPr>
      <w:b/>
      <w:smallCaps/>
      <w:sz w:val="24"/>
    </w:rPr>
  </w:style>
  <w:style w:type="paragraph" w:styleId="Heading6">
    <w:name w:val="heading 6"/>
    <w:basedOn w:val="Heading1"/>
    <w:next w:val="Normal"/>
    <w:semiHidden/>
    <w:unhideWhenUsed/>
    <w:qFormat/>
    <w:rsid w:val="00051D8F"/>
    <w:pPr>
      <w:jc w:val="left"/>
      <w:outlineLvl w:val="5"/>
    </w:pPr>
    <w:rPr>
      <w:i/>
      <w:sz w:val="28"/>
    </w:rPr>
  </w:style>
  <w:style w:type="paragraph" w:styleId="Heading7">
    <w:name w:val="heading 7"/>
    <w:basedOn w:val="Heading1"/>
    <w:next w:val="Normal"/>
    <w:semiHidden/>
    <w:unhideWhenUsed/>
    <w:qFormat/>
    <w:rsid w:val="00051D8F"/>
    <w:pPr>
      <w:outlineLvl w:val="6"/>
    </w:pPr>
    <w:rPr>
      <w:sz w:val="24"/>
    </w:rPr>
  </w:style>
  <w:style w:type="paragraph" w:styleId="Heading8">
    <w:name w:val="heading 8"/>
    <w:basedOn w:val="Heading1"/>
    <w:next w:val="Normal"/>
    <w:semiHidden/>
    <w:unhideWhenUsed/>
    <w:qFormat/>
    <w:rsid w:val="00051D8F"/>
    <w:pPr>
      <w:jc w:val="left"/>
      <w:outlineLvl w:val="7"/>
    </w:pPr>
    <w:rPr>
      <w:sz w:val="24"/>
    </w:rPr>
  </w:style>
  <w:style w:type="paragraph" w:styleId="Heading9">
    <w:name w:val="heading 9"/>
    <w:basedOn w:val="Heading1"/>
    <w:next w:val="Normal"/>
    <w:semiHidden/>
    <w:unhideWhenUsed/>
    <w:qFormat/>
    <w:rsid w:val="00051D8F"/>
    <w:pPr>
      <w:outlineLvl w:val="8"/>
    </w:pPr>
    <w:rPr>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NI">
    <w:name w:val="Normal NI"/>
    <w:basedOn w:val="Normal"/>
    <w:rsid w:val="00F5663E"/>
    <w:pPr>
      <w:ind w:firstLine="0"/>
    </w:pPr>
  </w:style>
  <w:style w:type="paragraph" w:customStyle="1" w:styleId="Block">
    <w:name w:val="Block"/>
    <w:basedOn w:val="Normal"/>
    <w:rsid w:val="00EE3B68"/>
    <w:pPr>
      <w:keepNext/>
      <w:keepLines/>
      <w:suppressAutoHyphens/>
      <w:spacing w:before="240" w:after="240"/>
      <w:ind w:left="432" w:right="432" w:firstLine="0"/>
      <w:contextualSpacing/>
    </w:pPr>
  </w:style>
  <w:style w:type="paragraph" w:styleId="Caption">
    <w:name w:val="caption"/>
    <w:basedOn w:val="Normal"/>
    <w:next w:val="Normal"/>
    <w:semiHidden/>
    <w:unhideWhenUsed/>
    <w:qFormat/>
    <w:pPr>
      <w:spacing w:before="120" w:after="120"/>
      <w:ind w:left="432" w:right="432"/>
    </w:pPr>
    <w:rPr>
      <w:sz w:val="20"/>
    </w:rPr>
  </w:style>
  <w:style w:type="paragraph" w:customStyle="1" w:styleId="Author">
    <w:name w:val="Author"/>
    <w:basedOn w:val="Heading1"/>
    <w:rsid w:val="00FD0665"/>
    <w:pPr>
      <w:spacing w:before="480" w:after="480"/>
      <w:jc w:val="left"/>
      <w:outlineLvl w:val="9"/>
    </w:pPr>
    <w:rPr>
      <w:rFonts w:ascii="Constantia" w:hAnsi="Constantia"/>
      <w:sz w:val="36"/>
    </w:rPr>
  </w:style>
  <w:style w:type="paragraph" w:styleId="Subtitle">
    <w:name w:val="Subtitle"/>
    <w:basedOn w:val="Normal"/>
    <w:semiHidden/>
    <w:unhideWhenUsed/>
    <w:qFormat/>
    <w:pPr>
      <w:spacing w:after="60"/>
      <w:jc w:val="center"/>
    </w:pPr>
  </w:style>
  <w:style w:type="character" w:styleId="FootnoteReference">
    <w:name w:val="footnote reference"/>
    <w:unhideWhenUsed/>
    <w:rPr>
      <w:rFonts w:ascii="Cambria" w:hAnsi="Cambria"/>
      <w:vertAlign w:val="superscript"/>
    </w:rPr>
  </w:style>
  <w:style w:type="paragraph" w:customStyle="1" w:styleId="BlockLast">
    <w:name w:val="Block Last"/>
    <w:basedOn w:val="Normal"/>
    <w:rsid w:val="005237CF"/>
    <w:pPr>
      <w:keepNext/>
      <w:keepLines/>
      <w:suppressAutoHyphens/>
      <w:spacing w:after="240"/>
      <w:ind w:left="432" w:right="432" w:firstLine="360"/>
      <w:contextualSpacing/>
    </w:pPr>
  </w:style>
  <w:style w:type="paragraph" w:customStyle="1" w:styleId="BlockFirstNI">
    <w:name w:val="Block First NI"/>
    <w:basedOn w:val="Normal"/>
    <w:rsid w:val="005237CF"/>
    <w:pPr>
      <w:keepNext/>
      <w:keepLines/>
      <w:suppressAutoHyphens/>
      <w:spacing w:before="240"/>
      <w:ind w:left="432" w:right="432" w:firstLine="0"/>
      <w:contextualSpacing/>
    </w:pPr>
  </w:style>
  <w:style w:type="paragraph" w:styleId="BodyText">
    <w:name w:val="Body Text"/>
    <w:link w:val="BodyTextChar"/>
    <w:unhideWhenUsed/>
    <w:rsid w:val="007738DF"/>
    <w:rPr>
      <w:rFonts w:ascii="Constantia" w:hAnsi="Constantia"/>
      <w:sz w:val="24"/>
    </w:rPr>
  </w:style>
  <w:style w:type="paragraph" w:styleId="BodyText2">
    <w:name w:val="Body Text 2"/>
    <w:basedOn w:val="Normal"/>
    <w:semiHidden/>
    <w:unhideWhenUsed/>
    <w:pPr>
      <w:ind w:left="360"/>
    </w:pPr>
  </w:style>
  <w:style w:type="paragraph" w:styleId="Title">
    <w:name w:val="Title"/>
    <w:basedOn w:val="Normal"/>
    <w:semiHidden/>
    <w:unhideWhenUsed/>
    <w:qFormat/>
    <w:rsid w:val="00FD0665"/>
    <w:pPr>
      <w:spacing w:before="720" w:after="60"/>
      <w:ind w:firstLine="0"/>
    </w:pPr>
    <w:rPr>
      <w:kern w:val="28"/>
      <w:sz w:val="56"/>
    </w:rPr>
  </w:style>
  <w:style w:type="character" w:styleId="EndnoteReference">
    <w:name w:val="endnote reference"/>
    <w:semiHidden/>
    <w:unhideWhenUsed/>
    <w:rPr>
      <w:rFonts w:ascii="Cambria" w:hAnsi="Cambria"/>
      <w:sz w:val="20"/>
      <w:vertAlign w:val="superscript"/>
    </w:rPr>
  </w:style>
  <w:style w:type="paragraph" w:styleId="Index1">
    <w:name w:val="index 1"/>
    <w:basedOn w:val="Normal"/>
    <w:next w:val="Normal"/>
    <w:semiHidden/>
    <w:unhideWhenUsed/>
    <w:pPr>
      <w:tabs>
        <w:tab w:val="right" w:leader="dot" w:pos="8640"/>
      </w:tabs>
      <w:ind w:left="240" w:hanging="240"/>
    </w:pPr>
  </w:style>
  <w:style w:type="paragraph" w:styleId="IndexHeading">
    <w:name w:val="index heading"/>
    <w:basedOn w:val="Normal"/>
    <w:next w:val="Normal"/>
    <w:semiHidden/>
    <w:unhideWhenUsed/>
  </w:style>
  <w:style w:type="paragraph" w:customStyle="1" w:styleId="PoemEnd">
    <w:name w:val="Poem End"/>
    <w:basedOn w:val="Normal"/>
    <w:pPr>
      <w:suppressAutoHyphens/>
      <w:ind w:left="1440" w:right="1440" w:firstLine="720"/>
    </w:pPr>
    <w:rPr>
      <w:sz w:val="20"/>
    </w:rPr>
  </w:style>
  <w:style w:type="paragraph" w:customStyle="1" w:styleId="PoemLast">
    <w:name w:val="Poem Last"/>
    <w:basedOn w:val="Normal"/>
    <w:pPr>
      <w:suppressAutoHyphens/>
      <w:spacing w:after="240"/>
      <w:ind w:left="1440" w:right="1440" w:firstLine="720"/>
    </w:pPr>
    <w:rPr>
      <w:sz w:val="20"/>
    </w:rPr>
  </w:style>
  <w:style w:type="paragraph" w:customStyle="1" w:styleId="PoemMiddle">
    <w:name w:val="Poem Middle"/>
    <w:basedOn w:val="Normal"/>
    <w:rsid w:val="005237CF"/>
    <w:pPr>
      <w:suppressAutoHyphens/>
      <w:ind w:left="1440" w:right="1440" w:firstLine="720"/>
    </w:pPr>
    <w:rPr>
      <w:sz w:val="20"/>
    </w:rPr>
  </w:style>
  <w:style w:type="paragraph" w:customStyle="1" w:styleId="PoemMiddleNI">
    <w:name w:val="Poem Middle NI"/>
    <w:basedOn w:val="PoemMiddle"/>
    <w:pPr>
      <w:ind w:firstLine="0"/>
    </w:pPr>
  </w:style>
  <w:style w:type="character" w:styleId="LineNumber">
    <w:name w:val="line number"/>
    <w:semiHidden/>
    <w:unhideWhenUsed/>
    <w:rPr>
      <w:rFonts w:ascii="Cambria" w:hAnsi="Cambria"/>
      <w:sz w:val="20"/>
    </w:rPr>
  </w:style>
  <w:style w:type="paragraph" w:customStyle="1" w:styleId="ListMiddle">
    <w:name w:val="List Middle"/>
    <w:basedOn w:val="List"/>
  </w:style>
  <w:style w:type="paragraph" w:styleId="List">
    <w:name w:val="List"/>
    <w:basedOn w:val="Normal"/>
    <w:unhideWhenUsed/>
    <w:pPr>
      <w:ind w:left="720" w:hanging="288"/>
    </w:pPr>
  </w:style>
  <w:style w:type="paragraph" w:customStyle="1" w:styleId="ListFirst">
    <w:name w:val="List First"/>
    <w:basedOn w:val="List"/>
    <w:pPr>
      <w:spacing w:before="240"/>
    </w:pPr>
  </w:style>
  <w:style w:type="paragraph" w:customStyle="1" w:styleId="ListLast">
    <w:name w:val="List Last"/>
    <w:basedOn w:val="List"/>
    <w:pPr>
      <w:spacing w:after="240"/>
    </w:pPr>
  </w:style>
  <w:style w:type="paragraph" w:customStyle="1" w:styleId="PoemStartNI">
    <w:name w:val="Poem Start NI"/>
    <w:basedOn w:val="Normal"/>
    <w:rsid w:val="005237CF"/>
    <w:pPr>
      <w:suppressAutoHyphens/>
      <w:spacing w:before="240"/>
      <w:ind w:left="1440" w:right="1440" w:firstLine="0"/>
    </w:pPr>
    <w:rPr>
      <w:sz w:val="20"/>
    </w:rPr>
  </w:style>
  <w:style w:type="paragraph" w:customStyle="1" w:styleId="PoemFirstNI">
    <w:name w:val="Poem First NI"/>
    <w:basedOn w:val="Normal"/>
    <w:rsid w:val="00F0756A"/>
    <w:pPr>
      <w:suppressAutoHyphens/>
      <w:spacing w:before="240"/>
      <w:ind w:left="1440" w:right="1440" w:firstLine="0"/>
    </w:pPr>
    <w:rPr>
      <w:sz w:val="20"/>
    </w:rPr>
  </w:style>
  <w:style w:type="paragraph" w:styleId="TOC1">
    <w:name w:val="toc 1"/>
    <w:basedOn w:val="Normal"/>
    <w:next w:val="Normal"/>
    <w:uiPriority w:val="39"/>
    <w:unhideWhenUsed/>
    <w:pPr>
      <w:tabs>
        <w:tab w:val="right" w:leader="dot" w:pos="8640"/>
      </w:tabs>
    </w:pPr>
  </w:style>
  <w:style w:type="paragraph" w:styleId="TOC2">
    <w:name w:val="toc 2"/>
    <w:basedOn w:val="Normal"/>
    <w:next w:val="Normal"/>
    <w:uiPriority w:val="39"/>
    <w:unhideWhenUsed/>
    <w:rsid w:val="005E59C7"/>
    <w:pPr>
      <w:keepNext/>
      <w:tabs>
        <w:tab w:val="right" w:leader="dot" w:pos="8640"/>
      </w:tabs>
      <w:spacing w:before="240"/>
      <w:ind w:left="245"/>
    </w:pPr>
    <w:rPr>
      <w:b/>
    </w:rPr>
  </w:style>
  <w:style w:type="paragraph" w:styleId="TOC3">
    <w:name w:val="toc 3"/>
    <w:basedOn w:val="Normal"/>
    <w:next w:val="Normal"/>
    <w:uiPriority w:val="39"/>
    <w:unhideWhenUsed/>
    <w:rsid w:val="00E80970"/>
    <w:pPr>
      <w:tabs>
        <w:tab w:val="right" w:leader="dot" w:pos="8640"/>
      </w:tabs>
      <w:ind w:left="480"/>
    </w:pPr>
    <w:rPr>
      <w:sz w:val="22"/>
    </w:rPr>
  </w:style>
  <w:style w:type="paragraph" w:styleId="TOC4">
    <w:name w:val="toc 4"/>
    <w:basedOn w:val="Normal"/>
    <w:next w:val="Normal"/>
    <w:uiPriority w:val="39"/>
    <w:unhideWhenUsed/>
    <w:rsid w:val="00E80970"/>
    <w:pPr>
      <w:tabs>
        <w:tab w:val="right" w:leader="dot" w:pos="8640"/>
      </w:tabs>
      <w:ind w:left="720"/>
    </w:pPr>
    <w:rPr>
      <w:sz w:val="22"/>
    </w:rPr>
  </w:style>
  <w:style w:type="paragraph" w:styleId="TOC5">
    <w:name w:val="toc 5"/>
    <w:basedOn w:val="Normal"/>
    <w:next w:val="Normal"/>
    <w:uiPriority w:val="39"/>
    <w:unhideWhenUsed/>
    <w:pPr>
      <w:tabs>
        <w:tab w:val="right" w:leader="dot" w:pos="8640"/>
      </w:tabs>
      <w:ind w:left="960"/>
    </w:pPr>
  </w:style>
  <w:style w:type="paragraph" w:styleId="TOC6">
    <w:name w:val="toc 6"/>
    <w:basedOn w:val="Normal"/>
    <w:next w:val="Normal"/>
    <w:uiPriority w:val="39"/>
    <w:unhideWhenUsed/>
    <w:pPr>
      <w:tabs>
        <w:tab w:val="right" w:leader="dot" w:pos="8640"/>
      </w:tabs>
      <w:ind w:left="1200"/>
    </w:pPr>
  </w:style>
  <w:style w:type="paragraph" w:styleId="TOC7">
    <w:name w:val="toc 7"/>
    <w:basedOn w:val="Normal"/>
    <w:next w:val="Normal"/>
    <w:uiPriority w:val="39"/>
    <w:unhideWhenUsed/>
    <w:pPr>
      <w:tabs>
        <w:tab w:val="right" w:leader="dot" w:pos="8640"/>
      </w:tabs>
      <w:ind w:left="1440"/>
    </w:pPr>
  </w:style>
  <w:style w:type="paragraph" w:styleId="TOC8">
    <w:name w:val="toc 8"/>
    <w:basedOn w:val="Normal"/>
    <w:next w:val="Normal"/>
    <w:uiPriority w:val="39"/>
    <w:unhideWhenUsed/>
    <w:pPr>
      <w:tabs>
        <w:tab w:val="right" w:leader="dot" w:pos="8640"/>
      </w:tabs>
      <w:ind w:left="1680"/>
    </w:pPr>
  </w:style>
  <w:style w:type="paragraph" w:styleId="TOC9">
    <w:name w:val="toc 9"/>
    <w:basedOn w:val="Normal"/>
    <w:next w:val="Normal"/>
    <w:uiPriority w:val="39"/>
    <w:unhideWhenUsed/>
    <w:pPr>
      <w:tabs>
        <w:tab w:val="right" w:leader="dot" w:pos="8640"/>
      </w:tabs>
      <w:ind w:left="1920"/>
    </w:pPr>
  </w:style>
  <w:style w:type="paragraph" w:styleId="Header">
    <w:name w:val="header"/>
    <w:basedOn w:val="Normal"/>
    <w:unhideWhenUsed/>
    <w:pPr>
      <w:tabs>
        <w:tab w:val="center" w:pos="4320"/>
        <w:tab w:val="right" w:pos="8640"/>
      </w:tabs>
    </w:pPr>
  </w:style>
  <w:style w:type="character" w:styleId="PageNumber">
    <w:name w:val="page number"/>
    <w:semiHidden/>
    <w:unhideWhenUsed/>
    <w:rPr>
      <w:rFonts w:ascii="Cambria" w:hAnsi="Cambria"/>
      <w:sz w:val="20"/>
    </w:rPr>
  </w:style>
  <w:style w:type="paragraph" w:styleId="Footer">
    <w:name w:val="footer"/>
    <w:basedOn w:val="Normal"/>
    <w:unhideWhenUsed/>
    <w:pPr>
      <w:tabs>
        <w:tab w:val="center" w:pos="4320"/>
        <w:tab w:val="right" w:pos="8640"/>
      </w:tabs>
    </w:pPr>
  </w:style>
  <w:style w:type="paragraph" w:styleId="FootnoteText">
    <w:name w:val="footnote text"/>
    <w:basedOn w:val="Normal"/>
    <w:semiHidden/>
    <w:unhideWhenUsed/>
    <w:pPr>
      <w:ind w:firstLine="288"/>
    </w:pPr>
    <w:rPr>
      <w:sz w:val="20"/>
    </w:rPr>
  </w:style>
  <w:style w:type="character" w:styleId="Hyperlink">
    <w:name w:val="Hyperlink"/>
    <w:uiPriority w:val="99"/>
    <w:semiHidden/>
    <w:unhideWhenUsed/>
    <w:rPr>
      <w:rFonts w:ascii="Cambria" w:hAnsi="Cambria"/>
      <w:color w:val="0000FF"/>
      <w:u w:val="single"/>
    </w:rPr>
  </w:style>
  <w:style w:type="table" w:styleId="TableGrid">
    <w:name w:val="Table Grid"/>
    <w:basedOn w:val="TableNormal"/>
    <w:semiHidden/>
    <w:unhideWhenUsed/>
    <w:rsid w:val="00D310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List">
    <w:name w:val="Number List"/>
    <w:basedOn w:val="BodyText"/>
    <w:rsid w:val="00032097"/>
    <w:pPr>
      <w:tabs>
        <w:tab w:val="left" w:pos="360"/>
      </w:tabs>
      <w:spacing w:before="240" w:after="240"/>
      <w:contextualSpacing/>
    </w:pPr>
  </w:style>
  <w:style w:type="paragraph" w:customStyle="1" w:styleId="BulletList">
    <w:name w:val="Bullet List"/>
    <w:basedOn w:val="BodyText"/>
    <w:rsid w:val="00211CA3"/>
    <w:pPr>
      <w:tabs>
        <w:tab w:val="left" w:pos="360"/>
      </w:tabs>
      <w:spacing w:before="240" w:after="240"/>
      <w:contextualSpacing/>
    </w:pPr>
  </w:style>
  <w:style w:type="numbering" w:styleId="111111">
    <w:name w:val="Outline List 2"/>
    <w:basedOn w:val="NoList"/>
    <w:semiHidden/>
    <w:unhideWhenUsed/>
    <w:rsid w:val="00051D8F"/>
    <w:pPr>
      <w:numPr>
        <w:numId w:val="1"/>
      </w:numPr>
    </w:pPr>
  </w:style>
  <w:style w:type="numbering" w:styleId="1ai">
    <w:name w:val="Outline List 1"/>
    <w:basedOn w:val="NoList"/>
    <w:semiHidden/>
    <w:unhideWhenUsed/>
    <w:rsid w:val="00051D8F"/>
    <w:pPr>
      <w:numPr>
        <w:numId w:val="2"/>
      </w:numPr>
    </w:pPr>
  </w:style>
  <w:style w:type="numbering" w:styleId="ArticleSection">
    <w:name w:val="Outline List 3"/>
    <w:basedOn w:val="NoList"/>
    <w:semiHidden/>
    <w:unhideWhenUsed/>
    <w:rsid w:val="00051D8F"/>
    <w:pPr>
      <w:numPr>
        <w:numId w:val="3"/>
      </w:numPr>
    </w:pPr>
  </w:style>
  <w:style w:type="paragraph" w:styleId="BalloonText">
    <w:name w:val="Balloon Text"/>
    <w:semiHidden/>
    <w:unhideWhenUsed/>
    <w:rsid w:val="00051D8F"/>
    <w:rPr>
      <w:rFonts w:ascii="Constantia" w:hAnsi="Constantia" w:cs="Segoe UI"/>
      <w:sz w:val="18"/>
      <w:szCs w:val="18"/>
    </w:rPr>
  </w:style>
  <w:style w:type="paragraph" w:customStyle="1" w:styleId="Copyright">
    <w:name w:val="Copyright"/>
    <w:basedOn w:val="Normal"/>
    <w:qFormat/>
    <w:rsid w:val="00DB49DC"/>
    <w:pPr>
      <w:spacing w:before="1800" w:after="120"/>
      <w:ind w:firstLine="0"/>
    </w:pPr>
    <w:rPr>
      <w:sz w:val="18"/>
    </w:rPr>
  </w:style>
  <w:style w:type="paragraph" w:styleId="Bibliography">
    <w:name w:val="Bibliography"/>
    <w:basedOn w:val="Normal"/>
    <w:next w:val="Normal"/>
    <w:uiPriority w:val="37"/>
    <w:semiHidden/>
    <w:unhideWhenUsed/>
    <w:rsid w:val="00051D8F"/>
  </w:style>
  <w:style w:type="paragraph" w:styleId="BlockText">
    <w:name w:val="Block Text"/>
    <w:basedOn w:val="Normal"/>
    <w:semiHidden/>
    <w:unhideWhenUsed/>
    <w:rsid w:val="00051D8F"/>
    <w:pPr>
      <w:spacing w:after="120"/>
      <w:ind w:left="1440" w:right="1440"/>
    </w:pPr>
  </w:style>
  <w:style w:type="paragraph" w:styleId="BodyText3">
    <w:name w:val="Body Text 3"/>
    <w:semiHidden/>
    <w:unhideWhenUsed/>
    <w:rsid w:val="00051D8F"/>
    <w:pPr>
      <w:spacing w:after="120"/>
    </w:pPr>
    <w:rPr>
      <w:rFonts w:ascii="Constantia" w:hAnsi="Constantia"/>
      <w:sz w:val="16"/>
      <w:szCs w:val="16"/>
    </w:rPr>
  </w:style>
  <w:style w:type="paragraph" w:styleId="BodyTextFirstIndent">
    <w:name w:val="Body Text First Indent"/>
    <w:semiHidden/>
    <w:unhideWhenUsed/>
    <w:rsid w:val="00051D8F"/>
    <w:pPr>
      <w:spacing w:after="120"/>
      <w:ind w:firstLine="210"/>
    </w:pPr>
    <w:rPr>
      <w:rFonts w:ascii="Constantia" w:hAnsi="Constantia"/>
      <w:sz w:val="24"/>
    </w:rPr>
  </w:style>
  <w:style w:type="paragraph" w:styleId="BodyTextIndent">
    <w:name w:val="Body Text Indent"/>
    <w:semiHidden/>
    <w:unhideWhenUsed/>
    <w:rsid w:val="00051D8F"/>
    <w:pPr>
      <w:spacing w:after="120"/>
      <w:ind w:left="360"/>
    </w:pPr>
    <w:rPr>
      <w:rFonts w:ascii="Constantia" w:hAnsi="Constantia"/>
      <w:sz w:val="24"/>
    </w:rPr>
  </w:style>
  <w:style w:type="paragraph" w:styleId="BodyTextFirstIndent2">
    <w:name w:val="Body Text First Indent 2"/>
    <w:semiHidden/>
    <w:unhideWhenUsed/>
    <w:rsid w:val="00051D8F"/>
    <w:pPr>
      <w:ind w:firstLine="210"/>
    </w:pPr>
    <w:rPr>
      <w:rFonts w:ascii="Constantia" w:hAnsi="Constantia"/>
      <w:sz w:val="24"/>
    </w:rPr>
  </w:style>
  <w:style w:type="paragraph" w:styleId="BodyTextIndent2">
    <w:name w:val="Body Text Indent 2"/>
    <w:semiHidden/>
    <w:unhideWhenUsed/>
    <w:rsid w:val="00051D8F"/>
    <w:pPr>
      <w:spacing w:after="120" w:line="480" w:lineRule="auto"/>
      <w:ind w:left="360"/>
    </w:pPr>
    <w:rPr>
      <w:rFonts w:ascii="Constantia" w:hAnsi="Constantia"/>
      <w:sz w:val="24"/>
    </w:rPr>
  </w:style>
  <w:style w:type="paragraph" w:styleId="BodyTextIndent3">
    <w:name w:val="Body Text Indent 3"/>
    <w:semiHidden/>
    <w:unhideWhenUsed/>
    <w:rsid w:val="00051D8F"/>
    <w:pPr>
      <w:spacing w:after="120"/>
      <w:ind w:left="360"/>
    </w:pPr>
    <w:rPr>
      <w:rFonts w:ascii="Constantia" w:hAnsi="Constantia"/>
      <w:sz w:val="16"/>
      <w:szCs w:val="16"/>
    </w:rPr>
  </w:style>
  <w:style w:type="character" w:styleId="BookTitle">
    <w:name w:val="Book Title"/>
    <w:uiPriority w:val="33"/>
    <w:semiHidden/>
    <w:unhideWhenUsed/>
    <w:qFormat/>
    <w:rsid w:val="00051D8F"/>
    <w:rPr>
      <w:rFonts w:ascii="Cambria" w:hAnsi="Cambria"/>
      <w:b/>
      <w:bCs/>
      <w:i/>
      <w:iCs/>
      <w:spacing w:val="5"/>
    </w:rPr>
  </w:style>
  <w:style w:type="paragraph" w:styleId="Closing">
    <w:name w:val="Closing"/>
    <w:semiHidden/>
    <w:unhideWhenUsed/>
    <w:rsid w:val="00051D8F"/>
    <w:pPr>
      <w:ind w:left="4320"/>
    </w:pPr>
    <w:rPr>
      <w:rFonts w:ascii="Constantia" w:hAnsi="Constantia"/>
      <w:sz w:val="24"/>
    </w:rPr>
  </w:style>
  <w:style w:type="table" w:styleId="ColorfulGrid">
    <w:name w:val="Colorful Grid"/>
    <w:basedOn w:val="TableNormal"/>
    <w:uiPriority w:val="73"/>
    <w:semiHidden/>
    <w:unhideWhenUsed/>
    <w:rsid w:val="00051D8F"/>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semiHidden/>
    <w:unhideWhenUsed/>
    <w:rsid w:val="00051D8F"/>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051D8F"/>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051D8F"/>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051D8F"/>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051D8F"/>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051D8F"/>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051D8F"/>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051D8F"/>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051D8F"/>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051D8F"/>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051D8F"/>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051D8F"/>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051D8F"/>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051D8F"/>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051D8F"/>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051D8F"/>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051D8F"/>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051D8F"/>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051D8F"/>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051D8F"/>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styleId="CommentReference">
    <w:name w:val="annotation reference"/>
    <w:semiHidden/>
    <w:unhideWhenUsed/>
    <w:rsid w:val="00051D8F"/>
    <w:rPr>
      <w:rFonts w:ascii="Cambria" w:hAnsi="Cambria"/>
      <w:sz w:val="16"/>
      <w:szCs w:val="16"/>
    </w:rPr>
  </w:style>
  <w:style w:type="paragraph" w:styleId="CommentText">
    <w:name w:val="annotation text"/>
    <w:semiHidden/>
    <w:unhideWhenUsed/>
    <w:rsid w:val="00051D8F"/>
    <w:rPr>
      <w:rFonts w:ascii="Constantia" w:hAnsi="Constantia"/>
    </w:rPr>
  </w:style>
  <w:style w:type="paragraph" w:styleId="CommentSubject">
    <w:name w:val="annotation subject"/>
    <w:next w:val="CommentText"/>
    <w:semiHidden/>
    <w:unhideWhenUsed/>
    <w:rsid w:val="00051D8F"/>
    <w:rPr>
      <w:rFonts w:ascii="Constantia" w:hAnsi="Constantia"/>
      <w:b/>
      <w:bCs/>
    </w:rPr>
  </w:style>
  <w:style w:type="table" w:styleId="DarkList">
    <w:name w:val="Dark List"/>
    <w:basedOn w:val="TableNormal"/>
    <w:uiPriority w:val="70"/>
    <w:semiHidden/>
    <w:unhideWhenUsed/>
    <w:rsid w:val="00051D8F"/>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051D8F"/>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051D8F"/>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051D8F"/>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051D8F"/>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051D8F"/>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051D8F"/>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paragraph" w:styleId="Date">
    <w:name w:val="Date"/>
    <w:next w:val="Normal"/>
    <w:semiHidden/>
    <w:unhideWhenUsed/>
    <w:rsid w:val="00051D8F"/>
    <w:rPr>
      <w:rFonts w:ascii="Constantia" w:hAnsi="Constantia"/>
      <w:sz w:val="24"/>
    </w:rPr>
  </w:style>
  <w:style w:type="paragraph" w:styleId="DocumentMap">
    <w:name w:val="Document Map"/>
    <w:semiHidden/>
    <w:unhideWhenUsed/>
    <w:rsid w:val="00051D8F"/>
    <w:rPr>
      <w:rFonts w:ascii="Constantia" w:hAnsi="Constantia" w:cs="Segoe UI"/>
      <w:sz w:val="16"/>
      <w:szCs w:val="16"/>
    </w:rPr>
  </w:style>
  <w:style w:type="paragraph" w:styleId="E-mailSignature">
    <w:name w:val="E-mail Signature"/>
    <w:semiHidden/>
    <w:unhideWhenUsed/>
    <w:rsid w:val="00051D8F"/>
    <w:rPr>
      <w:rFonts w:ascii="Constantia" w:hAnsi="Constantia"/>
      <w:sz w:val="24"/>
    </w:rPr>
  </w:style>
  <w:style w:type="character" w:styleId="Emphasis">
    <w:name w:val="Emphasis"/>
    <w:uiPriority w:val="20"/>
    <w:semiHidden/>
    <w:unhideWhenUsed/>
    <w:qFormat/>
    <w:rsid w:val="00051D8F"/>
    <w:rPr>
      <w:rFonts w:ascii="Cambria" w:hAnsi="Cambria"/>
      <w:i/>
      <w:iCs/>
    </w:rPr>
  </w:style>
  <w:style w:type="paragraph" w:styleId="EndnoteText">
    <w:name w:val="endnote text"/>
    <w:semiHidden/>
    <w:unhideWhenUsed/>
    <w:rsid w:val="00051D8F"/>
    <w:rPr>
      <w:rFonts w:ascii="Constantia" w:hAnsi="Constantia"/>
    </w:rPr>
  </w:style>
  <w:style w:type="paragraph" w:styleId="EnvelopeAddress">
    <w:name w:val="envelope address"/>
    <w:basedOn w:val="Normal"/>
    <w:semiHidden/>
    <w:unhideWhenUsed/>
    <w:rsid w:val="00051D8F"/>
    <w:pPr>
      <w:framePr w:w="7920" w:h="1980" w:hRule="exact" w:hSpace="180" w:wrap="auto" w:hAnchor="page" w:xAlign="center" w:yAlign="bottom"/>
      <w:ind w:left="2880"/>
    </w:pPr>
    <w:rPr>
      <w:szCs w:val="24"/>
    </w:rPr>
  </w:style>
  <w:style w:type="paragraph" w:styleId="EnvelopeReturn">
    <w:name w:val="envelope return"/>
    <w:basedOn w:val="Normal"/>
    <w:semiHidden/>
    <w:unhideWhenUsed/>
    <w:rsid w:val="00051D8F"/>
    <w:rPr>
      <w:sz w:val="20"/>
    </w:rPr>
  </w:style>
  <w:style w:type="character" w:styleId="FollowedHyperlink">
    <w:name w:val="FollowedHyperlink"/>
    <w:semiHidden/>
    <w:unhideWhenUsed/>
    <w:rsid w:val="00051D8F"/>
    <w:rPr>
      <w:rFonts w:ascii="Cambria" w:hAnsi="Cambria"/>
      <w:color w:val="954F72"/>
      <w:u w:val="single"/>
    </w:rPr>
  </w:style>
  <w:style w:type="table" w:styleId="GridTable1Light">
    <w:name w:val="Grid Table 1 Light"/>
    <w:basedOn w:val="TableNormal"/>
    <w:uiPriority w:val="46"/>
    <w:semiHidden/>
    <w:unhideWhenUsed/>
    <w:rsid w:val="00051D8F"/>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semiHidden/>
    <w:unhideWhenUsed/>
    <w:rsid w:val="00051D8F"/>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unhideWhenUsed/>
    <w:rsid w:val="00051D8F"/>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unhideWhenUsed/>
    <w:rsid w:val="00051D8F"/>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unhideWhenUsed/>
    <w:rsid w:val="00051D8F"/>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unhideWhenUsed/>
    <w:rsid w:val="00051D8F"/>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unhideWhenUsed/>
    <w:rsid w:val="00051D8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semiHidden/>
    <w:unhideWhenUsed/>
    <w:rsid w:val="00051D8F"/>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semiHidden/>
    <w:unhideWhenUsed/>
    <w:rsid w:val="00051D8F"/>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semiHidden/>
    <w:unhideWhenUsed/>
    <w:rsid w:val="00051D8F"/>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semiHidden/>
    <w:unhideWhenUsed/>
    <w:rsid w:val="00051D8F"/>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semiHidden/>
    <w:unhideWhenUsed/>
    <w:rsid w:val="00051D8F"/>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semiHidden/>
    <w:unhideWhenUsed/>
    <w:rsid w:val="00051D8F"/>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semiHidden/>
    <w:unhideWhenUsed/>
    <w:rsid w:val="00051D8F"/>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semiHidden/>
    <w:unhideWhenUsed/>
    <w:rsid w:val="00051D8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semiHidden/>
    <w:unhideWhenUsed/>
    <w:rsid w:val="00051D8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semiHidden/>
    <w:unhideWhenUsed/>
    <w:rsid w:val="00051D8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semiHidden/>
    <w:unhideWhenUsed/>
    <w:rsid w:val="00051D8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semiHidden/>
    <w:unhideWhenUsed/>
    <w:rsid w:val="00051D8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semiHidden/>
    <w:unhideWhenUsed/>
    <w:rsid w:val="00051D8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semiHidden/>
    <w:unhideWhenUsed/>
    <w:rsid w:val="00051D8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semiHidden/>
    <w:unhideWhenUsed/>
    <w:rsid w:val="00051D8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semiHidden/>
    <w:unhideWhenUsed/>
    <w:rsid w:val="00051D8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semiHidden/>
    <w:unhideWhenUsed/>
    <w:rsid w:val="00051D8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semiHidden/>
    <w:unhideWhenUsed/>
    <w:rsid w:val="00051D8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semiHidden/>
    <w:unhideWhenUsed/>
    <w:rsid w:val="00051D8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semiHidden/>
    <w:unhideWhenUsed/>
    <w:rsid w:val="00051D8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semiHidden/>
    <w:unhideWhenUsed/>
    <w:rsid w:val="00051D8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semiHidden/>
    <w:unhideWhenUsed/>
    <w:rsid w:val="00051D8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semiHidden/>
    <w:unhideWhenUsed/>
    <w:rsid w:val="00051D8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semiHidden/>
    <w:unhideWhenUsed/>
    <w:rsid w:val="00051D8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semiHidden/>
    <w:unhideWhenUsed/>
    <w:rsid w:val="00051D8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semiHidden/>
    <w:unhideWhenUsed/>
    <w:rsid w:val="00051D8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semiHidden/>
    <w:unhideWhenUsed/>
    <w:rsid w:val="00051D8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semiHidden/>
    <w:unhideWhenUsed/>
    <w:rsid w:val="00051D8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semiHidden/>
    <w:unhideWhenUsed/>
    <w:rsid w:val="00051D8F"/>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1">
    <w:name w:val="Grid Table 6 Colorful Accent 1"/>
    <w:basedOn w:val="TableNormal"/>
    <w:uiPriority w:val="51"/>
    <w:semiHidden/>
    <w:unhideWhenUsed/>
    <w:rsid w:val="00051D8F"/>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6Colorful-Accent2">
    <w:name w:val="Grid Table 6 Colorful Accent 2"/>
    <w:basedOn w:val="TableNormal"/>
    <w:uiPriority w:val="51"/>
    <w:semiHidden/>
    <w:unhideWhenUsed/>
    <w:rsid w:val="00051D8F"/>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semiHidden/>
    <w:unhideWhenUsed/>
    <w:rsid w:val="00051D8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semiHidden/>
    <w:unhideWhenUsed/>
    <w:rsid w:val="00051D8F"/>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semiHidden/>
    <w:unhideWhenUsed/>
    <w:rsid w:val="00051D8F"/>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semiHidden/>
    <w:unhideWhenUsed/>
    <w:rsid w:val="00051D8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semiHidden/>
    <w:unhideWhenUsed/>
    <w:rsid w:val="00051D8F"/>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semiHidden/>
    <w:unhideWhenUsed/>
    <w:rsid w:val="00051D8F"/>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semiHidden/>
    <w:unhideWhenUsed/>
    <w:rsid w:val="00051D8F"/>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semiHidden/>
    <w:unhideWhenUsed/>
    <w:rsid w:val="00051D8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semiHidden/>
    <w:unhideWhenUsed/>
    <w:rsid w:val="00051D8F"/>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semiHidden/>
    <w:unhideWhenUsed/>
    <w:rsid w:val="00051D8F"/>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semiHidden/>
    <w:unhideWhenUsed/>
    <w:rsid w:val="00051D8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character" w:styleId="Hashtag">
    <w:name w:val="Hashtag"/>
    <w:uiPriority w:val="99"/>
    <w:semiHidden/>
    <w:unhideWhenUsed/>
    <w:rsid w:val="00051D8F"/>
    <w:rPr>
      <w:rFonts w:ascii="Cambria" w:hAnsi="Cambria"/>
      <w:color w:val="2B579A"/>
      <w:shd w:val="clear" w:color="auto" w:fill="E6E6E6"/>
    </w:rPr>
  </w:style>
  <w:style w:type="character" w:styleId="HTMLAcronym">
    <w:name w:val="HTML Acronym"/>
    <w:semiHidden/>
    <w:unhideWhenUsed/>
    <w:rsid w:val="00051D8F"/>
  </w:style>
  <w:style w:type="paragraph" w:styleId="HTMLAddress">
    <w:name w:val="HTML Address"/>
    <w:semiHidden/>
    <w:unhideWhenUsed/>
    <w:rsid w:val="00051D8F"/>
    <w:rPr>
      <w:rFonts w:ascii="Constantia" w:hAnsi="Constantia"/>
      <w:i/>
      <w:iCs/>
      <w:sz w:val="24"/>
    </w:rPr>
  </w:style>
  <w:style w:type="character" w:styleId="HTMLCite">
    <w:name w:val="HTML Cite"/>
    <w:semiHidden/>
    <w:unhideWhenUsed/>
    <w:rsid w:val="00051D8F"/>
    <w:rPr>
      <w:rFonts w:ascii="Cambria" w:hAnsi="Cambria"/>
      <w:i/>
      <w:iCs/>
    </w:rPr>
  </w:style>
  <w:style w:type="character" w:styleId="HTMLCode">
    <w:name w:val="HTML Code"/>
    <w:uiPriority w:val="99"/>
    <w:semiHidden/>
    <w:unhideWhenUsed/>
    <w:rsid w:val="00051D8F"/>
    <w:rPr>
      <w:rFonts w:ascii="Cambria" w:hAnsi="Cambria" w:cs="Courier New"/>
      <w:sz w:val="20"/>
      <w:szCs w:val="20"/>
    </w:rPr>
  </w:style>
  <w:style w:type="character" w:styleId="HTMLDefinition">
    <w:name w:val="HTML Definition"/>
    <w:semiHidden/>
    <w:unhideWhenUsed/>
    <w:rsid w:val="00051D8F"/>
    <w:rPr>
      <w:rFonts w:ascii="Cambria" w:hAnsi="Cambria"/>
      <w:i/>
      <w:iCs/>
    </w:rPr>
  </w:style>
  <w:style w:type="character" w:styleId="HTMLKeyboard">
    <w:name w:val="HTML Keyboard"/>
    <w:semiHidden/>
    <w:unhideWhenUsed/>
    <w:rsid w:val="00051D8F"/>
    <w:rPr>
      <w:rFonts w:ascii="Cambria" w:hAnsi="Cambria" w:cs="Courier New"/>
      <w:sz w:val="20"/>
      <w:szCs w:val="20"/>
    </w:rPr>
  </w:style>
  <w:style w:type="paragraph" w:styleId="HTMLPreformatted">
    <w:name w:val="HTML Preformatted"/>
    <w:semiHidden/>
    <w:unhideWhenUsed/>
    <w:rsid w:val="00051D8F"/>
    <w:rPr>
      <w:rFonts w:ascii="Constantia" w:hAnsi="Constantia" w:cs="Courier New"/>
    </w:rPr>
  </w:style>
  <w:style w:type="character" w:styleId="HTMLSample">
    <w:name w:val="HTML Sample"/>
    <w:semiHidden/>
    <w:unhideWhenUsed/>
    <w:rsid w:val="00051D8F"/>
    <w:rPr>
      <w:rFonts w:ascii="Cambria" w:hAnsi="Cambria" w:cs="Courier New"/>
    </w:rPr>
  </w:style>
  <w:style w:type="character" w:styleId="HTMLTypewriter">
    <w:name w:val="HTML Typewriter"/>
    <w:semiHidden/>
    <w:unhideWhenUsed/>
    <w:rsid w:val="00051D8F"/>
    <w:rPr>
      <w:rFonts w:ascii="Cambria" w:hAnsi="Cambria" w:cs="Courier New"/>
      <w:sz w:val="20"/>
      <w:szCs w:val="20"/>
    </w:rPr>
  </w:style>
  <w:style w:type="character" w:styleId="HTMLVariable">
    <w:name w:val="HTML Variable"/>
    <w:semiHidden/>
    <w:unhideWhenUsed/>
    <w:rsid w:val="00051D8F"/>
    <w:rPr>
      <w:rFonts w:ascii="Cambria" w:hAnsi="Cambria"/>
      <w:i/>
      <w:iCs/>
    </w:rPr>
  </w:style>
  <w:style w:type="paragraph" w:styleId="Index2">
    <w:name w:val="index 2"/>
    <w:basedOn w:val="Normal"/>
    <w:next w:val="Normal"/>
    <w:autoRedefine/>
    <w:semiHidden/>
    <w:unhideWhenUsed/>
    <w:rsid w:val="00051D8F"/>
    <w:pPr>
      <w:ind w:left="480" w:hanging="240"/>
    </w:pPr>
  </w:style>
  <w:style w:type="paragraph" w:styleId="Index3">
    <w:name w:val="index 3"/>
    <w:basedOn w:val="Normal"/>
    <w:next w:val="Normal"/>
    <w:autoRedefine/>
    <w:semiHidden/>
    <w:unhideWhenUsed/>
    <w:rsid w:val="00051D8F"/>
    <w:pPr>
      <w:ind w:left="720" w:hanging="240"/>
    </w:pPr>
  </w:style>
  <w:style w:type="paragraph" w:styleId="Index4">
    <w:name w:val="index 4"/>
    <w:basedOn w:val="Normal"/>
    <w:next w:val="Normal"/>
    <w:autoRedefine/>
    <w:semiHidden/>
    <w:unhideWhenUsed/>
    <w:rsid w:val="00051D8F"/>
    <w:pPr>
      <w:ind w:left="960" w:hanging="240"/>
    </w:pPr>
  </w:style>
  <w:style w:type="paragraph" w:styleId="Index5">
    <w:name w:val="index 5"/>
    <w:basedOn w:val="Normal"/>
    <w:next w:val="Normal"/>
    <w:autoRedefine/>
    <w:semiHidden/>
    <w:unhideWhenUsed/>
    <w:rsid w:val="00051D8F"/>
    <w:pPr>
      <w:ind w:left="1200" w:hanging="240"/>
    </w:pPr>
  </w:style>
  <w:style w:type="paragraph" w:styleId="Index6">
    <w:name w:val="index 6"/>
    <w:basedOn w:val="Normal"/>
    <w:next w:val="Normal"/>
    <w:autoRedefine/>
    <w:semiHidden/>
    <w:unhideWhenUsed/>
    <w:rsid w:val="00051D8F"/>
    <w:pPr>
      <w:ind w:left="1440" w:hanging="240"/>
    </w:pPr>
  </w:style>
  <w:style w:type="paragraph" w:styleId="Index7">
    <w:name w:val="index 7"/>
    <w:basedOn w:val="Normal"/>
    <w:next w:val="Normal"/>
    <w:autoRedefine/>
    <w:semiHidden/>
    <w:unhideWhenUsed/>
    <w:rsid w:val="00051D8F"/>
    <w:pPr>
      <w:ind w:left="1680" w:hanging="240"/>
    </w:pPr>
  </w:style>
  <w:style w:type="paragraph" w:styleId="Index8">
    <w:name w:val="index 8"/>
    <w:basedOn w:val="Normal"/>
    <w:next w:val="Normal"/>
    <w:autoRedefine/>
    <w:semiHidden/>
    <w:unhideWhenUsed/>
    <w:rsid w:val="00051D8F"/>
    <w:pPr>
      <w:ind w:left="1920" w:hanging="240"/>
    </w:pPr>
  </w:style>
  <w:style w:type="paragraph" w:styleId="Index9">
    <w:name w:val="index 9"/>
    <w:basedOn w:val="Normal"/>
    <w:next w:val="Normal"/>
    <w:autoRedefine/>
    <w:semiHidden/>
    <w:unhideWhenUsed/>
    <w:rsid w:val="00051D8F"/>
    <w:pPr>
      <w:ind w:left="2160" w:hanging="240"/>
    </w:pPr>
  </w:style>
  <w:style w:type="character" w:styleId="IntenseEmphasis">
    <w:name w:val="Intense Emphasis"/>
    <w:uiPriority w:val="21"/>
    <w:semiHidden/>
    <w:unhideWhenUsed/>
    <w:qFormat/>
    <w:rsid w:val="00051D8F"/>
    <w:rPr>
      <w:rFonts w:ascii="Cambria" w:hAnsi="Cambria"/>
      <w:i/>
      <w:iCs/>
      <w:color w:val="4472C4"/>
    </w:rPr>
  </w:style>
  <w:style w:type="paragraph" w:styleId="IntenseQuote">
    <w:name w:val="Intense Quote"/>
    <w:next w:val="Normal"/>
    <w:uiPriority w:val="30"/>
    <w:semiHidden/>
    <w:unhideWhenUsed/>
    <w:qFormat/>
    <w:rsid w:val="00051D8F"/>
    <w:pPr>
      <w:pBdr>
        <w:top w:val="single" w:sz="4" w:space="10" w:color="4472C4"/>
        <w:bottom w:val="single" w:sz="4" w:space="10" w:color="4472C4"/>
      </w:pBdr>
      <w:spacing w:before="360" w:after="360"/>
      <w:ind w:left="864" w:right="864"/>
      <w:jc w:val="center"/>
    </w:pPr>
    <w:rPr>
      <w:rFonts w:ascii="Constantia" w:hAnsi="Constantia"/>
      <w:i/>
      <w:iCs/>
      <w:color w:val="4472C4"/>
      <w:sz w:val="24"/>
    </w:rPr>
  </w:style>
  <w:style w:type="character" w:styleId="IntenseReference">
    <w:name w:val="Intense Reference"/>
    <w:uiPriority w:val="32"/>
    <w:semiHidden/>
    <w:unhideWhenUsed/>
    <w:qFormat/>
    <w:rsid w:val="00051D8F"/>
    <w:rPr>
      <w:rFonts w:ascii="Cambria" w:hAnsi="Cambria"/>
      <w:b/>
      <w:bCs/>
      <w:smallCaps/>
      <w:color w:val="4472C4"/>
      <w:spacing w:val="5"/>
    </w:rPr>
  </w:style>
  <w:style w:type="table" w:styleId="LightGrid">
    <w:name w:val="Light Grid"/>
    <w:basedOn w:val="TableNormal"/>
    <w:uiPriority w:val="62"/>
    <w:semiHidden/>
    <w:unhideWhenUsed/>
    <w:rsid w:val="00051D8F"/>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semiHidden/>
    <w:unhideWhenUsed/>
    <w:rsid w:val="00051D8F"/>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051D8F"/>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051D8F"/>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051D8F"/>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051D8F"/>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051D8F"/>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051D8F"/>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051D8F"/>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051D8F"/>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051D8F"/>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051D8F"/>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051D8F"/>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051D8F"/>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051D8F"/>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051D8F"/>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051D8F"/>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051D8F"/>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051D8F"/>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051D8F"/>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051D8F"/>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paragraph" w:styleId="List2">
    <w:name w:val="List 2"/>
    <w:basedOn w:val="Normal"/>
    <w:semiHidden/>
    <w:unhideWhenUsed/>
    <w:rsid w:val="00051D8F"/>
    <w:pPr>
      <w:ind w:left="720" w:hanging="360"/>
      <w:contextualSpacing/>
    </w:pPr>
  </w:style>
  <w:style w:type="paragraph" w:styleId="List3">
    <w:name w:val="List 3"/>
    <w:basedOn w:val="Normal"/>
    <w:semiHidden/>
    <w:unhideWhenUsed/>
    <w:rsid w:val="00051D8F"/>
    <w:pPr>
      <w:ind w:left="1080" w:hanging="360"/>
      <w:contextualSpacing/>
    </w:pPr>
  </w:style>
  <w:style w:type="paragraph" w:styleId="List4">
    <w:name w:val="List 4"/>
    <w:basedOn w:val="Normal"/>
    <w:semiHidden/>
    <w:unhideWhenUsed/>
    <w:rsid w:val="00051D8F"/>
    <w:pPr>
      <w:ind w:left="1440" w:hanging="360"/>
      <w:contextualSpacing/>
    </w:pPr>
  </w:style>
  <w:style w:type="paragraph" w:styleId="List5">
    <w:name w:val="List 5"/>
    <w:basedOn w:val="Normal"/>
    <w:semiHidden/>
    <w:unhideWhenUsed/>
    <w:rsid w:val="00051D8F"/>
    <w:pPr>
      <w:ind w:left="1800" w:hanging="360"/>
      <w:contextualSpacing/>
    </w:pPr>
  </w:style>
  <w:style w:type="paragraph" w:styleId="ListBullet">
    <w:name w:val="List Bullet"/>
    <w:basedOn w:val="Normal"/>
    <w:semiHidden/>
    <w:unhideWhenUsed/>
    <w:rsid w:val="00051D8F"/>
    <w:pPr>
      <w:ind w:firstLine="0"/>
      <w:contextualSpacing/>
    </w:pPr>
  </w:style>
  <w:style w:type="paragraph" w:styleId="ListBullet2">
    <w:name w:val="List Bullet 2"/>
    <w:basedOn w:val="Normal"/>
    <w:semiHidden/>
    <w:unhideWhenUsed/>
    <w:rsid w:val="00051D8F"/>
    <w:pPr>
      <w:ind w:firstLine="0"/>
      <w:contextualSpacing/>
    </w:pPr>
  </w:style>
  <w:style w:type="paragraph" w:styleId="ListBullet3">
    <w:name w:val="List Bullet 3"/>
    <w:basedOn w:val="Normal"/>
    <w:semiHidden/>
    <w:unhideWhenUsed/>
    <w:rsid w:val="00051D8F"/>
    <w:pPr>
      <w:ind w:firstLine="0"/>
      <w:contextualSpacing/>
    </w:pPr>
  </w:style>
  <w:style w:type="paragraph" w:styleId="ListBullet4">
    <w:name w:val="List Bullet 4"/>
    <w:basedOn w:val="Normal"/>
    <w:semiHidden/>
    <w:unhideWhenUsed/>
    <w:rsid w:val="00051D8F"/>
    <w:pPr>
      <w:ind w:firstLine="0"/>
      <w:contextualSpacing/>
    </w:pPr>
  </w:style>
  <w:style w:type="paragraph" w:styleId="ListBullet5">
    <w:name w:val="List Bullet 5"/>
    <w:basedOn w:val="Normal"/>
    <w:semiHidden/>
    <w:unhideWhenUsed/>
    <w:rsid w:val="00051D8F"/>
    <w:pPr>
      <w:ind w:firstLine="0"/>
      <w:contextualSpacing/>
    </w:pPr>
  </w:style>
  <w:style w:type="paragraph" w:styleId="ListContinue">
    <w:name w:val="List Continue"/>
    <w:basedOn w:val="Normal"/>
    <w:semiHidden/>
    <w:unhideWhenUsed/>
    <w:rsid w:val="00051D8F"/>
    <w:pPr>
      <w:spacing w:after="120"/>
      <w:ind w:left="360"/>
      <w:contextualSpacing/>
    </w:pPr>
  </w:style>
  <w:style w:type="paragraph" w:styleId="ListContinue2">
    <w:name w:val="List Continue 2"/>
    <w:basedOn w:val="Normal"/>
    <w:semiHidden/>
    <w:unhideWhenUsed/>
    <w:rsid w:val="00051D8F"/>
    <w:pPr>
      <w:spacing w:after="120"/>
      <w:ind w:left="720"/>
      <w:contextualSpacing/>
    </w:pPr>
  </w:style>
  <w:style w:type="paragraph" w:styleId="ListContinue3">
    <w:name w:val="List Continue 3"/>
    <w:basedOn w:val="Normal"/>
    <w:semiHidden/>
    <w:unhideWhenUsed/>
    <w:rsid w:val="00051D8F"/>
    <w:pPr>
      <w:spacing w:after="120"/>
      <w:ind w:left="1080"/>
      <w:contextualSpacing/>
    </w:pPr>
  </w:style>
  <w:style w:type="paragraph" w:styleId="ListContinue4">
    <w:name w:val="List Continue 4"/>
    <w:basedOn w:val="Normal"/>
    <w:semiHidden/>
    <w:unhideWhenUsed/>
    <w:rsid w:val="00051D8F"/>
    <w:pPr>
      <w:spacing w:after="120"/>
      <w:ind w:left="1440"/>
      <w:contextualSpacing/>
    </w:pPr>
  </w:style>
  <w:style w:type="paragraph" w:styleId="ListContinue5">
    <w:name w:val="List Continue 5"/>
    <w:basedOn w:val="Normal"/>
    <w:semiHidden/>
    <w:unhideWhenUsed/>
    <w:rsid w:val="00051D8F"/>
    <w:pPr>
      <w:spacing w:after="120"/>
      <w:ind w:left="1800"/>
      <w:contextualSpacing/>
    </w:pPr>
  </w:style>
  <w:style w:type="paragraph" w:styleId="ListNumber">
    <w:name w:val="List Number"/>
    <w:basedOn w:val="Normal"/>
    <w:semiHidden/>
    <w:unhideWhenUsed/>
    <w:rsid w:val="00051D8F"/>
    <w:pPr>
      <w:ind w:firstLine="0"/>
      <w:contextualSpacing/>
    </w:pPr>
  </w:style>
  <w:style w:type="paragraph" w:styleId="ListNumber2">
    <w:name w:val="List Number 2"/>
    <w:basedOn w:val="Normal"/>
    <w:semiHidden/>
    <w:unhideWhenUsed/>
    <w:rsid w:val="00051D8F"/>
    <w:pPr>
      <w:ind w:firstLine="0"/>
      <w:contextualSpacing/>
    </w:pPr>
  </w:style>
  <w:style w:type="paragraph" w:styleId="ListNumber3">
    <w:name w:val="List Number 3"/>
    <w:basedOn w:val="Normal"/>
    <w:semiHidden/>
    <w:unhideWhenUsed/>
    <w:rsid w:val="00051D8F"/>
    <w:pPr>
      <w:ind w:firstLine="0"/>
      <w:contextualSpacing/>
    </w:pPr>
  </w:style>
  <w:style w:type="paragraph" w:styleId="ListNumber4">
    <w:name w:val="List Number 4"/>
    <w:basedOn w:val="Normal"/>
    <w:semiHidden/>
    <w:unhideWhenUsed/>
    <w:rsid w:val="00051D8F"/>
    <w:pPr>
      <w:ind w:firstLine="0"/>
      <w:contextualSpacing/>
    </w:pPr>
  </w:style>
  <w:style w:type="paragraph" w:styleId="ListNumber5">
    <w:name w:val="List Number 5"/>
    <w:basedOn w:val="Normal"/>
    <w:semiHidden/>
    <w:unhideWhenUsed/>
    <w:rsid w:val="00051D8F"/>
    <w:pPr>
      <w:ind w:firstLine="0"/>
      <w:contextualSpacing/>
    </w:pPr>
  </w:style>
  <w:style w:type="paragraph" w:styleId="ListParagraph">
    <w:name w:val="List Paragraph"/>
    <w:basedOn w:val="Normal"/>
    <w:uiPriority w:val="34"/>
    <w:semiHidden/>
    <w:unhideWhenUsed/>
    <w:qFormat/>
    <w:rsid w:val="00051D8F"/>
    <w:pPr>
      <w:ind w:left="720"/>
    </w:pPr>
  </w:style>
  <w:style w:type="table" w:styleId="ListTable1Light">
    <w:name w:val="List Table 1 Light"/>
    <w:basedOn w:val="TableNormal"/>
    <w:uiPriority w:val="46"/>
    <w:semiHidden/>
    <w:unhideWhenUsed/>
    <w:rsid w:val="00051D8F"/>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semiHidden/>
    <w:unhideWhenUsed/>
    <w:rsid w:val="00051D8F"/>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semiHidden/>
    <w:unhideWhenUsed/>
    <w:rsid w:val="00051D8F"/>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semiHidden/>
    <w:unhideWhenUsed/>
    <w:rsid w:val="00051D8F"/>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semiHidden/>
    <w:unhideWhenUsed/>
    <w:rsid w:val="00051D8F"/>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semiHidden/>
    <w:unhideWhenUsed/>
    <w:rsid w:val="00051D8F"/>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semiHidden/>
    <w:unhideWhenUsed/>
    <w:rsid w:val="00051D8F"/>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semiHidden/>
    <w:unhideWhenUsed/>
    <w:rsid w:val="00051D8F"/>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semiHidden/>
    <w:unhideWhenUsed/>
    <w:rsid w:val="00051D8F"/>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semiHidden/>
    <w:unhideWhenUsed/>
    <w:rsid w:val="00051D8F"/>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semiHidden/>
    <w:unhideWhenUsed/>
    <w:rsid w:val="00051D8F"/>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semiHidden/>
    <w:unhideWhenUsed/>
    <w:rsid w:val="00051D8F"/>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semiHidden/>
    <w:unhideWhenUsed/>
    <w:rsid w:val="00051D8F"/>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semiHidden/>
    <w:unhideWhenUsed/>
    <w:rsid w:val="00051D8F"/>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semiHidden/>
    <w:unhideWhenUsed/>
    <w:rsid w:val="00051D8F"/>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semiHidden/>
    <w:unhideWhenUsed/>
    <w:rsid w:val="00051D8F"/>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semiHidden/>
    <w:unhideWhenUsed/>
    <w:rsid w:val="00051D8F"/>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semiHidden/>
    <w:unhideWhenUsed/>
    <w:rsid w:val="00051D8F"/>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semiHidden/>
    <w:unhideWhenUsed/>
    <w:rsid w:val="00051D8F"/>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semiHidden/>
    <w:unhideWhenUsed/>
    <w:rsid w:val="00051D8F"/>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semiHidden/>
    <w:unhideWhenUsed/>
    <w:rsid w:val="00051D8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semiHidden/>
    <w:unhideWhenUsed/>
    <w:rsid w:val="00051D8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semiHidden/>
    <w:unhideWhenUsed/>
    <w:rsid w:val="00051D8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semiHidden/>
    <w:unhideWhenUsed/>
    <w:rsid w:val="00051D8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semiHidden/>
    <w:unhideWhenUsed/>
    <w:rsid w:val="00051D8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semiHidden/>
    <w:unhideWhenUsed/>
    <w:rsid w:val="00051D8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semiHidden/>
    <w:unhideWhenUsed/>
    <w:rsid w:val="00051D8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semiHidden/>
    <w:unhideWhenUsed/>
    <w:rsid w:val="00051D8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semiHidden/>
    <w:unhideWhenUsed/>
    <w:rsid w:val="00051D8F"/>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unhideWhenUsed/>
    <w:rsid w:val="00051D8F"/>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unhideWhenUsed/>
    <w:rsid w:val="00051D8F"/>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unhideWhenUsed/>
    <w:rsid w:val="00051D8F"/>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unhideWhenUsed/>
    <w:rsid w:val="00051D8F"/>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unhideWhenUsed/>
    <w:rsid w:val="00051D8F"/>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unhideWhenUsed/>
    <w:rsid w:val="00051D8F"/>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semiHidden/>
    <w:unhideWhenUsed/>
    <w:rsid w:val="00051D8F"/>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semiHidden/>
    <w:unhideWhenUsed/>
    <w:rsid w:val="00051D8F"/>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semiHidden/>
    <w:unhideWhenUsed/>
    <w:rsid w:val="00051D8F"/>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semiHidden/>
    <w:unhideWhenUsed/>
    <w:rsid w:val="00051D8F"/>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semiHidden/>
    <w:unhideWhenUsed/>
    <w:rsid w:val="00051D8F"/>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semiHidden/>
    <w:unhideWhenUsed/>
    <w:rsid w:val="00051D8F"/>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semiHidden/>
    <w:unhideWhenUsed/>
    <w:rsid w:val="00051D8F"/>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semiHidden/>
    <w:unhideWhenUsed/>
    <w:rsid w:val="00051D8F"/>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semiHidden/>
    <w:unhideWhenUsed/>
    <w:rsid w:val="00051D8F"/>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semiHidden/>
    <w:unhideWhenUsed/>
    <w:rsid w:val="00051D8F"/>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semiHidden/>
    <w:unhideWhenUsed/>
    <w:rsid w:val="00051D8F"/>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semiHidden/>
    <w:unhideWhenUsed/>
    <w:rsid w:val="00051D8F"/>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semiHidden/>
    <w:unhideWhenUsed/>
    <w:rsid w:val="00051D8F"/>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semiHidden/>
    <w:unhideWhenUsed/>
    <w:rsid w:val="00051D8F"/>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semiHidden/>
    <w:unhideWhenUsed/>
    <w:rsid w:val="00051D8F"/>
    <w:pPr>
      <w:widowControl w:val="0"/>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ind w:firstLine="432"/>
      <w:textAlignment w:val="baseline"/>
    </w:pPr>
    <w:rPr>
      <w:rFonts w:ascii="Constantia" w:hAnsi="Constantia" w:cs="Courier New"/>
    </w:rPr>
  </w:style>
  <w:style w:type="table" w:styleId="MediumGrid1">
    <w:name w:val="Medium Grid 1"/>
    <w:basedOn w:val="TableNormal"/>
    <w:uiPriority w:val="67"/>
    <w:semiHidden/>
    <w:unhideWhenUsed/>
    <w:rsid w:val="00051D8F"/>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051D8F"/>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051D8F"/>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051D8F"/>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051D8F"/>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051D8F"/>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051D8F"/>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051D8F"/>
    <w:rPr>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051D8F"/>
    <w:rPr>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051D8F"/>
    <w:rPr>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051D8F"/>
    <w:rPr>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051D8F"/>
    <w:rPr>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051D8F"/>
    <w:rPr>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051D8F"/>
    <w:rPr>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051D8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051D8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051D8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051D8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051D8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051D8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051D8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051D8F"/>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051D8F"/>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051D8F"/>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051D8F"/>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051D8F"/>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051D8F"/>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051D8F"/>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051D8F"/>
    <w:rPr>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051D8F"/>
    <w:rPr>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051D8F"/>
    <w:rPr>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051D8F"/>
    <w:rPr>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051D8F"/>
    <w:rPr>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051D8F"/>
    <w:rPr>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051D8F"/>
    <w:rPr>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051D8F"/>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51D8F"/>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51D8F"/>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51D8F"/>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51D8F"/>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51D8F"/>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51D8F"/>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51D8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unhideWhenUsed/>
    <w:rsid w:val="00051D8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unhideWhenUsed/>
    <w:rsid w:val="00051D8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unhideWhenUsed/>
    <w:rsid w:val="00051D8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unhideWhenUsed/>
    <w:rsid w:val="00051D8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unhideWhenUsed/>
    <w:rsid w:val="00051D8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unhideWhenUsed/>
    <w:rsid w:val="00051D8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character" w:styleId="Mention">
    <w:name w:val="Mention"/>
    <w:uiPriority w:val="99"/>
    <w:semiHidden/>
    <w:unhideWhenUsed/>
    <w:rsid w:val="00051D8F"/>
    <w:rPr>
      <w:rFonts w:ascii="Cambria" w:hAnsi="Cambria"/>
      <w:color w:val="2B579A"/>
      <w:shd w:val="clear" w:color="auto" w:fill="E6E6E6"/>
    </w:rPr>
  </w:style>
  <w:style w:type="paragraph" w:styleId="MessageHeader">
    <w:name w:val="Message Header"/>
    <w:semiHidden/>
    <w:unhideWhenUsed/>
    <w:rsid w:val="00051D8F"/>
    <w:pPr>
      <w:pBdr>
        <w:top w:val="single" w:sz="6" w:space="1" w:color="auto"/>
        <w:left w:val="single" w:sz="6" w:space="1" w:color="auto"/>
        <w:bottom w:val="single" w:sz="6" w:space="1" w:color="auto"/>
        <w:right w:val="single" w:sz="6" w:space="1" w:color="auto"/>
      </w:pBdr>
      <w:shd w:val="pct20" w:color="auto" w:fill="auto"/>
      <w:ind w:left="1080" w:hanging="1080"/>
    </w:pPr>
    <w:rPr>
      <w:rFonts w:ascii="Constantia" w:hAnsi="Constantia"/>
      <w:sz w:val="24"/>
      <w:szCs w:val="24"/>
    </w:rPr>
  </w:style>
  <w:style w:type="paragraph" w:styleId="NoSpacing">
    <w:name w:val="No Spacing"/>
    <w:uiPriority w:val="1"/>
    <w:semiHidden/>
    <w:unhideWhenUsed/>
    <w:qFormat/>
    <w:rsid w:val="00051D8F"/>
    <w:pPr>
      <w:widowControl w:val="0"/>
      <w:overflowPunct w:val="0"/>
      <w:autoSpaceDE w:val="0"/>
      <w:autoSpaceDN w:val="0"/>
      <w:adjustRightInd w:val="0"/>
      <w:ind w:firstLine="432"/>
      <w:textAlignment w:val="baseline"/>
    </w:pPr>
    <w:rPr>
      <w:rFonts w:ascii="Constantia" w:hAnsi="Constantia"/>
      <w:sz w:val="24"/>
    </w:rPr>
  </w:style>
  <w:style w:type="paragraph" w:styleId="NormalWeb">
    <w:name w:val="Normal (Web)"/>
    <w:basedOn w:val="Normal"/>
    <w:uiPriority w:val="99"/>
    <w:semiHidden/>
    <w:unhideWhenUsed/>
    <w:rsid w:val="00051D8F"/>
    <w:rPr>
      <w:szCs w:val="24"/>
    </w:rPr>
  </w:style>
  <w:style w:type="paragraph" w:styleId="NormalIndent">
    <w:name w:val="Normal Indent"/>
    <w:basedOn w:val="Normal"/>
    <w:semiHidden/>
    <w:unhideWhenUsed/>
    <w:rsid w:val="00051D8F"/>
    <w:pPr>
      <w:ind w:left="720"/>
    </w:pPr>
  </w:style>
  <w:style w:type="paragraph" w:styleId="NoteHeading">
    <w:name w:val="Note Heading"/>
    <w:next w:val="Normal"/>
    <w:semiHidden/>
    <w:unhideWhenUsed/>
    <w:rsid w:val="00051D8F"/>
    <w:rPr>
      <w:rFonts w:ascii="Constantia" w:hAnsi="Constantia"/>
      <w:sz w:val="24"/>
    </w:rPr>
  </w:style>
  <w:style w:type="character" w:styleId="PlaceholderText">
    <w:name w:val="Placeholder Text"/>
    <w:uiPriority w:val="99"/>
    <w:semiHidden/>
    <w:unhideWhenUsed/>
    <w:rsid w:val="00051D8F"/>
    <w:rPr>
      <w:rFonts w:ascii="Cambria" w:hAnsi="Cambria"/>
      <w:color w:val="808080"/>
    </w:rPr>
  </w:style>
  <w:style w:type="table" w:styleId="PlainTable1">
    <w:name w:val="Plain Table 1"/>
    <w:basedOn w:val="TableNormal"/>
    <w:uiPriority w:val="41"/>
    <w:semiHidden/>
    <w:unhideWhenUsed/>
    <w:rsid w:val="00051D8F"/>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2">
    <w:name w:val="Plain Table 2"/>
    <w:basedOn w:val="TableNormal"/>
    <w:uiPriority w:val="42"/>
    <w:semiHidden/>
    <w:unhideWhenUsed/>
    <w:rsid w:val="00051D8F"/>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semiHidden/>
    <w:unhideWhenUsed/>
    <w:rsid w:val="00051D8F"/>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unhideWhenUsed/>
    <w:rsid w:val="00051D8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semiHidden/>
    <w:unhideWhenUsed/>
    <w:rsid w:val="00051D8F"/>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semiHidden/>
    <w:unhideWhenUsed/>
    <w:rsid w:val="00051D8F"/>
    <w:rPr>
      <w:rFonts w:ascii="Constantia" w:hAnsi="Constantia" w:cs="Courier New"/>
    </w:rPr>
  </w:style>
  <w:style w:type="paragraph" w:styleId="Quote">
    <w:name w:val="Quote"/>
    <w:next w:val="Normal"/>
    <w:uiPriority w:val="29"/>
    <w:semiHidden/>
    <w:unhideWhenUsed/>
    <w:qFormat/>
    <w:rsid w:val="00051D8F"/>
    <w:pPr>
      <w:spacing w:before="200" w:after="160"/>
      <w:ind w:left="864" w:right="864"/>
      <w:jc w:val="center"/>
    </w:pPr>
    <w:rPr>
      <w:rFonts w:ascii="Constantia" w:hAnsi="Constantia"/>
      <w:i/>
      <w:iCs/>
      <w:color w:val="404040"/>
      <w:sz w:val="24"/>
    </w:rPr>
  </w:style>
  <w:style w:type="paragraph" w:styleId="Salutation">
    <w:name w:val="Salutation"/>
    <w:next w:val="Normal"/>
    <w:semiHidden/>
    <w:unhideWhenUsed/>
    <w:rsid w:val="00051D8F"/>
    <w:rPr>
      <w:rFonts w:ascii="Constantia" w:hAnsi="Constantia"/>
      <w:sz w:val="24"/>
    </w:rPr>
  </w:style>
  <w:style w:type="paragraph" w:styleId="Signature">
    <w:name w:val="Signature"/>
    <w:semiHidden/>
    <w:unhideWhenUsed/>
    <w:rsid w:val="00051D8F"/>
    <w:pPr>
      <w:ind w:left="4320"/>
    </w:pPr>
    <w:rPr>
      <w:rFonts w:ascii="Constantia" w:hAnsi="Constantia"/>
      <w:sz w:val="24"/>
    </w:rPr>
  </w:style>
  <w:style w:type="character" w:styleId="SmartHyperlink">
    <w:name w:val="Smart Hyperlink"/>
    <w:uiPriority w:val="99"/>
    <w:semiHidden/>
    <w:unhideWhenUsed/>
    <w:rsid w:val="00051D8F"/>
    <w:rPr>
      <w:rFonts w:ascii="Cambria" w:hAnsi="Cambria"/>
      <w:u w:val="dotted"/>
    </w:rPr>
  </w:style>
  <w:style w:type="character" w:styleId="Strong">
    <w:name w:val="Strong"/>
    <w:semiHidden/>
    <w:unhideWhenUsed/>
    <w:qFormat/>
    <w:rsid w:val="00051D8F"/>
    <w:rPr>
      <w:rFonts w:ascii="Cambria" w:hAnsi="Cambria"/>
      <w:b/>
      <w:bCs/>
    </w:rPr>
  </w:style>
  <w:style w:type="character" w:styleId="SubtleEmphasis">
    <w:name w:val="Subtle Emphasis"/>
    <w:uiPriority w:val="19"/>
    <w:semiHidden/>
    <w:unhideWhenUsed/>
    <w:qFormat/>
    <w:rsid w:val="00051D8F"/>
    <w:rPr>
      <w:rFonts w:ascii="Cambria" w:hAnsi="Cambria"/>
      <w:i/>
      <w:iCs/>
      <w:color w:val="404040"/>
    </w:rPr>
  </w:style>
  <w:style w:type="character" w:styleId="SubtleReference">
    <w:name w:val="Subtle Reference"/>
    <w:uiPriority w:val="31"/>
    <w:semiHidden/>
    <w:unhideWhenUsed/>
    <w:qFormat/>
    <w:rsid w:val="00051D8F"/>
    <w:rPr>
      <w:rFonts w:ascii="Cambria" w:hAnsi="Cambria"/>
      <w:smallCaps/>
      <w:color w:val="5A5A5A"/>
    </w:rPr>
  </w:style>
  <w:style w:type="table" w:styleId="Table3Deffects1">
    <w:name w:val="Table 3D effects 1"/>
    <w:basedOn w:val="TableNormal"/>
    <w:semiHidden/>
    <w:unhideWhenUsed/>
    <w:rsid w:val="00051D8F"/>
    <w:pPr>
      <w:widowControl w:val="0"/>
      <w:overflowPunct w:val="0"/>
      <w:autoSpaceDE w:val="0"/>
      <w:autoSpaceDN w:val="0"/>
      <w:adjustRightInd w:val="0"/>
      <w:ind w:firstLine="432"/>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051D8F"/>
    <w:pPr>
      <w:widowControl w:val="0"/>
      <w:overflowPunct w:val="0"/>
      <w:autoSpaceDE w:val="0"/>
      <w:autoSpaceDN w:val="0"/>
      <w:adjustRightInd w:val="0"/>
      <w:ind w:firstLine="432"/>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051D8F"/>
    <w:pPr>
      <w:widowControl w:val="0"/>
      <w:overflowPunct w:val="0"/>
      <w:autoSpaceDE w:val="0"/>
      <w:autoSpaceDN w:val="0"/>
      <w:adjustRightInd w:val="0"/>
      <w:ind w:firstLine="432"/>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051D8F"/>
    <w:pPr>
      <w:widowControl w:val="0"/>
      <w:overflowPunct w:val="0"/>
      <w:autoSpaceDE w:val="0"/>
      <w:autoSpaceDN w:val="0"/>
      <w:adjustRightInd w:val="0"/>
      <w:ind w:firstLine="432"/>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051D8F"/>
    <w:pPr>
      <w:widowControl w:val="0"/>
      <w:overflowPunct w:val="0"/>
      <w:autoSpaceDE w:val="0"/>
      <w:autoSpaceDN w:val="0"/>
      <w:adjustRightInd w:val="0"/>
      <w:ind w:firstLine="432"/>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051D8F"/>
    <w:pPr>
      <w:widowControl w:val="0"/>
      <w:overflowPunct w:val="0"/>
      <w:autoSpaceDE w:val="0"/>
      <w:autoSpaceDN w:val="0"/>
      <w:adjustRightInd w:val="0"/>
      <w:ind w:firstLine="432"/>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051D8F"/>
    <w:pPr>
      <w:widowControl w:val="0"/>
      <w:overflowPunct w:val="0"/>
      <w:autoSpaceDE w:val="0"/>
      <w:autoSpaceDN w:val="0"/>
      <w:adjustRightInd w:val="0"/>
      <w:ind w:firstLine="432"/>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051D8F"/>
    <w:pPr>
      <w:widowControl w:val="0"/>
      <w:overflowPunct w:val="0"/>
      <w:autoSpaceDE w:val="0"/>
      <w:autoSpaceDN w:val="0"/>
      <w:adjustRightInd w:val="0"/>
      <w:ind w:firstLine="432"/>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051D8F"/>
    <w:pPr>
      <w:widowControl w:val="0"/>
      <w:overflowPunct w:val="0"/>
      <w:autoSpaceDE w:val="0"/>
      <w:autoSpaceDN w:val="0"/>
      <w:adjustRightInd w:val="0"/>
      <w:ind w:firstLine="432"/>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051D8F"/>
    <w:pPr>
      <w:widowControl w:val="0"/>
      <w:overflowPunct w:val="0"/>
      <w:autoSpaceDE w:val="0"/>
      <w:autoSpaceDN w:val="0"/>
      <w:adjustRightInd w:val="0"/>
      <w:ind w:firstLine="432"/>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051D8F"/>
    <w:pPr>
      <w:widowControl w:val="0"/>
      <w:overflowPunct w:val="0"/>
      <w:autoSpaceDE w:val="0"/>
      <w:autoSpaceDN w:val="0"/>
      <w:adjustRightInd w:val="0"/>
      <w:ind w:firstLine="432"/>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051D8F"/>
    <w:pPr>
      <w:widowControl w:val="0"/>
      <w:overflowPunct w:val="0"/>
      <w:autoSpaceDE w:val="0"/>
      <w:autoSpaceDN w:val="0"/>
      <w:adjustRightInd w:val="0"/>
      <w:ind w:firstLine="432"/>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051D8F"/>
    <w:pPr>
      <w:widowControl w:val="0"/>
      <w:overflowPunct w:val="0"/>
      <w:autoSpaceDE w:val="0"/>
      <w:autoSpaceDN w:val="0"/>
      <w:adjustRightInd w:val="0"/>
      <w:ind w:firstLine="432"/>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051D8F"/>
    <w:pPr>
      <w:widowControl w:val="0"/>
      <w:overflowPunct w:val="0"/>
      <w:autoSpaceDE w:val="0"/>
      <w:autoSpaceDN w:val="0"/>
      <w:adjustRightInd w:val="0"/>
      <w:ind w:firstLine="432"/>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051D8F"/>
    <w:pPr>
      <w:widowControl w:val="0"/>
      <w:overflowPunct w:val="0"/>
      <w:autoSpaceDE w:val="0"/>
      <w:autoSpaceDN w:val="0"/>
      <w:adjustRightInd w:val="0"/>
      <w:ind w:firstLine="432"/>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051D8F"/>
    <w:pPr>
      <w:widowControl w:val="0"/>
      <w:overflowPunct w:val="0"/>
      <w:autoSpaceDE w:val="0"/>
      <w:autoSpaceDN w:val="0"/>
      <w:adjustRightInd w:val="0"/>
      <w:ind w:firstLine="432"/>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051D8F"/>
    <w:pPr>
      <w:widowControl w:val="0"/>
      <w:overflowPunct w:val="0"/>
      <w:autoSpaceDE w:val="0"/>
      <w:autoSpaceDN w:val="0"/>
      <w:adjustRightInd w:val="0"/>
      <w:ind w:firstLine="432"/>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051D8F"/>
    <w:pPr>
      <w:widowControl w:val="0"/>
      <w:overflowPunct w:val="0"/>
      <w:autoSpaceDE w:val="0"/>
      <w:autoSpaceDN w:val="0"/>
      <w:adjustRightInd w:val="0"/>
      <w:ind w:firstLine="432"/>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051D8F"/>
    <w:pPr>
      <w:widowControl w:val="0"/>
      <w:overflowPunct w:val="0"/>
      <w:autoSpaceDE w:val="0"/>
      <w:autoSpaceDN w:val="0"/>
      <w:adjustRightInd w:val="0"/>
      <w:ind w:firstLine="432"/>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051D8F"/>
    <w:pPr>
      <w:widowControl w:val="0"/>
      <w:overflowPunct w:val="0"/>
      <w:autoSpaceDE w:val="0"/>
      <w:autoSpaceDN w:val="0"/>
      <w:adjustRightInd w:val="0"/>
      <w:ind w:firstLine="432"/>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051D8F"/>
    <w:pPr>
      <w:widowControl w:val="0"/>
      <w:overflowPunct w:val="0"/>
      <w:autoSpaceDE w:val="0"/>
      <w:autoSpaceDN w:val="0"/>
      <w:adjustRightInd w:val="0"/>
      <w:ind w:firstLine="432"/>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051D8F"/>
    <w:pPr>
      <w:widowControl w:val="0"/>
      <w:overflowPunct w:val="0"/>
      <w:autoSpaceDE w:val="0"/>
      <w:autoSpaceDN w:val="0"/>
      <w:adjustRightInd w:val="0"/>
      <w:ind w:firstLine="432"/>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051D8F"/>
    <w:pPr>
      <w:widowControl w:val="0"/>
      <w:overflowPunct w:val="0"/>
      <w:autoSpaceDE w:val="0"/>
      <w:autoSpaceDN w:val="0"/>
      <w:adjustRightInd w:val="0"/>
      <w:ind w:firstLine="432"/>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051D8F"/>
    <w:pPr>
      <w:widowControl w:val="0"/>
      <w:overflowPunct w:val="0"/>
      <w:autoSpaceDE w:val="0"/>
      <w:autoSpaceDN w:val="0"/>
      <w:adjustRightInd w:val="0"/>
      <w:ind w:firstLine="432"/>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051D8F"/>
    <w:pPr>
      <w:widowControl w:val="0"/>
      <w:overflowPunct w:val="0"/>
      <w:autoSpaceDE w:val="0"/>
      <w:autoSpaceDN w:val="0"/>
      <w:adjustRightInd w:val="0"/>
      <w:ind w:firstLine="432"/>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semiHidden/>
    <w:unhideWhenUsed/>
    <w:rsid w:val="00051D8F"/>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051D8F"/>
    <w:pPr>
      <w:widowControl w:val="0"/>
      <w:overflowPunct w:val="0"/>
      <w:autoSpaceDE w:val="0"/>
      <w:autoSpaceDN w:val="0"/>
      <w:adjustRightInd w:val="0"/>
      <w:ind w:firstLine="432"/>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051D8F"/>
    <w:pPr>
      <w:widowControl w:val="0"/>
      <w:overflowPunct w:val="0"/>
      <w:autoSpaceDE w:val="0"/>
      <w:autoSpaceDN w:val="0"/>
      <w:adjustRightInd w:val="0"/>
      <w:ind w:firstLine="432"/>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051D8F"/>
    <w:pPr>
      <w:widowControl w:val="0"/>
      <w:overflowPunct w:val="0"/>
      <w:autoSpaceDE w:val="0"/>
      <w:autoSpaceDN w:val="0"/>
      <w:adjustRightInd w:val="0"/>
      <w:ind w:firstLine="432"/>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051D8F"/>
    <w:pPr>
      <w:widowControl w:val="0"/>
      <w:overflowPunct w:val="0"/>
      <w:autoSpaceDE w:val="0"/>
      <w:autoSpaceDN w:val="0"/>
      <w:adjustRightInd w:val="0"/>
      <w:ind w:firstLine="432"/>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051D8F"/>
    <w:pPr>
      <w:widowControl w:val="0"/>
      <w:overflowPunct w:val="0"/>
      <w:autoSpaceDE w:val="0"/>
      <w:autoSpaceDN w:val="0"/>
      <w:adjustRightInd w:val="0"/>
      <w:ind w:firstLine="432"/>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051D8F"/>
    <w:pPr>
      <w:widowControl w:val="0"/>
      <w:overflowPunct w:val="0"/>
      <w:autoSpaceDE w:val="0"/>
      <w:autoSpaceDN w:val="0"/>
      <w:adjustRightInd w:val="0"/>
      <w:ind w:firstLine="432"/>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051D8F"/>
    <w:pPr>
      <w:widowControl w:val="0"/>
      <w:overflowPunct w:val="0"/>
      <w:autoSpaceDE w:val="0"/>
      <w:autoSpaceDN w:val="0"/>
      <w:adjustRightInd w:val="0"/>
      <w:ind w:firstLine="432"/>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051D8F"/>
    <w:pPr>
      <w:widowControl w:val="0"/>
      <w:overflowPunct w:val="0"/>
      <w:autoSpaceDE w:val="0"/>
      <w:autoSpaceDN w:val="0"/>
      <w:adjustRightInd w:val="0"/>
      <w:ind w:firstLine="432"/>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semiHidden/>
    <w:unhideWhenUsed/>
    <w:rsid w:val="00051D8F"/>
    <w:pPr>
      <w:ind w:left="240" w:hanging="240"/>
    </w:pPr>
  </w:style>
  <w:style w:type="paragraph" w:styleId="TableofFigures">
    <w:name w:val="table of figures"/>
    <w:basedOn w:val="Normal"/>
    <w:next w:val="Normal"/>
    <w:semiHidden/>
    <w:unhideWhenUsed/>
    <w:rsid w:val="00051D8F"/>
  </w:style>
  <w:style w:type="table" w:styleId="TableProfessional">
    <w:name w:val="Table Professional"/>
    <w:basedOn w:val="TableNormal"/>
    <w:semiHidden/>
    <w:unhideWhenUsed/>
    <w:rsid w:val="00051D8F"/>
    <w:pPr>
      <w:widowControl w:val="0"/>
      <w:overflowPunct w:val="0"/>
      <w:autoSpaceDE w:val="0"/>
      <w:autoSpaceDN w:val="0"/>
      <w:adjustRightInd w:val="0"/>
      <w:ind w:firstLine="432"/>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051D8F"/>
    <w:pPr>
      <w:widowControl w:val="0"/>
      <w:overflowPunct w:val="0"/>
      <w:autoSpaceDE w:val="0"/>
      <w:autoSpaceDN w:val="0"/>
      <w:adjustRightInd w:val="0"/>
      <w:ind w:firstLine="432"/>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051D8F"/>
    <w:pPr>
      <w:widowControl w:val="0"/>
      <w:overflowPunct w:val="0"/>
      <w:autoSpaceDE w:val="0"/>
      <w:autoSpaceDN w:val="0"/>
      <w:adjustRightInd w:val="0"/>
      <w:ind w:firstLine="432"/>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051D8F"/>
    <w:pPr>
      <w:widowControl w:val="0"/>
      <w:overflowPunct w:val="0"/>
      <w:autoSpaceDE w:val="0"/>
      <w:autoSpaceDN w:val="0"/>
      <w:adjustRightInd w:val="0"/>
      <w:ind w:firstLine="432"/>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051D8F"/>
    <w:pPr>
      <w:widowControl w:val="0"/>
      <w:overflowPunct w:val="0"/>
      <w:autoSpaceDE w:val="0"/>
      <w:autoSpaceDN w:val="0"/>
      <w:adjustRightInd w:val="0"/>
      <w:ind w:firstLine="432"/>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051D8F"/>
    <w:pPr>
      <w:widowControl w:val="0"/>
      <w:overflowPunct w:val="0"/>
      <w:autoSpaceDE w:val="0"/>
      <w:autoSpaceDN w:val="0"/>
      <w:adjustRightInd w:val="0"/>
      <w:ind w:firstLine="432"/>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051D8F"/>
    <w:pPr>
      <w:widowControl w:val="0"/>
      <w:overflowPunct w:val="0"/>
      <w:autoSpaceDE w:val="0"/>
      <w:autoSpaceDN w:val="0"/>
      <w:adjustRightInd w:val="0"/>
      <w:ind w:firstLine="432"/>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051D8F"/>
    <w:pPr>
      <w:widowControl w:val="0"/>
      <w:overflowPunct w:val="0"/>
      <w:autoSpaceDE w:val="0"/>
      <w:autoSpaceDN w:val="0"/>
      <w:adjustRightInd w:val="0"/>
      <w:ind w:firstLine="432"/>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051D8F"/>
    <w:pPr>
      <w:widowControl w:val="0"/>
      <w:overflowPunct w:val="0"/>
      <w:autoSpaceDE w:val="0"/>
      <w:autoSpaceDN w:val="0"/>
      <w:adjustRightInd w:val="0"/>
      <w:ind w:firstLine="432"/>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051D8F"/>
    <w:pPr>
      <w:widowControl w:val="0"/>
      <w:overflowPunct w:val="0"/>
      <w:autoSpaceDE w:val="0"/>
      <w:autoSpaceDN w:val="0"/>
      <w:adjustRightInd w:val="0"/>
      <w:ind w:firstLine="432"/>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semiHidden/>
    <w:unhideWhenUsed/>
    <w:rsid w:val="00051D8F"/>
    <w:pPr>
      <w:spacing w:before="120"/>
    </w:pPr>
    <w:rPr>
      <w:b/>
      <w:bCs/>
      <w:szCs w:val="24"/>
    </w:rPr>
  </w:style>
  <w:style w:type="paragraph" w:styleId="TOCHeading">
    <w:name w:val="TOC Heading"/>
    <w:basedOn w:val="Heading1"/>
    <w:next w:val="Normal"/>
    <w:uiPriority w:val="39"/>
    <w:semiHidden/>
    <w:unhideWhenUsed/>
    <w:qFormat/>
    <w:rsid w:val="00051D8F"/>
    <w:pPr>
      <w:ind w:firstLine="432"/>
      <w:jc w:val="left"/>
      <w:outlineLvl w:val="9"/>
    </w:pPr>
    <w:rPr>
      <w:rFonts w:ascii="Constantia" w:hAnsi="Constantia"/>
      <w:b/>
      <w:bCs/>
      <w:kern w:val="32"/>
      <w:sz w:val="32"/>
      <w:szCs w:val="32"/>
    </w:rPr>
  </w:style>
  <w:style w:type="character" w:styleId="UnresolvedMention">
    <w:name w:val="Unresolved Mention"/>
    <w:uiPriority w:val="99"/>
    <w:semiHidden/>
    <w:unhideWhenUsed/>
    <w:rsid w:val="00051D8F"/>
    <w:rPr>
      <w:rFonts w:ascii="Cambria" w:hAnsi="Cambria"/>
      <w:color w:val="808080"/>
      <w:shd w:val="clear" w:color="auto" w:fill="E6E6E6"/>
    </w:rPr>
  </w:style>
  <w:style w:type="paragraph" w:customStyle="1" w:styleId="Contentsheading">
    <w:name w:val="Contents heading"/>
    <w:rsid w:val="0060243B"/>
    <w:pPr>
      <w:pageBreakBefore/>
    </w:pPr>
    <w:rPr>
      <w:rFonts w:ascii="Constantia" w:hAnsi="Constantia"/>
      <w:sz w:val="72"/>
    </w:rPr>
  </w:style>
  <w:style w:type="character" w:customStyle="1" w:styleId="Italic">
    <w:name w:val="Italic"/>
    <w:basedOn w:val="DefaultParagraphFont"/>
    <w:rsid w:val="00904E87"/>
    <w:rPr>
      <w:b w:val="0"/>
      <w:i/>
      <w:caps w:val="0"/>
      <w:smallCaps w:val="0"/>
      <w:strike w:val="0"/>
      <w:dstrike w:val="0"/>
      <w:u w:val="none"/>
      <w:vertAlign w:val="baseline"/>
    </w:rPr>
  </w:style>
  <w:style w:type="character" w:customStyle="1" w:styleId="Superscript">
    <w:name w:val="Superscript"/>
    <w:basedOn w:val="DefaultParagraphFont"/>
    <w:rsid w:val="007B20E4"/>
    <w:rPr>
      <w:b w:val="0"/>
      <w:i w:val="0"/>
      <w:caps w:val="0"/>
      <w:smallCaps w:val="0"/>
      <w:strike w:val="0"/>
      <w:dstrike w:val="0"/>
      <w:u w:val="none"/>
      <w:vertAlign w:val="superscript"/>
    </w:rPr>
  </w:style>
  <w:style w:type="character" w:customStyle="1" w:styleId="Bold">
    <w:name w:val="Bold"/>
    <w:basedOn w:val="DefaultParagraphFont"/>
    <w:rsid w:val="00CE75F0"/>
    <w:rPr>
      <w:b/>
      <w:i w:val="0"/>
      <w:caps w:val="0"/>
      <w:smallCaps w:val="0"/>
      <w:strike w:val="0"/>
      <w:dstrike w:val="0"/>
      <w:u w:val="none"/>
      <w:vertAlign w:val="baseline"/>
    </w:rPr>
  </w:style>
  <w:style w:type="character" w:customStyle="1" w:styleId="BoldItalic">
    <w:name w:val="Bold Italic"/>
    <w:basedOn w:val="DefaultParagraphFont"/>
    <w:rsid w:val="00CE75F0"/>
    <w:rPr>
      <w:b/>
      <w:i/>
      <w:caps w:val="0"/>
      <w:smallCaps w:val="0"/>
      <w:strike w:val="0"/>
      <w:dstrike w:val="0"/>
      <w:u w:val="none"/>
      <w:vertAlign w:val="baseline"/>
    </w:rPr>
  </w:style>
  <w:style w:type="character" w:customStyle="1" w:styleId="BoldItalicUnderline">
    <w:name w:val="Bold Italic Underline"/>
    <w:basedOn w:val="DefaultParagraphFont"/>
    <w:rsid w:val="00CE75F0"/>
    <w:rPr>
      <w:b/>
      <w:i/>
      <w:caps w:val="0"/>
      <w:smallCaps w:val="0"/>
      <w:strike w:val="0"/>
      <w:dstrike w:val="0"/>
      <w:u w:val="single"/>
      <w:vertAlign w:val="baseline"/>
    </w:rPr>
  </w:style>
  <w:style w:type="character" w:customStyle="1" w:styleId="BoldUnderline">
    <w:name w:val="Bold Underline"/>
    <w:basedOn w:val="DefaultParagraphFont"/>
    <w:rsid w:val="00CE75F0"/>
    <w:rPr>
      <w:b/>
      <w:i w:val="0"/>
      <w:caps w:val="0"/>
      <w:smallCaps w:val="0"/>
      <w:strike w:val="0"/>
      <w:dstrike w:val="0"/>
      <w:u w:val="single"/>
      <w:vertAlign w:val="baseline"/>
    </w:rPr>
  </w:style>
  <w:style w:type="paragraph" w:customStyle="1" w:styleId="StyleTitleJustified">
    <w:name w:val="Style Title + Justified"/>
    <w:basedOn w:val="Title"/>
    <w:rsid w:val="00CA3468"/>
    <w:rPr>
      <w:sz w:val="64"/>
    </w:rPr>
  </w:style>
  <w:style w:type="character" w:customStyle="1" w:styleId="Heading4Char">
    <w:name w:val="Heading 4 Char"/>
    <w:basedOn w:val="DefaultParagraphFont"/>
    <w:link w:val="Heading4"/>
    <w:rsid w:val="001F70C8"/>
    <w:rPr>
      <w:rFonts w:ascii="Cambria" w:hAnsi="Cambria"/>
      <w:b/>
      <w:smallCaps/>
      <w:sz w:val="22"/>
    </w:rPr>
  </w:style>
  <w:style w:type="character" w:customStyle="1" w:styleId="BodyTextChar">
    <w:name w:val="Body Text Char"/>
    <w:basedOn w:val="DefaultParagraphFont"/>
    <w:link w:val="BodyText"/>
    <w:rsid w:val="001F70C8"/>
    <w:rPr>
      <w:rFonts w:ascii="Constantia" w:hAnsi="Constantia"/>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611259">
      <w:bodyDiv w:val="1"/>
      <w:marLeft w:val="0"/>
      <w:marRight w:val="0"/>
      <w:marTop w:val="0"/>
      <w:marBottom w:val="0"/>
      <w:divBdr>
        <w:top w:val="none" w:sz="0" w:space="0" w:color="auto"/>
        <w:left w:val="none" w:sz="0" w:space="0" w:color="auto"/>
        <w:bottom w:val="none" w:sz="0" w:space="0" w:color="auto"/>
        <w:right w:val="none" w:sz="0" w:space="0" w:color="auto"/>
      </w:divBdr>
    </w:div>
    <w:div w:id="413892147">
      <w:bodyDiv w:val="1"/>
      <w:marLeft w:val="0"/>
      <w:marRight w:val="0"/>
      <w:marTop w:val="0"/>
      <w:marBottom w:val="0"/>
      <w:divBdr>
        <w:top w:val="none" w:sz="0" w:space="0" w:color="auto"/>
        <w:left w:val="none" w:sz="0" w:space="0" w:color="auto"/>
        <w:bottom w:val="none" w:sz="0" w:space="0" w:color="auto"/>
        <w:right w:val="none" w:sz="0" w:space="0" w:color="auto"/>
      </w:divBdr>
    </w:div>
    <w:div w:id="479345755">
      <w:bodyDiv w:val="1"/>
      <w:marLeft w:val="0"/>
      <w:marRight w:val="0"/>
      <w:marTop w:val="0"/>
      <w:marBottom w:val="0"/>
      <w:divBdr>
        <w:top w:val="none" w:sz="0" w:space="0" w:color="auto"/>
        <w:left w:val="none" w:sz="0" w:space="0" w:color="auto"/>
        <w:bottom w:val="none" w:sz="0" w:space="0" w:color="auto"/>
        <w:right w:val="none" w:sz="0" w:space="0" w:color="auto"/>
      </w:divBdr>
    </w:div>
    <w:div w:id="500899848">
      <w:bodyDiv w:val="1"/>
      <w:marLeft w:val="0"/>
      <w:marRight w:val="0"/>
      <w:marTop w:val="0"/>
      <w:marBottom w:val="0"/>
      <w:divBdr>
        <w:top w:val="none" w:sz="0" w:space="0" w:color="auto"/>
        <w:left w:val="none" w:sz="0" w:space="0" w:color="auto"/>
        <w:bottom w:val="none" w:sz="0" w:space="0" w:color="auto"/>
        <w:right w:val="none" w:sz="0" w:space="0" w:color="auto"/>
      </w:divBdr>
    </w:div>
    <w:div w:id="709495196">
      <w:bodyDiv w:val="1"/>
      <w:marLeft w:val="0"/>
      <w:marRight w:val="0"/>
      <w:marTop w:val="0"/>
      <w:marBottom w:val="0"/>
      <w:divBdr>
        <w:top w:val="none" w:sz="0" w:space="0" w:color="auto"/>
        <w:left w:val="none" w:sz="0" w:space="0" w:color="auto"/>
        <w:bottom w:val="none" w:sz="0" w:space="0" w:color="auto"/>
        <w:right w:val="none" w:sz="0" w:space="0" w:color="auto"/>
      </w:divBdr>
      <w:divsChild>
        <w:div w:id="853573478">
          <w:marLeft w:val="0"/>
          <w:marRight w:val="0"/>
          <w:marTop w:val="0"/>
          <w:marBottom w:val="0"/>
          <w:divBdr>
            <w:top w:val="none" w:sz="0" w:space="0" w:color="auto"/>
            <w:left w:val="none" w:sz="0" w:space="0" w:color="auto"/>
            <w:bottom w:val="none" w:sz="0" w:space="0" w:color="auto"/>
            <w:right w:val="none" w:sz="0" w:space="0" w:color="auto"/>
          </w:divBdr>
          <w:divsChild>
            <w:div w:id="1569878799">
              <w:marLeft w:val="600"/>
              <w:marRight w:val="4800"/>
              <w:marTop w:val="2400"/>
              <w:marBottom w:val="0"/>
              <w:divBdr>
                <w:top w:val="single" w:sz="6" w:space="6" w:color="EEEEEE"/>
                <w:left w:val="single" w:sz="6" w:space="6" w:color="EEEEEE"/>
                <w:bottom w:val="single" w:sz="6" w:space="6" w:color="EEEEEE"/>
                <w:right w:val="single" w:sz="6" w:space="6" w:color="EEEEEE"/>
              </w:divBdr>
              <w:divsChild>
                <w:div w:id="969287815">
                  <w:marLeft w:val="0"/>
                  <w:marRight w:val="0"/>
                  <w:marTop w:val="0"/>
                  <w:marBottom w:val="0"/>
                  <w:divBdr>
                    <w:top w:val="none" w:sz="0" w:space="0" w:color="auto"/>
                    <w:left w:val="none" w:sz="0" w:space="0" w:color="auto"/>
                    <w:bottom w:val="none" w:sz="0" w:space="0" w:color="auto"/>
                    <w:right w:val="none" w:sz="0" w:space="0" w:color="auto"/>
                  </w:divBdr>
                  <w:divsChild>
                    <w:div w:id="264188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9566614">
      <w:bodyDiv w:val="1"/>
      <w:marLeft w:val="0"/>
      <w:marRight w:val="0"/>
      <w:marTop w:val="0"/>
      <w:marBottom w:val="0"/>
      <w:divBdr>
        <w:top w:val="none" w:sz="0" w:space="0" w:color="auto"/>
        <w:left w:val="none" w:sz="0" w:space="0" w:color="auto"/>
        <w:bottom w:val="none" w:sz="0" w:space="0" w:color="auto"/>
        <w:right w:val="none" w:sz="0" w:space="0" w:color="auto"/>
      </w:divBdr>
    </w:div>
    <w:div w:id="850068712">
      <w:bodyDiv w:val="1"/>
      <w:marLeft w:val="0"/>
      <w:marRight w:val="0"/>
      <w:marTop w:val="0"/>
      <w:marBottom w:val="0"/>
      <w:divBdr>
        <w:top w:val="none" w:sz="0" w:space="0" w:color="auto"/>
        <w:left w:val="none" w:sz="0" w:space="0" w:color="auto"/>
        <w:bottom w:val="none" w:sz="0" w:space="0" w:color="auto"/>
        <w:right w:val="none" w:sz="0" w:space="0" w:color="auto"/>
      </w:divBdr>
    </w:div>
    <w:div w:id="978921414">
      <w:bodyDiv w:val="1"/>
      <w:marLeft w:val="0"/>
      <w:marRight w:val="0"/>
      <w:marTop w:val="0"/>
      <w:marBottom w:val="0"/>
      <w:divBdr>
        <w:top w:val="none" w:sz="0" w:space="0" w:color="auto"/>
        <w:left w:val="none" w:sz="0" w:space="0" w:color="auto"/>
        <w:bottom w:val="none" w:sz="0" w:space="0" w:color="auto"/>
        <w:right w:val="none" w:sz="0" w:space="0" w:color="auto"/>
      </w:divBdr>
      <w:divsChild>
        <w:div w:id="2024084773">
          <w:marLeft w:val="0"/>
          <w:marRight w:val="0"/>
          <w:marTop w:val="0"/>
          <w:marBottom w:val="0"/>
          <w:divBdr>
            <w:top w:val="none" w:sz="0" w:space="0" w:color="auto"/>
            <w:left w:val="none" w:sz="0" w:space="0" w:color="auto"/>
            <w:bottom w:val="none" w:sz="0" w:space="0" w:color="auto"/>
            <w:right w:val="none" w:sz="0" w:space="0" w:color="auto"/>
          </w:divBdr>
          <w:divsChild>
            <w:div w:id="462389170">
              <w:marLeft w:val="0"/>
              <w:marRight w:val="0"/>
              <w:marTop w:val="0"/>
              <w:marBottom w:val="0"/>
              <w:divBdr>
                <w:top w:val="none" w:sz="0" w:space="0" w:color="auto"/>
                <w:left w:val="none" w:sz="0" w:space="0" w:color="auto"/>
                <w:bottom w:val="none" w:sz="0" w:space="0" w:color="auto"/>
                <w:right w:val="none" w:sz="0" w:space="0" w:color="auto"/>
              </w:divBdr>
              <w:divsChild>
                <w:div w:id="328019465">
                  <w:marLeft w:val="0"/>
                  <w:marRight w:val="0"/>
                  <w:marTop w:val="0"/>
                  <w:marBottom w:val="0"/>
                  <w:divBdr>
                    <w:top w:val="none" w:sz="0" w:space="0" w:color="auto"/>
                    <w:left w:val="none" w:sz="0" w:space="0" w:color="auto"/>
                    <w:bottom w:val="none" w:sz="0" w:space="0" w:color="auto"/>
                    <w:right w:val="none" w:sz="0" w:space="0" w:color="auto"/>
                  </w:divBdr>
                  <w:divsChild>
                    <w:div w:id="1981106512">
                      <w:marLeft w:val="0"/>
                      <w:marRight w:val="0"/>
                      <w:marTop w:val="0"/>
                      <w:marBottom w:val="0"/>
                      <w:divBdr>
                        <w:top w:val="none" w:sz="0" w:space="0" w:color="auto"/>
                        <w:left w:val="none" w:sz="0" w:space="0" w:color="auto"/>
                        <w:bottom w:val="none" w:sz="0" w:space="0" w:color="auto"/>
                        <w:right w:val="none" w:sz="0" w:space="0" w:color="auto"/>
                      </w:divBdr>
                      <w:divsChild>
                        <w:div w:id="1059590365">
                          <w:marLeft w:val="-15"/>
                          <w:marRight w:val="0"/>
                          <w:marTop w:val="0"/>
                          <w:marBottom w:val="0"/>
                          <w:divBdr>
                            <w:top w:val="none" w:sz="0" w:space="0" w:color="auto"/>
                            <w:left w:val="none" w:sz="0" w:space="0" w:color="auto"/>
                            <w:bottom w:val="none" w:sz="0" w:space="0" w:color="auto"/>
                            <w:right w:val="none" w:sz="0" w:space="0" w:color="auto"/>
                          </w:divBdr>
                          <w:divsChild>
                            <w:div w:id="1359313917">
                              <w:marLeft w:val="0"/>
                              <w:marRight w:val="0"/>
                              <w:marTop w:val="0"/>
                              <w:marBottom w:val="0"/>
                              <w:divBdr>
                                <w:top w:val="none" w:sz="0" w:space="0" w:color="auto"/>
                                <w:left w:val="none" w:sz="0" w:space="0" w:color="auto"/>
                                <w:bottom w:val="none" w:sz="0" w:space="0" w:color="auto"/>
                                <w:right w:val="none" w:sz="0" w:space="0" w:color="auto"/>
                              </w:divBdr>
                              <w:divsChild>
                                <w:div w:id="1824199290">
                                  <w:marLeft w:val="0"/>
                                  <w:marRight w:val="0"/>
                                  <w:marTop w:val="0"/>
                                  <w:marBottom w:val="0"/>
                                  <w:divBdr>
                                    <w:top w:val="none" w:sz="0" w:space="0" w:color="auto"/>
                                    <w:left w:val="none" w:sz="0" w:space="0" w:color="auto"/>
                                    <w:bottom w:val="none" w:sz="0" w:space="0" w:color="auto"/>
                                    <w:right w:val="none" w:sz="0" w:space="0" w:color="auto"/>
                                  </w:divBdr>
                                  <w:divsChild>
                                    <w:div w:id="527448094">
                                      <w:marLeft w:val="0"/>
                                      <w:marRight w:val="-15"/>
                                      <w:marTop w:val="0"/>
                                      <w:marBottom w:val="0"/>
                                      <w:divBdr>
                                        <w:top w:val="none" w:sz="0" w:space="0" w:color="auto"/>
                                        <w:left w:val="none" w:sz="0" w:space="0" w:color="auto"/>
                                        <w:bottom w:val="none" w:sz="0" w:space="0" w:color="auto"/>
                                        <w:right w:val="none" w:sz="0" w:space="0" w:color="auto"/>
                                      </w:divBdr>
                                      <w:divsChild>
                                        <w:div w:id="659772983">
                                          <w:marLeft w:val="0"/>
                                          <w:marRight w:val="0"/>
                                          <w:marTop w:val="0"/>
                                          <w:marBottom w:val="0"/>
                                          <w:divBdr>
                                            <w:top w:val="none" w:sz="0" w:space="0" w:color="auto"/>
                                            <w:left w:val="none" w:sz="0" w:space="0" w:color="auto"/>
                                            <w:bottom w:val="none" w:sz="0" w:space="0" w:color="auto"/>
                                            <w:right w:val="none" w:sz="0" w:space="0" w:color="auto"/>
                                          </w:divBdr>
                                          <w:divsChild>
                                            <w:div w:id="1146436530">
                                              <w:marLeft w:val="0"/>
                                              <w:marRight w:val="0"/>
                                              <w:marTop w:val="0"/>
                                              <w:marBottom w:val="0"/>
                                              <w:divBdr>
                                                <w:top w:val="none" w:sz="0" w:space="0" w:color="auto"/>
                                                <w:left w:val="none" w:sz="0" w:space="0" w:color="auto"/>
                                                <w:bottom w:val="none" w:sz="0" w:space="0" w:color="auto"/>
                                                <w:right w:val="none" w:sz="0" w:space="0" w:color="auto"/>
                                              </w:divBdr>
                                              <w:divsChild>
                                                <w:div w:id="1750233421">
                                                  <w:marLeft w:val="0"/>
                                                  <w:marRight w:val="0"/>
                                                  <w:marTop w:val="0"/>
                                                  <w:marBottom w:val="0"/>
                                                  <w:divBdr>
                                                    <w:top w:val="none" w:sz="0" w:space="0" w:color="auto"/>
                                                    <w:left w:val="none" w:sz="0" w:space="0" w:color="auto"/>
                                                    <w:bottom w:val="none" w:sz="0" w:space="0" w:color="auto"/>
                                                    <w:right w:val="none" w:sz="0" w:space="0" w:color="auto"/>
                                                  </w:divBdr>
                                                  <w:divsChild>
                                                    <w:div w:id="1537355638">
                                                      <w:marLeft w:val="0"/>
                                                      <w:marRight w:val="0"/>
                                                      <w:marTop w:val="0"/>
                                                      <w:marBottom w:val="0"/>
                                                      <w:divBdr>
                                                        <w:top w:val="none" w:sz="0" w:space="0" w:color="auto"/>
                                                        <w:left w:val="none" w:sz="0" w:space="0" w:color="auto"/>
                                                        <w:bottom w:val="none" w:sz="0" w:space="0" w:color="auto"/>
                                                        <w:right w:val="none" w:sz="0" w:space="0" w:color="auto"/>
                                                      </w:divBdr>
                                                      <w:divsChild>
                                                        <w:div w:id="1834642962">
                                                          <w:marLeft w:val="-270"/>
                                                          <w:marRight w:val="0"/>
                                                          <w:marTop w:val="0"/>
                                                          <w:marBottom w:val="0"/>
                                                          <w:divBdr>
                                                            <w:top w:val="none" w:sz="0" w:space="0" w:color="auto"/>
                                                            <w:left w:val="none" w:sz="0" w:space="0" w:color="auto"/>
                                                            <w:bottom w:val="none" w:sz="0" w:space="0" w:color="auto"/>
                                                            <w:right w:val="none" w:sz="0" w:space="0" w:color="auto"/>
                                                          </w:divBdr>
                                                          <w:divsChild>
                                                            <w:div w:id="1680504643">
                                                              <w:marLeft w:val="0"/>
                                                              <w:marRight w:val="0"/>
                                                              <w:marTop w:val="0"/>
                                                              <w:marBottom w:val="0"/>
                                                              <w:divBdr>
                                                                <w:top w:val="none" w:sz="0" w:space="0" w:color="auto"/>
                                                                <w:left w:val="none" w:sz="0" w:space="0" w:color="auto"/>
                                                                <w:bottom w:val="none" w:sz="0" w:space="0" w:color="auto"/>
                                                                <w:right w:val="none" w:sz="0" w:space="0" w:color="auto"/>
                                                              </w:divBdr>
                                                              <w:divsChild>
                                                                <w:div w:id="1355838631">
                                                                  <w:marLeft w:val="0"/>
                                                                  <w:marRight w:val="0"/>
                                                                  <w:marTop w:val="0"/>
                                                                  <w:marBottom w:val="0"/>
                                                                  <w:divBdr>
                                                                    <w:top w:val="single" w:sz="6" w:space="0" w:color="E5E6E9"/>
                                                                    <w:left w:val="single" w:sz="6" w:space="0" w:color="DFE0E4"/>
                                                                    <w:bottom w:val="single" w:sz="6" w:space="0" w:color="D0D1D5"/>
                                                                    <w:right w:val="single" w:sz="6" w:space="0" w:color="DFE0E4"/>
                                                                  </w:divBdr>
                                                                  <w:divsChild>
                                                                    <w:div w:id="92673264">
                                                                      <w:marLeft w:val="0"/>
                                                                      <w:marRight w:val="0"/>
                                                                      <w:marTop w:val="0"/>
                                                                      <w:marBottom w:val="0"/>
                                                                      <w:divBdr>
                                                                        <w:top w:val="none" w:sz="0" w:space="0" w:color="auto"/>
                                                                        <w:left w:val="none" w:sz="0" w:space="0" w:color="auto"/>
                                                                        <w:bottom w:val="none" w:sz="0" w:space="0" w:color="auto"/>
                                                                        <w:right w:val="none" w:sz="0" w:space="0" w:color="auto"/>
                                                                      </w:divBdr>
                                                                      <w:divsChild>
                                                                        <w:div w:id="2064018543">
                                                                          <w:marLeft w:val="0"/>
                                                                          <w:marRight w:val="0"/>
                                                                          <w:marTop w:val="0"/>
                                                                          <w:marBottom w:val="0"/>
                                                                          <w:divBdr>
                                                                            <w:top w:val="none" w:sz="0" w:space="0" w:color="auto"/>
                                                                            <w:left w:val="none" w:sz="0" w:space="0" w:color="auto"/>
                                                                            <w:bottom w:val="none" w:sz="0" w:space="0" w:color="auto"/>
                                                                            <w:right w:val="none" w:sz="0" w:space="0" w:color="auto"/>
                                                                          </w:divBdr>
                                                                          <w:divsChild>
                                                                            <w:div w:id="120613595">
                                                                              <w:marLeft w:val="0"/>
                                                                              <w:marRight w:val="0"/>
                                                                              <w:marTop w:val="0"/>
                                                                              <w:marBottom w:val="0"/>
                                                                              <w:divBdr>
                                                                                <w:top w:val="none" w:sz="0" w:space="0" w:color="auto"/>
                                                                                <w:left w:val="none" w:sz="0" w:space="0" w:color="auto"/>
                                                                                <w:bottom w:val="none" w:sz="0" w:space="0" w:color="auto"/>
                                                                                <w:right w:val="none" w:sz="0" w:space="0" w:color="auto"/>
                                                                              </w:divBdr>
                                                                              <w:divsChild>
                                                                                <w:div w:id="937521393">
                                                                                  <w:marLeft w:val="0"/>
                                                                                  <w:marRight w:val="0"/>
                                                                                  <w:marTop w:val="0"/>
                                                                                  <w:marBottom w:val="0"/>
                                                                                  <w:divBdr>
                                                                                    <w:top w:val="none" w:sz="0" w:space="0" w:color="auto"/>
                                                                                    <w:left w:val="none" w:sz="0" w:space="0" w:color="auto"/>
                                                                                    <w:bottom w:val="none" w:sz="0" w:space="0" w:color="auto"/>
                                                                                    <w:right w:val="none" w:sz="0" w:space="0" w:color="auto"/>
                                                                                  </w:divBdr>
                                                                                  <w:divsChild>
                                                                                    <w:div w:id="818418340">
                                                                                      <w:marLeft w:val="0"/>
                                                                                      <w:marRight w:val="0"/>
                                                                                      <w:marTop w:val="0"/>
                                                                                      <w:marBottom w:val="0"/>
                                                                                      <w:divBdr>
                                                                                        <w:top w:val="none" w:sz="0" w:space="0" w:color="auto"/>
                                                                                        <w:left w:val="none" w:sz="0" w:space="0" w:color="auto"/>
                                                                                        <w:bottom w:val="none" w:sz="0" w:space="0" w:color="auto"/>
                                                                                        <w:right w:val="none" w:sz="0" w:space="0" w:color="auto"/>
                                                                                      </w:divBdr>
                                                                                      <w:divsChild>
                                                                                        <w:div w:id="890263239">
                                                                                          <w:marLeft w:val="0"/>
                                                                                          <w:marRight w:val="0"/>
                                                                                          <w:marTop w:val="0"/>
                                                                                          <w:marBottom w:val="0"/>
                                                                                          <w:divBdr>
                                                                                            <w:top w:val="none" w:sz="0" w:space="0" w:color="auto"/>
                                                                                            <w:left w:val="none" w:sz="0" w:space="0" w:color="auto"/>
                                                                                            <w:bottom w:val="none" w:sz="0" w:space="0" w:color="auto"/>
                                                                                            <w:right w:val="none" w:sz="0" w:space="0" w:color="auto"/>
                                                                                          </w:divBdr>
                                                                                          <w:divsChild>
                                                                                            <w:div w:id="926307839">
                                                                                              <w:marLeft w:val="0"/>
                                                                                              <w:marRight w:val="0"/>
                                                                                              <w:marTop w:val="0"/>
                                                                                              <w:marBottom w:val="0"/>
                                                                                              <w:divBdr>
                                                                                                <w:top w:val="none" w:sz="0" w:space="0" w:color="auto"/>
                                                                                                <w:left w:val="none" w:sz="0" w:space="0" w:color="auto"/>
                                                                                                <w:bottom w:val="none" w:sz="0" w:space="0" w:color="auto"/>
                                                                                                <w:right w:val="none" w:sz="0" w:space="0" w:color="auto"/>
                                                                                              </w:divBdr>
                                                                                              <w:divsChild>
                                                                                                <w:div w:id="1889534674">
                                                                                                  <w:marLeft w:val="0"/>
                                                                                                  <w:marRight w:val="0"/>
                                                                                                  <w:marTop w:val="0"/>
                                                                                                  <w:marBottom w:val="0"/>
                                                                                                  <w:divBdr>
                                                                                                    <w:top w:val="none" w:sz="0" w:space="0" w:color="auto"/>
                                                                                                    <w:left w:val="none" w:sz="0" w:space="0" w:color="auto"/>
                                                                                                    <w:bottom w:val="none" w:sz="0" w:space="0" w:color="auto"/>
                                                                                                    <w:right w:val="none" w:sz="0" w:space="0" w:color="auto"/>
                                                                                                  </w:divBdr>
                                                                                                  <w:divsChild>
                                                                                                    <w:div w:id="1940408053">
                                                                                                      <w:marLeft w:val="0"/>
                                                                                                      <w:marRight w:val="0"/>
                                                                                                      <w:marTop w:val="15"/>
                                                                                                      <w:marBottom w:val="0"/>
                                                                                                      <w:divBdr>
                                                                                                        <w:top w:val="none" w:sz="0" w:space="0" w:color="auto"/>
                                                                                                        <w:left w:val="none" w:sz="0" w:space="0" w:color="auto"/>
                                                                                                        <w:bottom w:val="none" w:sz="0" w:space="0" w:color="auto"/>
                                                                                                        <w:right w:val="none" w:sz="0" w:space="0" w:color="auto"/>
                                                                                                      </w:divBdr>
                                                                                                      <w:divsChild>
                                                                                                        <w:div w:id="1617712724">
                                                                                                          <w:marLeft w:val="0"/>
                                                                                                          <w:marRight w:val="0"/>
                                                                                                          <w:marTop w:val="0"/>
                                                                                                          <w:marBottom w:val="0"/>
                                                                                                          <w:divBdr>
                                                                                                            <w:top w:val="none" w:sz="0" w:space="0" w:color="auto"/>
                                                                                                            <w:left w:val="none" w:sz="0" w:space="0" w:color="auto"/>
                                                                                                            <w:bottom w:val="none" w:sz="0" w:space="0" w:color="auto"/>
                                                                                                            <w:right w:val="none" w:sz="0" w:space="0" w:color="auto"/>
                                                                                                          </w:divBdr>
                                                                                                          <w:divsChild>
                                                                                                            <w:div w:id="2002272596">
                                                                                                              <w:marLeft w:val="0"/>
                                                                                                              <w:marRight w:val="0"/>
                                                                                                              <w:marTop w:val="0"/>
                                                                                                              <w:marBottom w:val="0"/>
                                                                                                              <w:divBdr>
                                                                                                                <w:top w:val="none" w:sz="0" w:space="0" w:color="auto"/>
                                                                                                                <w:left w:val="none" w:sz="0" w:space="0" w:color="auto"/>
                                                                                                                <w:bottom w:val="none" w:sz="0" w:space="0" w:color="auto"/>
                                                                                                                <w:right w:val="none" w:sz="0" w:space="0" w:color="auto"/>
                                                                                                              </w:divBdr>
                                                                                                              <w:divsChild>
                                                                                                                <w:div w:id="1581982489">
                                                                                                                  <w:marLeft w:val="0"/>
                                                                                                                  <w:marRight w:val="0"/>
                                                                                                                  <w:marTop w:val="0"/>
                                                                                                                  <w:marBottom w:val="0"/>
                                                                                                                  <w:divBdr>
                                                                                                                    <w:top w:val="none" w:sz="0" w:space="0" w:color="auto"/>
                                                                                                                    <w:left w:val="none" w:sz="0" w:space="0" w:color="auto"/>
                                                                                                                    <w:bottom w:val="none" w:sz="0" w:space="0" w:color="auto"/>
                                                                                                                    <w:right w:val="none" w:sz="0" w:space="0" w:color="auto"/>
                                                                                                                  </w:divBdr>
                                                                                                                  <w:divsChild>
                                                                                                                    <w:div w:id="904874832">
                                                                                                                      <w:marLeft w:val="0"/>
                                                                                                                      <w:marRight w:val="0"/>
                                                                                                                      <w:marTop w:val="0"/>
                                                                                                                      <w:marBottom w:val="0"/>
                                                                                                                      <w:divBdr>
                                                                                                                        <w:top w:val="none" w:sz="0" w:space="0" w:color="auto"/>
                                                                                                                        <w:left w:val="none" w:sz="0" w:space="0" w:color="auto"/>
                                                                                                                        <w:bottom w:val="none" w:sz="0" w:space="0" w:color="auto"/>
                                                                                                                        <w:right w:val="none" w:sz="0" w:space="0" w:color="auto"/>
                                                                                                                      </w:divBdr>
                                                                                                                      <w:divsChild>
                                                                                                                        <w:div w:id="1967394985">
                                                                                                                          <w:marLeft w:val="0"/>
                                                                                                                          <w:marRight w:val="0"/>
                                                                                                                          <w:marTop w:val="0"/>
                                                                                                                          <w:marBottom w:val="0"/>
                                                                                                                          <w:divBdr>
                                                                                                                            <w:top w:val="none" w:sz="0" w:space="0" w:color="auto"/>
                                                                                                                            <w:left w:val="none" w:sz="0" w:space="0" w:color="auto"/>
                                                                                                                            <w:bottom w:val="none" w:sz="0" w:space="0" w:color="auto"/>
                                                                                                                            <w:right w:val="none" w:sz="0" w:space="0" w:color="auto"/>
                                                                                                                          </w:divBdr>
                                                                                                                          <w:divsChild>
                                                                                                                            <w:div w:id="108284706">
                                                                                                                              <w:marLeft w:val="0"/>
                                                                                                                              <w:marRight w:val="0"/>
                                                                                                                              <w:marTop w:val="0"/>
                                                                                                                              <w:marBottom w:val="0"/>
                                                                                                                              <w:divBdr>
                                                                                                                                <w:top w:val="none" w:sz="0" w:space="0" w:color="auto"/>
                                                                                                                                <w:left w:val="none" w:sz="0" w:space="0" w:color="auto"/>
                                                                                                                                <w:bottom w:val="none" w:sz="0" w:space="0" w:color="auto"/>
                                                                                                                                <w:right w:val="none" w:sz="0" w:space="0" w:color="auto"/>
                                                                                                                              </w:divBdr>
                                                                                                                              <w:divsChild>
                                                                                                                                <w:div w:id="1808862438">
                                                                                                                                  <w:marLeft w:val="0"/>
                                                                                                                                  <w:marRight w:val="0"/>
                                                                                                                                  <w:marTop w:val="0"/>
                                                                                                                                  <w:marBottom w:val="0"/>
                                                                                                                                  <w:divBdr>
                                                                                                                                    <w:top w:val="none" w:sz="0" w:space="0" w:color="auto"/>
                                                                                                                                    <w:left w:val="none" w:sz="0" w:space="0" w:color="auto"/>
                                                                                                                                    <w:bottom w:val="none" w:sz="0" w:space="0" w:color="auto"/>
                                                                                                                                    <w:right w:val="none" w:sz="0" w:space="0" w:color="auto"/>
                                                                                                                                  </w:divBdr>
                                                                                                                                  <w:divsChild>
                                                                                                                                    <w:div w:id="1615945684">
                                                                                                                                      <w:marLeft w:val="0"/>
                                                                                                                                      <w:marRight w:val="0"/>
                                                                                                                                      <w:marTop w:val="0"/>
                                                                                                                                      <w:marBottom w:val="0"/>
                                                                                                                                      <w:divBdr>
                                                                                                                                        <w:top w:val="none" w:sz="0" w:space="0" w:color="auto"/>
                                                                                                                                        <w:left w:val="none" w:sz="0" w:space="0" w:color="auto"/>
                                                                                                                                        <w:bottom w:val="none" w:sz="0" w:space="0" w:color="auto"/>
                                                                                                                                        <w:right w:val="none" w:sz="0" w:space="0" w:color="auto"/>
                                                                                                                                      </w:divBdr>
                                                                                                                                      <w:divsChild>
                                                                                                                                        <w:div w:id="136188324">
                                                                                                                                          <w:marLeft w:val="0"/>
                                                                                                                                          <w:marRight w:val="0"/>
                                                                                                                                          <w:marTop w:val="0"/>
                                                                                                                                          <w:marBottom w:val="0"/>
                                                                                                                                          <w:divBdr>
                                                                                                                                            <w:top w:val="none" w:sz="0" w:space="0" w:color="auto"/>
                                                                                                                                            <w:left w:val="none" w:sz="0" w:space="0" w:color="auto"/>
                                                                                                                                            <w:bottom w:val="none" w:sz="0" w:space="0" w:color="auto"/>
                                                                                                                                            <w:right w:val="none" w:sz="0" w:space="0" w:color="auto"/>
                                                                                                                                          </w:divBdr>
                                                                                                                                          <w:divsChild>
                                                                                                                                            <w:div w:id="888497169">
                                                                                                                                              <w:marLeft w:val="0"/>
                                                                                                                                              <w:marRight w:val="0"/>
                                                                                                                                              <w:marTop w:val="0"/>
                                                                                                                                              <w:marBottom w:val="0"/>
                                                                                                                                              <w:divBdr>
                                                                                                                                                <w:top w:val="none" w:sz="0" w:space="0" w:color="auto"/>
                                                                                                                                                <w:left w:val="none" w:sz="0" w:space="0" w:color="auto"/>
                                                                                                                                                <w:bottom w:val="none" w:sz="0" w:space="0" w:color="auto"/>
                                                                                                                                                <w:right w:val="none" w:sz="0" w:space="0" w:color="auto"/>
                                                                                                                                              </w:divBdr>
                                                                                                                                              <w:divsChild>
                                                                                                                                                <w:div w:id="1086728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1625165">
                                                                                                                                  <w:marLeft w:val="0"/>
                                                                                                                                  <w:marRight w:val="0"/>
                                                                                                                                  <w:marTop w:val="0"/>
                                                                                                                                  <w:marBottom w:val="0"/>
                                                                                                                                  <w:divBdr>
                                                                                                                                    <w:top w:val="none" w:sz="0" w:space="0" w:color="auto"/>
                                                                                                                                    <w:left w:val="none" w:sz="0" w:space="0" w:color="auto"/>
                                                                                                                                    <w:bottom w:val="none" w:sz="0" w:space="0" w:color="auto"/>
                                                                                                                                    <w:right w:val="none" w:sz="0" w:space="0" w:color="auto"/>
                                                                                                                                  </w:divBdr>
                                                                                                                                  <w:divsChild>
                                                                                                                                    <w:div w:id="1831410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30234473">
                                                                                                      <w:marLeft w:val="0"/>
                                                                                                      <w:marRight w:val="0"/>
                                                                                                      <w:marTop w:val="15"/>
                                                                                                      <w:marBottom w:val="0"/>
                                                                                                      <w:divBdr>
                                                                                                        <w:top w:val="none" w:sz="0" w:space="0" w:color="auto"/>
                                                                                                        <w:left w:val="none" w:sz="0" w:space="0" w:color="auto"/>
                                                                                                        <w:bottom w:val="none" w:sz="0" w:space="0" w:color="auto"/>
                                                                                                        <w:right w:val="none" w:sz="0" w:space="0" w:color="auto"/>
                                                                                                      </w:divBdr>
                                                                                                      <w:divsChild>
                                                                                                        <w:div w:id="1760372224">
                                                                                                          <w:marLeft w:val="0"/>
                                                                                                          <w:marRight w:val="0"/>
                                                                                                          <w:marTop w:val="0"/>
                                                                                                          <w:marBottom w:val="0"/>
                                                                                                          <w:divBdr>
                                                                                                            <w:top w:val="none" w:sz="0" w:space="0" w:color="auto"/>
                                                                                                            <w:left w:val="none" w:sz="0" w:space="0" w:color="auto"/>
                                                                                                            <w:bottom w:val="none" w:sz="0" w:space="0" w:color="auto"/>
                                                                                                            <w:right w:val="none" w:sz="0" w:space="0" w:color="auto"/>
                                                                                                          </w:divBdr>
                                                                                                          <w:divsChild>
                                                                                                            <w:div w:id="1687902674">
                                                                                                              <w:marLeft w:val="0"/>
                                                                                                              <w:marRight w:val="0"/>
                                                                                                              <w:marTop w:val="0"/>
                                                                                                              <w:marBottom w:val="0"/>
                                                                                                              <w:divBdr>
                                                                                                                <w:top w:val="none" w:sz="0" w:space="0" w:color="auto"/>
                                                                                                                <w:left w:val="none" w:sz="0" w:space="0" w:color="auto"/>
                                                                                                                <w:bottom w:val="none" w:sz="0" w:space="0" w:color="auto"/>
                                                                                                                <w:right w:val="none" w:sz="0" w:space="0" w:color="auto"/>
                                                                                                              </w:divBdr>
                                                                                                              <w:divsChild>
                                                                                                                <w:div w:id="68188641">
                                                                                                                  <w:marLeft w:val="0"/>
                                                                                                                  <w:marRight w:val="0"/>
                                                                                                                  <w:marTop w:val="0"/>
                                                                                                                  <w:marBottom w:val="0"/>
                                                                                                                  <w:divBdr>
                                                                                                                    <w:top w:val="none" w:sz="0" w:space="0" w:color="auto"/>
                                                                                                                    <w:left w:val="none" w:sz="0" w:space="0" w:color="auto"/>
                                                                                                                    <w:bottom w:val="none" w:sz="0" w:space="0" w:color="auto"/>
                                                                                                                    <w:right w:val="none" w:sz="0" w:space="0" w:color="auto"/>
                                                                                                                  </w:divBdr>
                                                                                                                  <w:divsChild>
                                                                                                                    <w:div w:id="13845367">
                                                                                                                      <w:marLeft w:val="0"/>
                                                                                                                      <w:marRight w:val="0"/>
                                                                                                                      <w:marTop w:val="0"/>
                                                                                                                      <w:marBottom w:val="0"/>
                                                                                                                      <w:divBdr>
                                                                                                                        <w:top w:val="none" w:sz="0" w:space="0" w:color="auto"/>
                                                                                                                        <w:left w:val="none" w:sz="0" w:space="0" w:color="auto"/>
                                                                                                                        <w:bottom w:val="none" w:sz="0" w:space="0" w:color="auto"/>
                                                                                                                        <w:right w:val="none" w:sz="0" w:space="0" w:color="auto"/>
                                                                                                                      </w:divBdr>
                                                                                                                    </w:div>
                                                                                                                    <w:div w:id="2134250114">
                                                                                                                      <w:marLeft w:val="0"/>
                                                                                                                      <w:marRight w:val="0"/>
                                                                                                                      <w:marTop w:val="0"/>
                                                                                                                      <w:marBottom w:val="0"/>
                                                                                                                      <w:divBdr>
                                                                                                                        <w:top w:val="none" w:sz="0" w:space="0" w:color="auto"/>
                                                                                                                        <w:left w:val="none" w:sz="0" w:space="0" w:color="auto"/>
                                                                                                                        <w:bottom w:val="none" w:sz="0" w:space="0" w:color="auto"/>
                                                                                                                        <w:right w:val="none" w:sz="0" w:space="0" w:color="auto"/>
                                                                                                                      </w:divBdr>
                                                                                                                      <w:divsChild>
                                                                                                                        <w:div w:id="1555774081">
                                                                                                                          <w:marLeft w:val="0"/>
                                                                                                                          <w:marRight w:val="0"/>
                                                                                                                          <w:marTop w:val="0"/>
                                                                                                                          <w:marBottom w:val="0"/>
                                                                                                                          <w:divBdr>
                                                                                                                            <w:top w:val="none" w:sz="0" w:space="0" w:color="auto"/>
                                                                                                                            <w:left w:val="none" w:sz="0" w:space="0" w:color="auto"/>
                                                                                                                            <w:bottom w:val="none" w:sz="0" w:space="0" w:color="auto"/>
                                                                                                                            <w:right w:val="none" w:sz="0" w:space="0" w:color="auto"/>
                                                                                                                          </w:divBdr>
                                                                                                                          <w:divsChild>
                                                                                                                            <w:div w:id="1225337991">
                                                                                                                              <w:marLeft w:val="0"/>
                                                                                                                              <w:marRight w:val="0"/>
                                                                                                                              <w:marTop w:val="0"/>
                                                                                                                              <w:marBottom w:val="0"/>
                                                                                                                              <w:divBdr>
                                                                                                                                <w:top w:val="none" w:sz="0" w:space="0" w:color="auto"/>
                                                                                                                                <w:left w:val="none" w:sz="0" w:space="0" w:color="auto"/>
                                                                                                                                <w:bottom w:val="none" w:sz="0" w:space="0" w:color="auto"/>
                                                                                                                                <w:right w:val="none" w:sz="0" w:space="0" w:color="auto"/>
                                                                                                                              </w:divBdr>
                                                                                                                              <w:divsChild>
                                                                                                                                <w:div w:id="556624528">
                                                                                                                                  <w:marLeft w:val="0"/>
                                                                                                                                  <w:marRight w:val="0"/>
                                                                                                                                  <w:marTop w:val="0"/>
                                                                                                                                  <w:marBottom w:val="0"/>
                                                                                                                                  <w:divBdr>
                                                                                                                                    <w:top w:val="none" w:sz="0" w:space="0" w:color="auto"/>
                                                                                                                                    <w:left w:val="none" w:sz="0" w:space="0" w:color="auto"/>
                                                                                                                                    <w:bottom w:val="none" w:sz="0" w:space="0" w:color="auto"/>
                                                                                                                                    <w:right w:val="none" w:sz="0" w:space="0" w:color="auto"/>
                                                                                                                                  </w:divBdr>
                                                                                                                                  <w:divsChild>
                                                                                                                                    <w:div w:id="760176577">
                                                                                                                                      <w:marLeft w:val="0"/>
                                                                                                                                      <w:marRight w:val="0"/>
                                                                                                                                      <w:marTop w:val="0"/>
                                                                                                                                      <w:marBottom w:val="0"/>
                                                                                                                                      <w:divBdr>
                                                                                                                                        <w:top w:val="none" w:sz="0" w:space="0" w:color="auto"/>
                                                                                                                                        <w:left w:val="none" w:sz="0" w:space="0" w:color="auto"/>
                                                                                                                                        <w:bottom w:val="none" w:sz="0" w:space="0" w:color="auto"/>
                                                                                                                                        <w:right w:val="none" w:sz="0" w:space="0" w:color="auto"/>
                                                                                                                                      </w:divBdr>
                                                                                                                                      <w:divsChild>
                                                                                                                                        <w:div w:id="1403138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23240367">
      <w:bodyDiv w:val="1"/>
      <w:marLeft w:val="0"/>
      <w:marRight w:val="0"/>
      <w:marTop w:val="0"/>
      <w:marBottom w:val="0"/>
      <w:divBdr>
        <w:top w:val="none" w:sz="0" w:space="0" w:color="auto"/>
        <w:left w:val="none" w:sz="0" w:space="0" w:color="auto"/>
        <w:bottom w:val="none" w:sz="0" w:space="0" w:color="auto"/>
        <w:right w:val="none" w:sz="0" w:space="0" w:color="auto"/>
      </w:divBdr>
    </w:div>
    <w:div w:id="1511601395">
      <w:bodyDiv w:val="1"/>
      <w:marLeft w:val="0"/>
      <w:marRight w:val="0"/>
      <w:marTop w:val="0"/>
      <w:marBottom w:val="0"/>
      <w:divBdr>
        <w:top w:val="none" w:sz="0" w:space="0" w:color="auto"/>
        <w:left w:val="none" w:sz="0" w:space="0" w:color="auto"/>
        <w:bottom w:val="none" w:sz="0" w:space="0" w:color="auto"/>
        <w:right w:val="none" w:sz="0" w:space="0" w:color="auto"/>
      </w:divBdr>
    </w:div>
    <w:div w:id="1576158673">
      <w:bodyDiv w:val="1"/>
      <w:marLeft w:val="0"/>
      <w:marRight w:val="0"/>
      <w:marTop w:val="0"/>
      <w:marBottom w:val="0"/>
      <w:divBdr>
        <w:top w:val="none" w:sz="0" w:space="0" w:color="auto"/>
        <w:left w:val="none" w:sz="0" w:space="0" w:color="auto"/>
        <w:bottom w:val="none" w:sz="0" w:space="0" w:color="auto"/>
        <w:right w:val="none" w:sz="0" w:space="0" w:color="auto"/>
      </w:divBdr>
    </w:div>
    <w:div w:id="1683626940">
      <w:bodyDiv w:val="1"/>
      <w:marLeft w:val="0"/>
      <w:marRight w:val="0"/>
      <w:marTop w:val="0"/>
      <w:marBottom w:val="0"/>
      <w:divBdr>
        <w:top w:val="none" w:sz="0" w:space="0" w:color="auto"/>
        <w:left w:val="none" w:sz="0" w:space="0" w:color="auto"/>
        <w:bottom w:val="none" w:sz="0" w:space="0" w:color="auto"/>
        <w:right w:val="none" w:sz="0" w:space="0" w:color="auto"/>
      </w:divBdr>
      <w:divsChild>
        <w:div w:id="7063689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07875337">
      <w:bodyDiv w:val="1"/>
      <w:marLeft w:val="0"/>
      <w:marRight w:val="0"/>
      <w:marTop w:val="0"/>
      <w:marBottom w:val="0"/>
      <w:divBdr>
        <w:top w:val="none" w:sz="0" w:space="0" w:color="auto"/>
        <w:left w:val="none" w:sz="0" w:space="0" w:color="auto"/>
        <w:bottom w:val="none" w:sz="0" w:space="0" w:color="auto"/>
        <w:right w:val="none" w:sz="0" w:space="0" w:color="auto"/>
      </w:divBdr>
      <w:divsChild>
        <w:div w:id="1673486072">
          <w:marLeft w:val="0"/>
          <w:marRight w:val="0"/>
          <w:marTop w:val="150"/>
          <w:marBottom w:val="150"/>
          <w:divBdr>
            <w:top w:val="single" w:sz="6" w:space="3" w:color="DDDDDD"/>
            <w:left w:val="single" w:sz="6" w:space="0" w:color="DDDDDD"/>
            <w:bottom w:val="single" w:sz="6" w:space="0" w:color="DDDDDD"/>
            <w:right w:val="single" w:sz="6" w:space="0" w:color="DDDDDD"/>
          </w:divBdr>
        </w:div>
      </w:divsChild>
    </w:div>
    <w:div w:id="1754474031">
      <w:bodyDiv w:val="1"/>
      <w:marLeft w:val="0"/>
      <w:marRight w:val="0"/>
      <w:marTop w:val="0"/>
      <w:marBottom w:val="0"/>
      <w:divBdr>
        <w:top w:val="none" w:sz="0" w:space="0" w:color="auto"/>
        <w:left w:val="none" w:sz="0" w:space="0" w:color="auto"/>
        <w:bottom w:val="none" w:sz="0" w:space="0" w:color="auto"/>
        <w:right w:val="none" w:sz="0" w:space="0" w:color="auto"/>
      </w:divBdr>
    </w:div>
    <w:div w:id="1900170367">
      <w:bodyDiv w:val="1"/>
      <w:marLeft w:val="0"/>
      <w:marRight w:val="0"/>
      <w:marTop w:val="0"/>
      <w:marBottom w:val="0"/>
      <w:divBdr>
        <w:top w:val="none" w:sz="0" w:space="0" w:color="auto"/>
        <w:left w:val="none" w:sz="0" w:space="0" w:color="auto"/>
        <w:bottom w:val="none" w:sz="0" w:space="0" w:color="auto"/>
        <w:right w:val="none" w:sz="0" w:space="0" w:color="auto"/>
      </w:divBdr>
    </w:div>
    <w:div w:id="2040425972">
      <w:bodyDiv w:val="1"/>
      <w:marLeft w:val="0"/>
      <w:marRight w:val="0"/>
      <w:marTop w:val="0"/>
      <w:marBottom w:val="0"/>
      <w:divBdr>
        <w:top w:val="none" w:sz="0" w:space="0" w:color="auto"/>
        <w:left w:val="none" w:sz="0" w:space="0" w:color="auto"/>
        <w:bottom w:val="none" w:sz="0" w:space="0" w:color="auto"/>
        <w:right w:val="none" w:sz="0" w:space="0" w:color="auto"/>
      </w:divBdr>
      <w:divsChild>
        <w:div w:id="105739375">
          <w:marLeft w:val="0"/>
          <w:marRight w:val="0"/>
          <w:marTop w:val="0"/>
          <w:marBottom w:val="270"/>
          <w:divBdr>
            <w:top w:val="single" w:sz="6" w:space="7" w:color="CCCCCC"/>
            <w:left w:val="single" w:sz="6" w:space="4" w:color="CCCCCC"/>
            <w:bottom w:val="single" w:sz="6" w:space="0" w:color="CCCCCC"/>
            <w:right w:val="single" w:sz="6" w:space="4" w:color="CCCCCC"/>
          </w:divBdr>
        </w:div>
        <w:div w:id="858662738">
          <w:marLeft w:val="0"/>
          <w:marRight w:val="0"/>
          <w:marTop w:val="0"/>
          <w:marBottom w:val="270"/>
          <w:divBdr>
            <w:top w:val="single" w:sz="6" w:space="7" w:color="CCCCCC"/>
            <w:left w:val="single" w:sz="6" w:space="4" w:color="CCCCCC"/>
            <w:bottom w:val="single" w:sz="6" w:space="0" w:color="CCCCCC"/>
            <w:right w:val="single" w:sz="6" w:space="4" w:color="CCCCCC"/>
          </w:divBdr>
        </w:div>
        <w:div w:id="2029528223">
          <w:marLeft w:val="0"/>
          <w:marRight w:val="0"/>
          <w:marTop w:val="0"/>
          <w:marBottom w:val="270"/>
          <w:divBdr>
            <w:top w:val="single" w:sz="6" w:space="7" w:color="CCCCCC"/>
            <w:left w:val="single" w:sz="6" w:space="4" w:color="CCCCCC"/>
            <w:bottom w:val="single" w:sz="6" w:space="0" w:color="CCCCCC"/>
            <w:right w:val="single" w:sz="6" w:space="4" w:color="CCCCCC"/>
          </w:divBdr>
        </w:div>
      </w:divsChild>
    </w:div>
    <w:div w:id="2133546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6.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image" Target="media/image66.png"/><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5.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yperlink" Target="http://i0.wp.com/editorium.com/archive/wp-content/uploads/2016/07/image-04.png" TargetMode="External"/><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yperlink" Target="http://i2.wp.com/editorium.com/archive/wp-content/uploads/2016/07/image-06.png" TargetMode="External"/><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2.png"/><Relationship Id="rId80" Type="http://schemas.openxmlformats.org/officeDocument/2006/relationships/image" Target="media/image70.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yperlink" Target="http://i2.wp.com/editorium.com/archive/wp-content/uploads/2016/07/image-05.png" TargetMode="External"/><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A1B7F9-9E1D-455C-8458-7E417C3DA0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137</Pages>
  <Words>30217</Words>
  <Characters>172239</Characters>
  <Application>Microsoft Office Word</Application>
  <DocSecurity>0</DocSecurity>
  <Lines>1435</Lines>
  <Paragraphs>404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202052</CharactersWithSpaces>
  <SharedDoc>false</SharedDoc>
  <HLinks>
    <vt:vector size="18" baseType="variant">
      <vt:variant>
        <vt:i4>4063353</vt:i4>
      </vt:variant>
      <vt:variant>
        <vt:i4>495</vt:i4>
      </vt:variant>
      <vt:variant>
        <vt:i4>0</vt:i4>
      </vt:variant>
      <vt:variant>
        <vt:i4>5</vt:i4>
      </vt:variant>
      <vt:variant>
        <vt:lpwstr>http://i2.wp.com/editorium.com/archive/wp-content/uploads/2016/07/image-06.png</vt:lpwstr>
      </vt:variant>
      <vt:variant>
        <vt:lpwstr/>
      </vt:variant>
      <vt:variant>
        <vt:i4>3997817</vt:i4>
      </vt:variant>
      <vt:variant>
        <vt:i4>492</vt:i4>
      </vt:variant>
      <vt:variant>
        <vt:i4>0</vt:i4>
      </vt:variant>
      <vt:variant>
        <vt:i4>5</vt:i4>
      </vt:variant>
      <vt:variant>
        <vt:lpwstr>http://i2.wp.com/editorium.com/archive/wp-content/uploads/2016/07/image-05.png</vt:lpwstr>
      </vt:variant>
      <vt:variant>
        <vt:lpwstr/>
      </vt:variant>
      <vt:variant>
        <vt:i4>3932283</vt:i4>
      </vt:variant>
      <vt:variant>
        <vt:i4>489</vt:i4>
      </vt:variant>
      <vt:variant>
        <vt:i4>0</vt:i4>
      </vt:variant>
      <vt:variant>
        <vt:i4>5</vt:i4>
      </vt:variant>
      <vt:variant>
        <vt:lpwstr>http://i0.wp.com/editorium.com/archive/wp-content/uploads/2016/07/image-04.png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2018-06-03T05:56:00Z</dcterms:created>
  <dcterms:modified xsi:type="dcterms:W3CDTF">2019-10-08T16:03:00Z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skPane1">
    <vt:bool>true</vt:bool>
  </property>
  <property fmtid="{D5CDD505-2E9C-101B-9397-08002B2CF9AE}" pid="3" name="TaskPane2">
    <vt:bool>false</vt:bool>
  </property>
  <property fmtid="{D5CDD505-2E9C-101B-9397-08002B2CF9AE}" pid="4" name="TaskPane3">
    <vt:bool>false</vt:bool>
  </property>
  <property fmtid="{D5CDD505-2E9C-101B-9397-08002B2CF9AE}" pid="5" name="TaskPane4">
    <vt:bool>false</vt:bool>
  </property>
  <property fmtid="{D5CDD505-2E9C-101B-9397-08002B2CF9AE}" pid="6" name="TaskPane5">
    <vt:bool>false</vt:bool>
  </property>
  <property fmtid="{D5CDD505-2E9C-101B-9397-08002B2CF9AE}" pid="7" name="TaskPane6">
    <vt:bool>false</vt:bool>
  </property>
  <property fmtid="{D5CDD505-2E9C-101B-9397-08002B2CF9AE}" pid="8" name="TaskPane7">
    <vt:bool>false</vt:bool>
  </property>
  <property fmtid="{D5CDD505-2E9C-101B-9397-08002B2CF9AE}" pid="9" name="TaskPane8">
    <vt:bool>false</vt:bool>
  </property>
  <property fmtid="{D5CDD505-2E9C-101B-9397-08002B2CF9AE}" pid="10" name="TaskPane9">
    <vt:bool>false</vt:bool>
  </property>
  <property fmtid="{D5CDD505-2E9C-101B-9397-08002B2CF9AE}" pid="11" name="TaskPane10">
    <vt:bool>false</vt:bool>
  </property>
  <property fmtid="{D5CDD505-2E9C-101B-9397-08002B2CF9AE}" pid="12" name="TaskPane11">
    <vt:bool>false</vt:bool>
  </property>
  <property fmtid="{D5CDD505-2E9C-101B-9397-08002B2CF9AE}" pid="13" name="TaskPane12">
    <vt:bool>false</vt:bool>
  </property>
  <property fmtid="{D5CDD505-2E9C-101B-9397-08002B2CF9AE}" pid="14" name="TaskPane13">
    <vt:bool>false</vt:bool>
  </property>
  <property fmtid="{D5CDD505-2E9C-101B-9397-08002B2CF9AE}" pid="15" name="TaskPane14">
    <vt:bool>false</vt:bool>
  </property>
  <property fmtid="{D5CDD505-2E9C-101B-9397-08002B2CF9AE}" pid="16" name="TaskPane15">
    <vt:bool>false</vt:bool>
  </property>
  <property fmtid="{D5CDD505-2E9C-101B-9397-08002B2CF9AE}" pid="17" name="TaskPane16">
    <vt:bool>true</vt:bool>
  </property>
  <property fmtid="{D5CDD505-2E9C-101B-9397-08002B2CF9AE}" pid="18" name="TaskPane17">
    <vt:bool>false</vt:bool>
  </property>
  <property fmtid="{D5CDD505-2E9C-101B-9397-08002B2CF9AE}" pid="19" name="TaskPane18">
    <vt:bool>false</vt:bool>
  </property>
  <property fmtid="{D5CDD505-2E9C-101B-9397-08002B2CF9AE}" pid="20" name="TaskPane19">
    <vt:bool>true</vt:bool>
  </property>
  <property fmtid="{D5CDD505-2E9C-101B-9397-08002B2CF9AE}" pid="21" name="TaskPane20">
    <vt:bool>false</vt:bool>
  </property>
  <property fmtid="{D5CDD505-2E9C-101B-9397-08002B2CF9AE}" pid="22" name="TaskPane21">
    <vt:bool>false</vt:bool>
  </property>
  <property fmtid="{D5CDD505-2E9C-101B-9397-08002B2CF9AE}" pid="23" name="TaskPane22">
    <vt:bool>false</vt:bool>
  </property>
  <property fmtid="{D5CDD505-2E9C-101B-9397-08002B2CF9AE}" pid="24" name="TaskPane23">
    <vt:bool>false</vt:bool>
  </property>
  <property fmtid="{D5CDD505-2E9C-101B-9397-08002B2CF9AE}" pid="25" name="TaskPane24">
    <vt:bool>false</vt:bool>
  </property>
  <property fmtid="{D5CDD505-2E9C-101B-9397-08002B2CF9AE}" pid="26" name="OrigDocView">
    <vt:lpwstr>3</vt:lpwstr>
  </property>
  <property fmtid="{D5CDD505-2E9C-101B-9397-08002B2CF9AE}" pid="27" name="PageHeight">
    <vt:lpwstr/>
  </property>
  <property fmtid="{D5CDD505-2E9C-101B-9397-08002B2CF9AE}" pid="28" name="CockPitStatus">
    <vt:bool>true</vt:bool>
  </property>
</Properties>
</file>